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«Вологодский колледж технологии и дизайна»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УТВЕРЖДЕНО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приказом директора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БПОУ ВО «Вологодский колледж технологии и дизайна»</w:t>
      </w:r>
    </w:p>
    <w:p>
      <w:pPr>
        <w:pStyle w:val="Normal"/>
        <w:spacing w:lineRule="atLeast" w:line="100"/>
        <w:ind w:left="5670" w:hanging="0"/>
        <w:rPr/>
      </w:pPr>
      <w:r>
        <w:rPr>
          <w:kern w:val="2"/>
          <w:sz w:val="28"/>
          <w:szCs w:val="28"/>
        </w:rPr>
        <w:t>от 22.06.2023 г. №514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ФОНД ОЦЕНОЧНЫХ СРЕДСТВ ПО УЧЕБНОЙ ДИСЦИПЛИНЕ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ЕН.03</w:t>
      </w:r>
      <w:r>
        <w:rPr>
          <w:b/>
          <w:color w:val="000000"/>
          <w:sz w:val="28"/>
          <w:szCs w:val="28"/>
        </w:rPr>
        <w:t xml:space="preserve"> ИНФОРМАЦИОННОЕ ОБЕСПЕЧЕНИЕ ПРОФЕССИОНАЛЬНОЙ ДЕЯТЕЛЬНОСТИ</w:t>
      </w:r>
    </w:p>
    <w:p>
      <w:pPr>
        <w:pStyle w:val="Normal"/>
        <w:ind w:left="720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специальность</w:t>
      </w:r>
    </w:p>
    <w:p>
      <w:pPr>
        <w:pStyle w:val="212"/>
        <w:spacing w:lineRule="auto" w:line="240" w:before="0" w:after="0"/>
        <w:ind w:left="0" w:hanging="0"/>
        <w:jc w:val="center"/>
        <w:rPr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54.02.01 Дизайн (по отраслям)</w:t>
      </w:r>
    </w:p>
    <w:p>
      <w:pPr>
        <w:pStyle w:val="212"/>
        <w:spacing w:lineRule="auto" w:line="240" w:before="0" w:after="0"/>
        <w:ind w:left="0" w:hanging="0"/>
        <w:jc w:val="center"/>
        <w:rPr>
          <w:spacing w:val="-2"/>
          <w:sz w:val="28"/>
          <w:szCs w:val="28"/>
        </w:rPr>
      </w:pPr>
      <w:r>
        <w:rPr/>
      </w:r>
    </w:p>
    <w:p>
      <w:pPr>
        <w:pStyle w:val="212"/>
        <w:spacing w:lineRule="auto" w:line="240" w:before="0" w:after="0"/>
        <w:ind w:left="0" w:hanging="0"/>
        <w:jc w:val="center"/>
        <w:rPr>
          <w:spacing w:val="-2"/>
          <w:sz w:val="28"/>
          <w:szCs w:val="28"/>
        </w:rPr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Разработчик: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И.И., преподаватель БПОУ ВО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Рассмотрено и рекомендовано к утверждению на заседании  предметной цикловой комиссии БПОУ ВО «Вологодский колледж технологии и дизайна», протокол №</w:t>
      </w:r>
      <w:bookmarkStart w:id="0" w:name="_GoBack"/>
      <w:bookmarkEnd w:id="0"/>
      <w:r>
        <w:rPr>
          <w:bCs/>
          <w:sz w:val="28"/>
          <w:szCs w:val="28"/>
          <w:lang w:eastAsia="ru-RU"/>
        </w:rPr>
        <w:t xml:space="preserve">11 от 13.06.2023 г.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eastAsia="ru-RU"/>
        </w:rPr>
        <w:b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СОДЕРЖАНИЕ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359"/>
        <w:gridCol w:w="985"/>
      </w:tblGrid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Перечень рекомендованных источников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>
      <w:pPr>
        <w:pStyle w:val="Normal"/>
        <w:ind w:right="-5" w:hanging="0"/>
        <w:jc w:val="center"/>
        <w:rPr>
          <w:b/>
          <w:b/>
          <w:sz w:val="28"/>
        </w:rPr>
      </w:pPr>
      <w:r>
        <w:br w:type="page"/>
      </w:r>
      <w:r>
        <w:rPr>
          <w:b/>
          <w:sz w:val="28"/>
        </w:rPr>
        <w:t>Пояснительная записка</w:t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  <w:szCs w:val="28"/>
          <w:lang w:eastAsia="ru-RU"/>
        </w:rPr>
      </w:pPr>
      <w:r>
        <w:rPr>
          <w:rStyle w:val="C1"/>
          <w:color w:val="000000"/>
          <w:sz w:val="28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общепрофессионального учебного цикла </w:t>
      </w:r>
      <w:r>
        <w:rPr>
          <w:rStyle w:val="C1"/>
          <w:color w:val="000000"/>
          <w:sz w:val="28"/>
        </w:rPr>
        <w:t>ЕН.03</w:t>
      </w:r>
      <w:r>
        <w:rPr>
          <w:sz w:val="28"/>
          <w:szCs w:val="28"/>
          <w:lang w:eastAsia="ru-RU"/>
        </w:rPr>
        <w:t xml:space="preserve"> Информационное обеспечение профессиональной деятельности.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ФОС включает материалы для текущего контроля успеваемости и промежуточной аттестации в форме дифференцированного зачета.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ФОС разработан на основе ФГОС по программе подготовки квалифицированных рабочих, служащих по специальности 54.02.01 Дизайн (по отраслям)</w:t>
      </w:r>
      <w:r>
        <w:rPr>
          <w:bCs/>
          <w:sz w:val="28"/>
          <w:szCs w:val="28"/>
          <w:lang w:eastAsia="ru-RU"/>
        </w:rPr>
        <w:t xml:space="preserve">. 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Оценка качества подготовки обучающихся осуществляется в направлении: оценка уровня освоения учебной дисциплины.</w:t>
      </w:r>
    </w:p>
    <w:p>
      <w:pPr>
        <w:pStyle w:val="Normal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В процессе освоения учебной дисциплины обучающиеся должны освоить и показать следующие знания, умения и компетенции:</w:t>
      </w:r>
    </w:p>
    <w:p>
      <w:pPr>
        <w:pStyle w:val="Normal"/>
        <w:jc w:val="both"/>
        <w:rPr/>
      </w:pPr>
      <w:r>
        <w:rPr>
          <w:b/>
          <w:sz w:val="28"/>
          <w:lang w:eastAsia="ru-RU"/>
        </w:rPr>
        <w:t>знания:</w:t>
      </w:r>
    </w:p>
    <w:p>
      <w:pPr>
        <w:pStyle w:val="Normal"/>
        <w:numPr>
          <w:ilvl w:val="0"/>
          <w:numId w:val="7"/>
        </w:numPr>
        <w:ind w:left="0" w:firstLine="426"/>
        <w:jc w:val="both"/>
        <w:rPr/>
      </w:pPr>
      <w:r>
        <w:rPr>
          <w:sz w:val="28"/>
          <w:lang w:eastAsia="ru-RU"/>
        </w:rPr>
        <w:t>применение программных методов планирования и анализа проведенных работ;</w:t>
      </w:r>
    </w:p>
    <w:p>
      <w:pPr>
        <w:pStyle w:val="Normal"/>
        <w:numPr>
          <w:ilvl w:val="0"/>
          <w:numId w:val="7"/>
        </w:numPr>
        <w:ind w:left="0" w:firstLine="426"/>
        <w:jc w:val="both"/>
        <w:rPr/>
      </w:pPr>
      <w:r>
        <w:rPr>
          <w:sz w:val="28"/>
          <w:lang w:eastAsia="ru-RU"/>
        </w:rPr>
        <w:t>виды автоматизированных информационных технологий;</w:t>
      </w:r>
    </w:p>
    <w:p>
      <w:pPr>
        <w:pStyle w:val="Normal"/>
        <w:numPr>
          <w:ilvl w:val="0"/>
          <w:numId w:val="7"/>
        </w:numPr>
        <w:ind w:left="0" w:firstLine="426"/>
        <w:jc w:val="both"/>
        <w:rPr/>
      </w:pPr>
      <w:r>
        <w:rPr>
          <w:sz w:val="28"/>
          <w:lang w:eastAsia="ru-RU"/>
        </w:rPr>
        <w:t>основные понятия автоматизированной обработки информации и структуру персональных электронно-вычислительных машин (далее - ПК) и вычислительных систем;</w:t>
      </w:r>
    </w:p>
    <w:p>
      <w:pPr>
        <w:pStyle w:val="Normal"/>
        <w:numPr>
          <w:ilvl w:val="0"/>
          <w:numId w:val="7"/>
        </w:numPr>
        <w:ind w:left="0" w:firstLine="426"/>
        <w:jc w:val="both"/>
        <w:rPr/>
      </w:pPr>
      <w:r>
        <w:rPr>
          <w:sz w:val="28"/>
          <w:lang w:eastAsia="ru-RU"/>
        </w:rPr>
        <w:t>основные этапы решения задач с помощью ПК, методах и средствах сбора, обработки, хранения, передачи и накопления информации.</w:t>
      </w:r>
    </w:p>
    <w:p>
      <w:pPr>
        <w:pStyle w:val="Normal"/>
        <w:jc w:val="both"/>
        <w:rPr/>
      </w:pPr>
      <w:r>
        <w:rPr>
          <w:b/>
          <w:sz w:val="28"/>
          <w:lang w:eastAsia="ru-RU"/>
        </w:rPr>
        <w:t>умения:</w:t>
      </w:r>
    </w:p>
    <w:p>
      <w:pPr>
        <w:pStyle w:val="Normal"/>
        <w:numPr>
          <w:ilvl w:val="0"/>
          <w:numId w:val="6"/>
        </w:numPr>
        <w:ind w:left="0" w:firstLine="426"/>
        <w:jc w:val="both"/>
        <w:rPr/>
      </w:pPr>
      <w:r>
        <w:rPr>
          <w:sz w:val="28"/>
          <w:lang w:eastAsia="ru-RU"/>
        </w:rPr>
        <w:t>использовать изученные прикладные программные средства;</w:t>
      </w:r>
    </w:p>
    <w:p>
      <w:pPr>
        <w:pStyle w:val="Normal"/>
        <w:numPr>
          <w:ilvl w:val="0"/>
          <w:numId w:val="6"/>
        </w:numPr>
        <w:ind w:left="0" w:firstLine="426"/>
        <w:jc w:val="both"/>
        <w:rPr>
          <w:b w:val="false"/>
          <w:b w:val="false"/>
          <w:bCs w:val="false"/>
          <w:sz w:val="28"/>
          <w:lang w:eastAsia="ru-RU"/>
        </w:rPr>
      </w:pPr>
      <w:r>
        <w:rPr>
          <w:b w:val="false"/>
          <w:bCs w:val="false"/>
          <w:sz w:val="28"/>
          <w:lang w:eastAsia="ru-RU"/>
        </w:rPr>
        <w:t>использовать  средства операционных  систем и сред для обеспечения работы вычислительной техники.</w:t>
      </w:r>
    </w:p>
    <w:p>
      <w:pPr>
        <w:pStyle w:val="Normal"/>
        <w:jc w:val="both"/>
        <w:rPr>
          <w:b/>
          <w:b/>
          <w:sz w:val="28"/>
          <w:lang w:eastAsia="ru-RU"/>
        </w:rPr>
      </w:pPr>
      <w:r>
        <w:rPr>
          <w:b/>
          <w:sz w:val="28"/>
          <w:lang w:eastAsia="ru-RU"/>
        </w:rPr>
        <w:t>общие компетенции: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03. Планировать и реализовывать собственное профессиональное и личностное развитие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04. Работать в коллективе и команде, эффективно взаимодействовать с коллегами, руководством, клиентами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/>
      </w:pPr>
      <w:r>
        <w:rPr>
          <w:sz w:val="28"/>
          <w:lang w:eastAsia="ru-RU"/>
        </w:rPr>
        <w:t>ОК 09. Использовать информационные технологии в профессиональной деятельности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b/>
          <w:b/>
          <w:bCs/>
        </w:rPr>
      </w:pPr>
      <w:r>
        <w:rPr>
          <w:b/>
          <w:bCs/>
          <w:sz w:val="28"/>
          <w:lang w:eastAsia="ru-RU"/>
        </w:rPr>
        <w:t>профессиональные компетенции: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>
          <w:sz w:val="28"/>
          <w:lang w:eastAsia="ru-RU"/>
        </w:rPr>
      </w:pPr>
      <w:r>
        <w:rPr>
          <w:sz w:val="28"/>
          <w:lang w:eastAsia="ru-RU"/>
        </w:rPr>
        <w:t>ПК 1.3. Осуществлять процесс дизайнерского проектирования с применением специализированных компьютерных программ</w:t>
      </w:r>
    </w:p>
    <w:p>
      <w:pPr>
        <w:pStyle w:val="Normal"/>
        <w:widowControl/>
        <w:suppressAutoHyphens w:val="true"/>
        <w:bidi w:val="0"/>
        <w:ind w:left="0" w:right="0" w:firstLine="397"/>
        <w:jc w:val="both"/>
        <w:rPr>
          <w:b w:val="false"/>
          <w:b w:val="false"/>
          <w:bCs w:val="false"/>
          <w:sz w:val="28"/>
          <w:lang w:eastAsia="ru-RU"/>
        </w:rPr>
      </w:pPr>
      <w:r>
        <w:rPr>
          <w:b w:val="false"/>
          <w:bCs w:val="false"/>
          <w:sz w:val="28"/>
          <w:lang w:eastAsia="ru-RU"/>
        </w:rPr>
        <w:t>ПК 2.4. Доводить опытные образцы промышленной продукции до соответствия технической документации</w:t>
      </w:r>
    </w:p>
    <w:p>
      <w:pPr>
        <w:pStyle w:val="C9"/>
        <w:shd w:val="clear" w:color="auto" w:fill="FFFFFF"/>
        <w:spacing w:beforeAutospacing="0" w:before="0" w:afterAutospacing="0" w:after="0"/>
        <w:jc w:val="both"/>
        <w:rPr>
          <w:b w:val="false"/>
          <w:b w:val="false"/>
          <w:bCs w:val="false"/>
          <w:color w:val="000000"/>
          <w:sz w:val="28"/>
        </w:rPr>
      </w:pPr>
      <w:r>
        <w:rPr>
          <w:b w:val="false"/>
          <w:bCs w:val="false"/>
          <w:color w:val="000000"/>
          <w:sz w:val="28"/>
        </w:rPr>
      </w:r>
    </w:p>
    <w:p>
      <w:pPr>
        <w:pStyle w:val="Normal"/>
        <w:keepNext w:val="true"/>
        <w:suppressAutoHyphens w:val="false"/>
        <w:ind w:firstLine="595"/>
        <w:jc w:val="both"/>
        <w:rPr>
          <w:sz w:val="28"/>
        </w:rPr>
      </w:pPr>
      <w:r>
        <w:rPr>
          <w:sz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Перечень вопросов для текущего контроля и 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>Информационные системы и применение компьютерной техники в профессиональной деятельности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>Технические средства информационных технологий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>Приёмы обработки информации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>
        <w:rPr>
          <w:bCs/>
          <w:szCs w:val="28"/>
        </w:rPr>
        <w:t>Создание и преобразование информационных   объектов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357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>
        <w:rPr>
          <w:bCs/>
          <w:szCs w:val="28"/>
        </w:rPr>
        <w:t>Информационная безопасность</w:t>
      </w:r>
    </w:p>
    <w:p>
      <w:pPr>
        <w:pStyle w:val="Normal"/>
        <w:suppressAutoHyphens w:val="false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suppressAutoHyphens w:val="false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suppressAutoHyphens w:val="false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suppressAutoHyphens w:val="false"/>
        <w:jc w:val="center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Normal"/>
        <w:suppressAutoHyphens w:val="false"/>
        <w:jc w:val="center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 xml:space="preserve">Критерии оценки результатов работы обучающегося </w:t>
      </w:r>
    </w:p>
    <w:p>
      <w:pPr>
        <w:pStyle w:val="Normal"/>
        <w:suppressAutoHyphens w:val="false"/>
        <w:jc w:val="center"/>
        <w:rPr>
          <w:b/>
          <w:b/>
          <w:i/>
          <w:i/>
          <w:color w:val="000000"/>
          <w:sz w:val="28"/>
          <w:lang w:eastAsia="en-US"/>
        </w:rPr>
      </w:pPr>
      <w:r>
        <w:rPr>
          <w:b/>
          <w:bCs/>
          <w:sz w:val="28"/>
          <w:lang w:eastAsia="en-US"/>
        </w:rPr>
        <w:t>на практическом занятии</w:t>
      </w:r>
    </w:p>
    <w:p>
      <w:pPr>
        <w:pStyle w:val="Normal"/>
        <w:suppressAutoHyphens w:val="false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center"/>
        <w:tblInd w:w="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firstRow="1" w:noVBand="1" w:lastRow="0" w:firstColumn="1" w:lastColumn="0" w:noHBand="0" w:val="04a0"/>
      </w:tblPr>
      <w:tblGrid>
        <w:gridCol w:w="3014"/>
        <w:gridCol w:w="6340"/>
      </w:tblGrid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правильно все задания практической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с замечаниями; обучающийся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5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sz w:val="28"/>
        </w:rPr>
      </w:pPr>
      <w:bookmarkStart w:id="1" w:name="_Toc115855494"/>
      <w:bookmarkStart w:id="2" w:name="_Toc78973876"/>
      <w:r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bookmarkStart w:id="3" w:name="_Toc115855495"/>
      <w:bookmarkStart w:id="4" w:name="_Toc78973877"/>
      <w:r>
        <w:rPr>
          <w:sz w:val="28"/>
          <w:szCs w:val="28"/>
        </w:rPr>
        <w:t xml:space="preserve">Жук, Ю. А. Информационные технологии: мультимедиа: учебное пособие для спо / Ю. А. Жук. – Санкт-Петербург: Лань, 2021. – 208 с. – ISBN 978-5-8114-6829-4. – Текст : электронный // Лань: электронно-библиотечная система. – URL: </w:t>
      </w:r>
      <w:hyperlink r:id="rId2">
        <w:r>
          <w:rPr>
            <w:sz w:val="28"/>
            <w:szCs w:val="28"/>
          </w:rPr>
          <w:t>https://e.lanbook.com/book/153641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Калмыкова, С. В. Работа с таблицами на примере Microsoft Excel / С. В. Калмыкова, Е. Ю. Ярошевская, И. А. Иванова. – 2-е изд., стер. – Санкт-Петербург: Лань, 2022. – 136 с. – ISBN 978-5-507-44924-8. – Текст: электронный // Лань: электронно-библиотечная система. – URL: </w:t>
      </w:r>
      <w:hyperlink r:id="rId3">
        <w:r>
          <w:rPr>
            <w:sz w:val="28"/>
            <w:szCs w:val="28"/>
          </w:rPr>
          <w:t>https://e.lanbook.com/book/249632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Коломейченко, А. С. Информационные технологии: учебное пособие для спо / А. С. Коломейченко, Н. В. Польшакова, О. В. Чеха. – 2-е изд., перераб. – Санкт-Петербург: Лань, 2021. – 212 с. – ISBN 978-5-8114-7565-0. – Текст: электронный // Лань: электронно-библиотечная система. – URL: </w:t>
      </w:r>
      <w:hyperlink r:id="rId4">
        <w:r>
          <w:rPr>
            <w:sz w:val="28"/>
            <w:szCs w:val="28"/>
          </w:rPr>
          <w:t>https://e.lanbook.com/book/177031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spacing w:before="0" w:after="0"/>
        <w:ind w:firstLine="709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источники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Воскобойников Ю. Е., Мухина И. Н. Основы построения экономических моделей в Excel. – М.: Издательство «Лань», 2022.  (Источник: ЭБС «Лань»)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Гагарина Л. Г. Информационные технологии. – Москва: ФОРУМ: ИНФРА-М, 2019. (Источник: ЭБС Znanium.com)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Мишин А. В. Информационные технологии в профессиональной деятельности. - Москва: РАП, 2017.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Синаторов С. В. Информационные технологии в профессиональной деятельности. – Москва: ИНФРА-М, 2022.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Советов Б. Я., Цехановский В. В. Информационные технологии: теоретические основы. –М.:  Издательство «Лань», 2021. (Источник: ЭБС «Лань»).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Федотова Е. Л. Информационные технологии в профессиональной деятельности. – Москва: ФОРУМ: ИНФРА-М, 2022.</w:t>
      </w:r>
    </w:p>
    <w:p>
      <w:pPr>
        <w:pStyle w:val="Normal"/>
        <w:suppressAutoHyphens w:val="false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</w:rPr>
      </w:pPr>
      <w:bookmarkStart w:id="5" w:name="_Toc115855495"/>
      <w:bookmarkStart w:id="6" w:name="_Toc78973877"/>
      <w:r>
        <w:rPr>
          <w:b/>
          <w:sz w:val="28"/>
        </w:rPr>
        <w:t>Основные электронные издания</w:t>
      </w:r>
      <w:bookmarkEnd w:id="5"/>
      <w:bookmarkEnd w:id="6"/>
      <w:r>
        <w:rPr>
          <w:b/>
          <w:sz w:val="28"/>
        </w:rPr>
        <w:t xml:space="preserve">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32"/>
        </w:rPr>
        <w:t xml:space="preserve">1. </w:t>
      </w:r>
      <w:r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«Гарант» [Электронный ресурс] . URL:garant.ru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программы для распознавания текста ABBYY FineReader. Официальный сайт корпорации Adobe. [Электронный ресурс] URL: https://www.abbyy.com/ru-ru/Finereader/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Microsoft Office. Справка. Официальный сайт Microsoft [Электронный ресурс] . URL: https://support.office.com/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компании Google. Справка Google. [Электронный ресурс] URL: https://support.google.com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Официальный сайт Яндекс-диск [Электронный ресурс] URL: Яндекс.Диск (yandex.ru).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Облако мейл. [Электронный ресурс] URL: Облако Mail.ru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онлайн-бронирования отелей «Букинг».</w:t>
        <w:tab/>
        <w:t>Официальный сайт Booking.com [Электронный ресурс] URL: https://www.booking.com/index.ru.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«Триваго»</w:t>
        <w:tab/>
        <w:t>Официальный сайт Trivago. [Электронный ресурс] URL: https://www.trivago.ru/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бронирования отелей «Хотелс»</w:t>
        <w:tab/>
        <w:t>Официальный сайт Hotels [Электронный ресурс] URL: https://ru.hotels.com/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сравнения цен на отели «Румгуру»</w:t>
        <w:tab/>
        <w:t>Официальный сайт Roomguru [Электронный ресурс] URL: https://www.roomguru.ru/Hotels/Search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«Хотеллук»</w:t>
        <w:tab/>
        <w:t>Официальный сайт Hotellook [Электронный ресурс] URL: https://hotellook.ru/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ОАО «РЖД». Официальный сайт [Электронный ресурс] URL: Пассажирам (rzd.ru)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поиска авиабилетов онлайн «Билеты плюс»</w:t>
        <w:tab/>
        <w:t>Официальный сайт Biletyplus [Электронный ресурс] URL: http://biletyplus.ru/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заказа железнодорожных билетов онлайн Официальный сайт Tutu [Электронный ресурс] URL: https://www.tutu.ru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Газета «Информатика» издательского дома «Первое сентября» [Электронный ресурс]. URL: https://inf.1september.ru </w:t>
      </w:r>
    </w:p>
    <w:p>
      <w:pPr>
        <w:pStyle w:val="Default"/>
        <w:jc w:val="both"/>
        <w:rPr>
          <w:b/>
          <w:b/>
          <w:bCs/>
        </w:rPr>
      </w:pPr>
      <w:r>
        <w:rPr>
          <w:sz w:val="28"/>
        </w:rPr>
        <w:t>Журнал «Информатика и образование» [Электронный ресурс]. URL: http://infojournal.ru</w:t>
      </w:r>
    </w:p>
    <w:sectPr>
      <w:footerReference w:type="default" r:id="rId5"/>
      <w:type w:val="nextPage"/>
      <w:pgSz w:w="11906" w:h="16838"/>
      <w:pgMar w:left="1701" w:right="850" w:gutter="0" w:header="0" w:top="1134" w:footer="72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4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abstractNum w:abstractNumId="7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Hyperlink" w:locked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2db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ef505e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ef505e"/>
    <w:pPr>
      <w:keepNext w:val="true"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be5d30"/>
    <w:pPr>
      <w:keepNext w:val="true"/>
      <w:keepLines/>
      <w:spacing w:before="40" w:after="0"/>
      <w:outlineLvl w:val="2"/>
    </w:pPr>
    <w:rPr>
      <w:rFonts w:ascii="Cambria" w:hAnsi="Cambria"/>
      <w:color w:val="243F60"/>
    </w:rPr>
  </w:style>
  <w:style w:type="paragraph" w:styleId="4">
    <w:name w:val="Heading 4"/>
    <w:basedOn w:val="Normal"/>
    <w:next w:val="Normal"/>
    <w:link w:val="40"/>
    <w:uiPriority w:val="99"/>
    <w:qFormat/>
    <w:rsid w:val="00ef505e"/>
    <w:pPr>
      <w:keepNext w:val="true"/>
      <w:numPr>
        <w:ilvl w:val="3"/>
        <w:numId w:val="1"/>
      </w:numPr>
      <w:spacing w:lineRule="auto" w:line="360"/>
      <w:outlineLvl w:val="3"/>
    </w:pPr>
    <w:rPr>
      <w:b/>
      <w:bCs/>
      <w:i/>
      <w:iCs/>
      <w:szCs w:val="20"/>
    </w:rPr>
  </w:style>
  <w:style w:type="paragraph" w:styleId="5">
    <w:name w:val="Heading 5"/>
    <w:basedOn w:val="Normal"/>
    <w:next w:val="Normal"/>
    <w:link w:val="50"/>
    <w:uiPriority w:val="99"/>
    <w:qFormat/>
    <w:rsid w:val="00ef505e"/>
    <w:pPr>
      <w:keepNext w:val="true"/>
      <w:numPr>
        <w:ilvl w:val="4"/>
        <w:numId w:val="1"/>
      </w:numPr>
      <w:spacing w:lineRule="auto" w:line="360"/>
      <w:outlineLvl w:val="4"/>
    </w:pPr>
    <w:rPr>
      <w:b/>
      <w:bCs/>
      <w:szCs w:val="20"/>
    </w:rPr>
  </w:style>
  <w:style w:type="paragraph" w:styleId="6">
    <w:name w:val="Heading 6"/>
    <w:basedOn w:val="Normal"/>
    <w:next w:val="Normal"/>
    <w:link w:val="60"/>
    <w:uiPriority w:val="99"/>
    <w:qFormat/>
    <w:rsid w:val="00be5d30"/>
    <w:pPr>
      <w:keepNext w:val="true"/>
      <w:keepLines/>
      <w:spacing w:before="40" w:after="0"/>
      <w:outlineLvl w:val="5"/>
    </w:pPr>
    <w:rPr>
      <w:rFonts w:ascii="Cambria" w:hAnsi="Cambria"/>
      <w:color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styleId="21" w:customStyle="1">
    <w:name w:val="Заголовок 2 Знак"/>
    <w:link w:val="2"/>
    <w:uiPriority w:val="99"/>
    <w:qFormat/>
    <w:rsid w:val="007909ea"/>
    <w:rPr>
      <w:b/>
      <w:bCs/>
      <w:sz w:val="28"/>
      <w:lang w:eastAsia="ar-SA"/>
    </w:rPr>
  </w:style>
  <w:style w:type="character" w:styleId="31" w:customStyle="1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41" w:customStyle="1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styleId="51" w:customStyle="1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styleId="61" w:customStyle="1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WW8Num4z0" w:customStyle="1">
    <w:name w:val="WW8Num4z0"/>
    <w:uiPriority w:val="99"/>
    <w:qFormat/>
    <w:rsid w:val="00ef505e"/>
    <w:rPr>
      <w:rFonts w:ascii="Symbol" w:hAnsi="Symbol"/>
    </w:rPr>
  </w:style>
  <w:style w:type="character" w:styleId="WW8Num5z0" w:customStyle="1">
    <w:name w:val="WW8Num5z0"/>
    <w:uiPriority w:val="99"/>
    <w:qFormat/>
    <w:rsid w:val="00ef505e"/>
    <w:rPr>
      <w:rFonts w:ascii="Symbol" w:hAnsi="Symbol"/>
    </w:rPr>
  </w:style>
  <w:style w:type="character" w:styleId="WW8Num6z0" w:customStyle="1">
    <w:name w:val="WW8Num6z0"/>
    <w:uiPriority w:val="99"/>
    <w:qFormat/>
    <w:rsid w:val="00ef505e"/>
    <w:rPr>
      <w:rFonts w:ascii="Symbol" w:hAnsi="Symbol"/>
    </w:rPr>
  </w:style>
  <w:style w:type="character" w:styleId="WW8Num8z0" w:customStyle="1">
    <w:name w:val="WW8Num8z0"/>
    <w:uiPriority w:val="99"/>
    <w:qFormat/>
    <w:rsid w:val="00ef505e"/>
    <w:rPr>
      <w:rFonts w:ascii="Symbol" w:hAnsi="Symbol"/>
    </w:rPr>
  </w:style>
  <w:style w:type="character" w:styleId="WW8Num9z0" w:customStyle="1">
    <w:name w:val="WW8Num9z0"/>
    <w:uiPriority w:val="99"/>
    <w:qFormat/>
    <w:rsid w:val="00ef505e"/>
    <w:rPr>
      <w:rFonts w:ascii="Symbol" w:hAnsi="Symbol"/>
    </w:rPr>
  </w:style>
  <w:style w:type="character" w:styleId="AbsatzStandardschriftart" w:customStyle="1">
    <w:name w:val="Absatz-Standardschriftart"/>
    <w:uiPriority w:val="99"/>
    <w:qFormat/>
    <w:rsid w:val="00ef505e"/>
    <w:rPr/>
  </w:style>
  <w:style w:type="character" w:styleId="WWAbsatzStandardschriftart" w:customStyle="1">
    <w:name w:val="WW-Absatz-Standardschriftart"/>
    <w:uiPriority w:val="99"/>
    <w:qFormat/>
    <w:rsid w:val="00ef505e"/>
    <w:rPr/>
  </w:style>
  <w:style w:type="character" w:styleId="12" w:customStyle="1">
    <w:name w:val="Основной шрифт абзаца1"/>
    <w:uiPriority w:val="99"/>
    <w:qFormat/>
    <w:rsid w:val="00ef505e"/>
    <w:rPr/>
  </w:style>
  <w:style w:type="character" w:styleId="Style8" w:customStyle="1">
    <w:name w:val="Символ сноски"/>
    <w:uiPriority w:val="99"/>
    <w:qFormat/>
    <w:rsid w:val="00ef505e"/>
    <w:rPr>
      <w:vertAlign w:val="superscript"/>
    </w:rPr>
  </w:style>
  <w:style w:type="character" w:styleId="Style9" w:customStyle="1">
    <w:name w:val="Символы концевой сноски"/>
    <w:uiPriority w:val="99"/>
    <w:qFormat/>
    <w:rsid w:val="00ef505e"/>
    <w:rPr>
      <w:vertAlign w:val="superscript"/>
    </w:rPr>
  </w:style>
  <w:style w:type="character" w:styleId="Style10" w:customStyle="1">
    <w:name w:val="Маркеры списка"/>
    <w:uiPriority w:val="99"/>
    <w:qFormat/>
    <w:rsid w:val="00ef505e"/>
    <w:rPr>
      <w:rFonts w:ascii="OpenSymbol" w:hAnsi="OpenSymbol" w:eastAsia="Times New Roman"/>
    </w:rPr>
  </w:style>
  <w:style w:type="character" w:styleId="Style11" w:customStyle="1">
    <w:name w:val="Символ нумерации"/>
    <w:uiPriority w:val="99"/>
    <w:qFormat/>
    <w:rsid w:val="00ef505e"/>
    <w:rPr/>
  </w:style>
  <w:style w:type="character" w:styleId="Style12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styleId="Style13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styleId="Style14" w:customStyle="1">
    <w:name w:val="Основной текст Знак"/>
    <w:link w:val="a9"/>
    <w:uiPriority w:val="99"/>
    <w:qFormat/>
    <w:locked/>
    <w:rsid w:val="00740284"/>
    <w:rPr>
      <w:sz w:val="24"/>
      <w:lang w:eastAsia="ar-SA" w:bidi="ar-SA"/>
    </w:rPr>
  </w:style>
  <w:style w:type="character" w:styleId="Style15" w:customStyle="1">
    <w:name w:val="Текст сноски Знак"/>
    <w:link w:val="ac"/>
    <w:uiPriority w:val="99"/>
    <w:semiHidden/>
    <w:qFormat/>
    <w:rsid w:val="007909ea"/>
    <w:rPr>
      <w:sz w:val="20"/>
      <w:szCs w:val="20"/>
      <w:lang w:eastAsia="ar-SA"/>
    </w:rPr>
  </w:style>
  <w:style w:type="character" w:styleId="Style16" w:customStyle="1">
    <w:name w:val="Текст концевой сноски Знак"/>
    <w:link w:val="ae"/>
    <w:uiPriority w:val="99"/>
    <w:semiHidden/>
    <w:qFormat/>
    <w:rsid w:val="007909ea"/>
    <w:rPr>
      <w:sz w:val="20"/>
      <w:szCs w:val="20"/>
      <w:lang w:eastAsia="ar-SA"/>
    </w:rPr>
  </w:style>
  <w:style w:type="character" w:styleId="Style17" w:customStyle="1">
    <w:name w:val="Основной текст с отступом Знак"/>
    <w:link w:val="af6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styleId="Style18" w:customStyle="1">
    <w:name w:val="Нижний колонтитул Знак"/>
    <w:link w:val="af8"/>
    <w:uiPriority w:val="99"/>
    <w:qFormat/>
    <w:locked/>
    <w:rsid w:val="00740284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740284"/>
    <w:rPr>
      <w:rFonts w:cs="Times New Roman"/>
    </w:rPr>
  </w:style>
  <w:style w:type="character" w:styleId="Style19" w:customStyle="1">
    <w:name w:val="Верхний колонтитул Знак"/>
    <w:link w:val="afc"/>
    <w:uiPriority w:val="99"/>
    <w:qFormat/>
    <w:locked/>
    <w:rsid w:val="00740284"/>
    <w:rPr>
      <w:rFonts w:cs="Times New Roman"/>
      <w:sz w:val="24"/>
      <w:szCs w:val="24"/>
    </w:rPr>
  </w:style>
  <w:style w:type="character" w:styleId="Style20" w:customStyle="1">
    <w:name w:val="Подзаголовок Знак"/>
    <w:link w:val="afe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styleId="Appleconvertedspace" w:customStyle="1">
    <w:name w:val="apple-converted-space"/>
    <w:uiPriority w:val="99"/>
    <w:qFormat/>
    <w:rsid w:val="00740284"/>
    <w:rPr/>
  </w:style>
  <w:style w:type="character" w:styleId="22" w:customStyle="1">
    <w:name w:val="Основной текст с отступом 2 Знак"/>
    <w:link w:val="21"/>
    <w:uiPriority w:val="99"/>
    <w:qFormat/>
    <w:locked/>
    <w:rsid w:val="00740284"/>
    <w:rPr>
      <w:rFonts w:cs="Times New Roman"/>
      <w:sz w:val="24"/>
      <w:szCs w:val="24"/>
    </w:rPr>
  </w:style>
  <w:style w:type="character" w:styleId="Strong">
    <w:name w:val="Strong"/>
    <w:uiPriority w:val="99"/>
    <w:qFormat/>
    <w:rsid w:val="00740284"/>
    <w:rPr>
      <w:rFonts w:cs="Times New Roman"/>
      <w:b/>
    </w:rPr>
  </w:style>
  <w:style w:type="character" w:styleId="Style21" w:customStyle="1">
    <w:name w:val="Текст Знак"/>
    <w:link w:val="aff1"/>
    <w:uiPriority w:val="99"/>
    <w:qFormat/>
    <w:locked/>
    <w:rsid w:val="00740284"/>
    <w:rPr>
      <w:rFonts w:ascii="Courier New" w:hAnsi="Courier New" w:cs="Times New Roman"/>
    </w:rPr>
  </w:style>
  <w:style w:type="character" w:styleId="C13" w:customStyle="1">
    <w:name w:val="c13"/>
    <w:uiPriority w:val="99"/>
    <w:qFormat/>
    <w:rsid w:val="00740284"/>
    <w:rPr>
      <w:rFonts w:cs="Times New Roman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styleId="Dash041e005f0431005f044b005f0447005f043d005f044b005f04391005f005fchar1char1" w:customStyle="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Dash041e005f0431005f044b005f0447005f043d005f044b005f04391char1" w:customStyle="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23" w:customStyle="1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styleId="32" w:customStyle="1">
    <w:name w:val="Основной текст с отступом 3 Знак"/>
    <w:link w:val="32"/>
    <w:uiPriority w:val="99"/>
    <w:qFormat/>
    <w:locked/>
    <w:rsid w:val="00740284"/>
    <w:rPr>
      <w:rFonts w:cs="Times New Roman"/>
      <w:sz w:val="16"/>
      <w:szCs w:val="16"/>
    </w:rPr>
  </w:style>
  <w:style w:type="character" w:styleId="PlaceholderText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styleId="Style23" w:customStyle="1">
    <w:name w:val="Текст выноски Знак"/>
    <w:link w:val="aff6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styleId="C1" w:customStyle="1">
    <w:name w:val="c1"/>
    <w:uiPriority w:val="99"/>
    <w:qFormat/>
    <w:rsid w:val="009f2e0c"/>
    <w:rPr>
      <w:rFonts w:cs="Times New Roman"/>
    </w:rPr>
  </w:style>
  <w:style w:type="character" w:styleId="Style24" w:customStyle="1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styleId="Style25" w:customStyle="1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styleId="Style26" w:customStyle="1">
    <w:name w:val="Красная строка Знак"/>
    <w:link w:val="affc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styleId="C5" w:customStyle="1">
    <w:name w:val="c5"/>
    <w:uiPriority w:val="99"/>
    <w:qFormat/>
    <w:rsid w:val="003d0e7c"/>
    <w:rPr>
      <w:rFonts w:cs="Times New Roman"/>
    </w:rPr>
  </w:style>
  <w:style w:type="character" w:styleId="WW8Num2z8" w:customStyle="1">
    <w:name w:val="WW8Num2z8"/>
    <w:qFormat/>
    <w:rsid w:val="005d4879"/>
    <w:rPr/>
  </w:style>
  <w:style w:type="character" w:styleId="Style27" w:customStyle="1">
    <w:name w:val="Абзац списка Знак"/>
    <w:link w:val="af3"/>
    <w:qFormat/>
    <w:locked/>
    <w:rsid w:val="005d4879"/>
    <w:rPr>
      <w:sz w:val="28"/>
      <w:szCs w:val="22"/>
      <w:lang w:eastAsia="en-US"/>
    </w:rPr>
  </w:style>
  <w:style w:type="character" w:styleId="WW8Num15z0">
    <w:name w:val="WW8Num15z0"/>
    <w:qFormat/>
    <w:rPr>
      <w:rFonts w:ascii="Times New Roman" w:hAnsi="Times New Roman" w:cs="Times New Roman"/>
      <w:sz w:val="28"/>
      <w:lang w:eastAsia="ru-RU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cs="Times New Roman"/>
      <w:sz w:val="28"/>
      <w:lang w:eastAsia="ru-RU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29">
    <w:name w:val="Body Text"/>
    <w:basedOn w:val="Normal"/>
    <w:link w:val="aa"/>
    <w:uiPriority w:val="99"/>
    <w:rsid w:val="00ef505e"/>
    <w:pPr>
      <w:jc w:val="both"/>
    </w:pPr>
    <w:rPr>
      <w:szCs w:val="20"/>
    </w:rPr>
  </w:style>
  <w:style w:type="paragraph" w:styleId="Style30">
    <w:name w:val="List"/>
    <w:basedOn w:val="Style29"/>
    <w:uiPriority w:val="99"/>
    <w:rsid w:val="00ef505e"/>
    <w:pPr/>
    <w:rPr>
      <w:rFonts w:ascii="Arial" w:hAnsi="Arial"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13" w:customStyle="1">
    <w:name w:val="Заголовок1"/>
    <w:basedOn w:val="Normal"/>
    <w:next w:val="Style29"/>
    <w:uiPriority w:val="99"/>
    <w:qFormat/>
    <w:rsid w:val="00ef505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4" w:customStyle="1">
    <w:name w:val="Название1"/>
    <w:basedOn w:val="Normal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5" w:customStyle="1">
    <w:name w:val="Указатель1"/>
    <w:basedOn w:val="Normal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Style33">
    <w:name w:val="Footnote Text"/>
    <w:basedOn w:val="Normal"/>
    <w:link w:val="ad"/>
    <w:uiPriority w:val="99"/>
    <w:rsid w:val="00ef505e"/>
    <w:pPr/>
    <w:rPr>
      <w:rFonts w:ascii="Times New Roman CYR" w:hAnsi="Times New Roman CYR"/>
      <w:sz w:val="20"/>
      <w:szCs w:val="20"/>
    </w:rPr>
  </w:style>
  <w:style w:type="paragraph" w:styleId="Style34">
    <w:name w:val="Endnote Text"/>
    <w:basedOn w:val="Normal"/>
    <w:link w:val="af"/>
    <w:uiPriority w:val="99"/>
    <w:rsid w:val="00ef505e"/>
    <w:pPr/>
    <w:rPr>
      <w:sz w:val="20"/>
      <w:szCs w:val="20"/>
    </w:rPr>
  </w:style>
  <w:style w:type="paragraph" w:styleId="311" w:customStyle="1">
    <w:name w:val="Основной текст 31"/>
    <w:basedOn w:val="Normal"/>
    <w:uiPriority w:val="99"/>
    <w:qFormat/>
    <w:rsid w:val="00ef505e"/>
    <w:pPr>
      <w:spacing w:before="0" w:after="120"/>
    </w:pPr>
    <w:rPr>
      <w:sz w:val="16"/>
      <w:szCs w:val="16"/>
    </w:rPr>
  </w:style>
  <w:style w:type="paragraph" w:styleId="Style35" w:customStyle="1">
    <w:name w:val="Содержимое таблицы"/>
    <w:basedOn w:val="Normal"/>
    <w:qFormat/>
    <w:rsid w:val="00ef505e"/>
    <w:pPr>
      <w:suppressLineNumbers/>
    </w:pPr>
    <w:rPr/>
  </w:style>
  <w:style w:type="paragraph" w:styleId="Style36" w:customStyle="1">
    <w:name w:val="Заголовок таблицы"/>
    <w:basedOn w:val="Style35"/>
    <w:uiPriority w:val="99"/>
    <w:qFormat/>
    <w:rsid w:val="00ef505e"/>
    <w:pPr>
      <w:jc w:val="center"/>
    </w:pPr>
    <w:rPr>
      <w:b/>
      <w:bCs/>
    </w:rPr>
  </w:style>
  <w:style w:type="paragraph" w:styleId="Style37" w:customStyle="1">
    <w:name w:val="Стиль"/>
    <w:uiPriority w:val="99"/>
    <w:qFormat/>
    <w:rsid w:val="00ef505e"/>
    <w:pPr>
      <w:widowControl w:val="false"/>
      <w:suppressAutoHyphens w:val="true"/>
      <w:bidi w:val="0"/>
      <w:spacing w:lineRule="auto" w:line="360" w:before="0" w:after="0"/>
      <w:ind w:firstLine="35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link w:val="af4"/>
    <w:qFormat/>
    <w:rsid w:val="00b32cfa"/>
    <w:pPr>
      <w:suppressAutoHyphens w:val="false"/>
      <w:spacing w:lineRule="auto" w:line="276" w:before="0" w:after="200"/>
      <w:ind w:left="708" w:hanging="0"/>
    </w:pPr>
    <w:rPr>
      <w:sz w:val="28"/>
      <w:szCs w:val="22"/>
      <w:lang w:eastAsia="en-US"/>
    </w:rPr>
  </w:style>
  <w:style w:type="paragraph" w:styleId="NormalWeb">
    <w:name w:val="Normal (Web)"/>
    <w:basedOn w:val="Normal"/>
    <w:uiPriority w:val="99"/>
    <w:qFormat/>
    <w:rsid w:val="00f25a03"/>
    <w:pPr>
      <w:suppressAutoHyphens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qFormat/>
    <w:rsid w:val="0051375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8">
    <w:name w:val="Body Text Indent"/>
    <w:basedOn w:val="Normal"/>
    <w:link w:val="af7"/>
    <w:uiPriority w:val="99"/>
    <w:rsid w:val="00740284"/>
    <w:pPr>
      <w:spacing w:before="0" w:after="120"/>
      <w:ind w:left="283" w:hanging="0"/>
    </w:pPr>
    <w:rPr/>
  </w:style>
  <w:style w:type="paragraph" w:styleId="Style39">
    <w:name w:val="Колонтитул"/>
    <w:basedOn w:val="Normal"/>
    <w:qFormat/>
    <w:pPr/>
    <w:rPr/>
  </w:style>
  <w:style w:type="paragraph" w:styleId="Style40">
    <w:name w:val="Footer"/>
    <w:basedOn w:val="Normal"/>
    <w:link w:val="af9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1">
    <w:name w:val="Header"/>
    <w:basedOn w:val="Normal"/>
    <w:link w:val="afd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2">
    <w:name w:val="Subtitle"/>
    <w:basedOn w:val="Normal"/>
    <w:next w:val="Style29"/>
    <w:link w:val="aff"/>
    <w:uiPriority w:val="99"/>
    <w:qFormat/>
    <w:rsid w:val="00740284"/>
    <w:pPr>
      <w:suppressAutoHyphens w:val="false"/>
      <w:spacing w:lineRule="auto" w:line="360"/>
      <w:jc w:val="center"/>
    </w:pPr>
    <w:rPr>
      <w:b/>
      <w:szCs w:val="20"/>
    </w:rPr>
  </w:style>
  <w:style w:type="paragraph" w:styleId="16" w:customStyle="1">
    <w:name w:val="Абзац списка1"/>
    <w:basedOn w:val="Normal"/>
    <w:uiPriority w:val="99"/>
    <w:qFormat/>
    <w:rsid w:val="00740284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odyTextIndent2">
    <w:name w:val="Body Text Indent 2"/>
    <w:basedOn w:val="Normal"/>
    <w:link w:val="22"/>
    <w:uiPriority w:val="99"/>
    <w:qFormat/>
    <w:rsid w:val="00740284"/>
    <w:pPr>
      <w:suppressAutoHyphens w:val="false"/>
      <w:spacing w:lineRule="auto" w:line="480" w:before="0" w:after="120"/>
      <w:ind w:left="283" w:hanging="0"/>
    </w:pPr>
    <w:rPr>
      <w:lang w:eastAsia="ru-RU"/>
    </w:rPr>
  </w:style>
  <w:style w:type="paragraph" w:styleId="312" w:customStyle="1">
    <w:name w:val="Основной текст с отступом 31"/>
    <w:basedOn w:val="Normal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</w:rPr>
  </w:style>
  <w:style w:type="paragraph" w:styleId="211" w:customStyle="1">
    <w:name w:val="Основной текст 21"/>
    <w:basedOn w:val="Normal"/>
    <w:uiPriority w:val="99"/>
    <w:qFormat/>
    <w:rsid w:val="00740284"/>
    <w:pPr>
      <w:suppressAutoHyphens w:val="false"/>
      <w:spacing w:lineRule="auto" w:line="480" w:before="0" w:after="120"/>
    </w:pPr>
    <w:rPr/>
  </w:style>
  <w:style w:type="paragraph" w:styleId="Msonormalcxspmiddle" w:customStyle="1">
    <w:name w:val="msonormalcxspmiddle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PlainText">
    <w:name w:val="Plain Text"/>
    <w:basedOn w:val="Normal"/>
    <w:link w:val="aff2"/>
    <w:uiPriority w:val="99"/>
    <w:qFormat/>
    <w:rsid w:val="00740284"/>
    <w:pPr>
      <w:suppressAutoHyphens w:val="false"/>
    </w:pPr>
    <w:rPr>
      <w:rFonts w:ascii="Courier New" w:hAnsi="Courier New"/>
      <w:sz w:val="20"/>
      <w:szCs w:val="20"/>
      <w:lang w:eastAsia="ru-RU"/>
    </w:rPr>
  </w:style>
  <w:style w:type="paragraph" w:styleId="C4" w:customStyle="1">
    <w:name w:val="c4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Style43" w:customStyle="1">
    <w:name w:val="А_основной"/>
    <w:basedOn w:val="Normal"/>
    <w:uiPriority w:val="99"/>
    <w:qFormat/>
    <w:rsid w:val="00740284"/>
    <w:pPr>
      <w:suppressAutoHyphens w:val="false"/>
      <w:spacing w:lineRule="auto" w:line="360"/>
      <w:ind w:firstLine="454"/>
      <w:jc w:val="both"/>
    </w:pPr>
    <w:rPr>
      <w:sz w:val="28"/>
      <w:szCs w:val="28"/>
    </w:rPr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740284"/>
    <w:pPr>
      <w:suppressAutoHyphens w:val="false"/>
    </w:pPr>
    <w:rPr>
      <w:lang w:eastAsia="ru-RU"/>
    </w:rPr>
  </w:style>
  <w:style w:type="paragraph" w:styleId="Dash041e005f0431005f044b005f0447005f043d005f044b005f04391" w:customStyle="1">
    <w:name w:val="dash041e_005f0431_005f044b_005f0447_005f043d_005f044b_005f04391"/>
    <w:basedOn w:val="Normal"/>
    <w:uiPriority w:val="99"/>
    <w:qFormat/>
    <w:rsid w:val="00740284"/>
    <w:pPr>
      <w:suppressAutoHyphens w:val="false"/>
      <w:jc w:val="both"/>
    </w:pPr>
    <w:rPr>
      <w:sz w:val="20"/>
      <w:szCs w:val="20"/>
      <w:lang w:eastAsia="ru-RU"/>
    </w:rPr>
  </w:style>
  <w:style w:type="paragraph" w:styleId="BodyText2">
    <w:name w:val="Body Text 2"/>
    <w:basedOn w:val="Normal"/>
    <w:link w:val="24"/>
    <w:uiPriority w:val="99"/>
    <w:qFormat/>
    <w:rsid w:val="00740284"/>
    <w:pPr>
      <w:suppressAutoHyphens w:val="false"/>
      <w:spacing w:lineRule="auto" w:line="480" w:before="0" w:after="120"/>
    </w:pPr>
    <w:rPr>
      <w:lang w:eastAsia="ru-RU"/>
    </w:rPr>
  </w:style>
  <w:style w:type="paragraph" w:styleId="BodyTextIndent3">
    <w:name w:val="Body Text Indent 3"/>
    <w:basedOn w:val="Normal"/>
    <w:link w:val="33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  <w:lang w:eastAsia="ru-RU"/>
    </w:rPr>
  </w:style>
  <w:style w:type="paragraph" w:styleId="BalloonText">
    <w:name w:val="Balloon Text"/>
    <w:basedOn w:val="Normal"/>
    <w:link w:val="aff7"/>
    <w:uiPriority w:val="99"/>
    <w:semiHidden/>
    <w:qFormat/>
    <w:rsid w:val="00974818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uiPriority w:val="99"/>
    <w:qFormat/>
    <w:rsid w:val="00c04ba6"/>
    <w:pPr>
      <w:suppressAutoHyphens w:val="false"/>
      <w:spacing w:beforeAutospacing="1" w:afterAutospacing="1"/>
    </w:pPr>
    <w:rPr>
      <w:lang w:eastAsia="ru-RU"/>
    </w:rPr>
  </w:style>
  <w:style w:type="paragraph" w:styleId="C9" w:customStyle="1">
    <w:name w:val="c9"/>
    <w:basedOn w:val="Normal"/>
    <w:uiPriority w:val="99"/>
    <w:qFormat/>
    <w:rsid w:val="009f2e0c"/>
    <w:pPr>
      <w:suppressAutoHyphens w:val="false"/>
      <w:spacing w:beforeAutospacing="1" w:afterAutospacing="1"/>
    </w:pPr>
    <w:rPr>
      <w:lang w:eastAsia="ru-RU"/>
    </w:rPr>
  </w:style>
  <w:style w:type="paragraph" w:styleId="17">
    <w:name w:val="TOC 1"/>
    <w:basedOn w:val="Normal"/>
    <w:next w:val="Normal"/>
    <w:autoRedefine/>
    <w:uiPriority w:val="99"/>
    <w:rsid w:val="00be5d30"/>
    <w:pPr>
      <w:suppressAutoHyphens w:val="false"/>
    </w:pPr>
    <w:rPr>
      <w:bCs/>
      <w:sz w:val="16"/>
      <w:szCs w:val="20"/>
      <w:lang w:eastAsia="ru-RU"/>
    </w:rPr>
  </w:style>
  <w:style w:type="paragraph" w:styleId="Style44" w:customStyle="1">
    <w:name w:val="Термин"/>
    <w:basedOn w:val="Normal"/>
    <w:next w:val="Normal"/>
    <w:uiPriority w:val="99"/>
    <w:qFormat/>
    <w:rsid w:val="00be5d30"/>
    <w:pPr>
      <w:widowControl w:val="false"/>
      <w:suppressAutoHyphens w:val="false"/>
    </w:pPr>
    <w:rPr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e5d30"/>
    <w:pPr>
      <w:suppressAutoHyphens w:val="false"/>
    </w:pPr>
    <w:rPr>
      <w:b/>
      <w:szCs w:val="20"/>
      <w:lang w:eastAsia="ru-RU"/>
    </w:rPr>
  </w:style>
  <w:style w:type="paragraph" w:styleId="24">
    <w:name w:val="List Bullet 3"/>
    <w:basedOn w:val="Normal"/>
    <w:uiPriority w:val="99"/>
    <w:rsid w:val="002e338e"/>
    <w:pPr>
      <w:spacing w:before="0" w:after="0"/>
      <w:ind w:left="566" w:hanging="283"/>
      <w:contextualSpacing/>
    </w:pPr>
    <w:rPr/>
  </w:style>
  <w:style w:type="paragraph" w:styleId="BodyTextIndent">
    <w:name w:val="Body Text Indent"/>
    <w:basedOn w:val="Style29"/>
    <w:link w:val="affd"/>
    <w:uiPriority w:val="99"/>
    <w:qFormat/>
    <w:rsid w:val="002e338e"/>
    <w:pPr>
      <w:ind w:firstLine="360"/>
      <w:jc w:val="left"/>
    </w:pPr>
    <w:rPr>
      <w:szCs w:val="24"/>
    </w:rPr>
  </w:style>
  <w:style w:type="paragraph" w:styleId="T" w:customStyle="1">
    <w:name w:val="t"/>
    <w:basedOn w:val="Normal"/>
    <w:uiPriority w:val="99"/>
    <w:qFormat/>
    <w:rsid w:val="002e338e"/>
    <w:pPr>
      <w:suppressAutoHyphens w:val="false"/>
      <w:spacing w:beforeAutospacing="1" w:afterAutospacing="1"/>
    </w:pPr>
    <w:rPr>
      <w:lang w:eastAsia="ru-RU"/>
    </w:rPr>
  </w:style>
  <w:style w:type="paragraph" w:styleId="Lt1" w:customStyle="1">
    <w:name w:val="lt1"/>
    <w:basedOn w:val="Normal"/>
    <w:uiPriority w:val="99"/>
    <w:qFormat/>
    <w:rsid w:val="002e338e"/>
    <w:pPr>
      <w:suppressAutoHyphens w:val="false"/>
      <w:spacing w:beforeAutospacing="1" w:afterAutospacing="1"/>
    </w:pPr>
    <w:rPr>
      <w:rFonts w:ascii="Arial Unicode MS" w:hAnsi="Arial Unicode MS" w:eastAsia="Arial Unicode MS" w:cs="Arial Unicode MS"/>
      <w:color w:val="000000"/>
      <w:lang w:eastAsia="ru-RU"/>
    </w:rPr>
  </w:style>
  <w:style w:type="paragraph" w:styleId="Style45">
    <w:name w:val="Index Heading"/>
    <w:basedOn w:val="Style28"/>
    <w:pPr/>
    <w:rPr/>
  </w:style>
  <w:style w:type="paragraph" w:styleId="Style46">
    <w:name w:val="TOC Heading"/>
    <w:basedOn w:val="1"/>
    <w:next w:val="Normal"/>
    <w:uiPriority w:val="99"/>
    <w:qFormat/>
    <w:rsid w:val="003d0e7c"/>
    <w:pPr>
      <w:keepLines/>
      <w:numPr>
        <w:ilvl w:val="0"/>
        <w:numId w:val="0"/>
      </w:numPr>
      <w:suppressAutoHyphens w:val="false"/>
      <w:spacing w:lineRule="auto" w:line="276"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220" w:hanging="0"/>
    </w:pPr>
    <w:rPr>
      <w:rFonts w:ascii="Calibri" w:hAnsi="Calibri"/>
      <w:sz w:val="22"/>
      <w:szCs w:val="22"/>
      <w:lang w:eastAsia="ru-RU"/>
    </w:rPr>
  </w:style>
  <w:style w:type="paragraph" w:styleId="33">
    <w:name w:val="TOC 3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440" w:hanging="0"/>
    </w:pPr>
    <w:rPr>
      <w:rFonts w:ascii="Calibri" w:hAnsi="Calibri"/>
      <w:sz w:val="22"/>
      <w:szCs w:val="22"/>
      <w:lang w:eastAsia="ru-RU"/>
    </w:rPr>
  </w:style>
  <w:style w:type="paragraph" w:styleId="212" w:customStyle="1">
    <w:name w:val="Основной текст с отступом 21"/>
    <w:basedOn w:val="Normal"/>
    <w:qFormat/>
    <w:rsid w:val="00f0191e"/>
    <w:pPr>
      <w:spacing w:lineRule="auto" w:line="480" w:before="0" w:after="120"/>
      <w:ind w:left="283" w:hanging="0"/>
    </w:pPr>
    <w:rPr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WW8Num15">
    <w:name w:val="WW8Num15"/>
    <w:qFormat/>
  </w:style>
  <w:style w:type="numbering" w:styleId="WW8Num12">
    <w:name w:val="WW8Num1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7402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.lanbook.com/book/153641" TargetMode="External"/><Relationship Id="rId3" Type="http://schemas.openxmlformats.org/officeDocument/2006/relationships/hyperlink" Target="https://e.lanbook.com/book/249632" TargetMode="External"/><Relationship Id="rId4" Type="http://schemas.openxmlformats.org/officeDocument/2006/relationships/hyperlink" Target="https://e.lanbook.com/book/177031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45F7-9DE4-411E-9F33-51E55F08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LibreOffice/7.2.5.2$Windows_X86_64 LibreOffice_project/499f9727c189e6ef3471021d6132d4c694f357e5</Application>
  <AppVersion>15.0000</AppVersion>
  <Pages>9</Pages>
  <Words>1011</Words>
  <Characters>7850</Characters>
  <CharactersWithSpaces>8766</CharactersWithSpaces>
  <Paragraphs>105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2023-07-31T14:19:00Z</dcterms:created>
  <dc:creator>Ольга</dc:creator>
  <dc:description/>
  <dc:language>ru-RU</dc:language>
  <cp:lastModifiedBy/>
  <cp:lastPrinted>2013-02-04T06:21:00Z</cp:lastPrinted>
  <dcterms:modified xsi:type="dcterms:W3CDTF">2023-09-18T15:26:35Z</dcterms:modified>
  <cp:revision>21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