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F4D" w:rsidRPr="0052491E" w:rsidRDefault="00AB07F4" w:rsidP="009F60F8">
      <w:pPr>
        <w:rPr>
          <w:b/>
          <w:sz w:val="24"/>
          <w:szCs w:val="22"/>
        </w:rPr>
      </w:pPr>
      <w:r>
        <w:rPr>
          <w:b/>
          <w:sz w:val="24"/>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664.5pt">
            <v:imagedata r:id="rId8" o:title=""/>
          </v:shape>
        </w:pict>
      </w:r>
    </w:p>
    <w:p w:rsidR="004C5F4D" w:rsidRPr="008F1755" w:rsidRDefault="004C5F4D" w:rsidP="009F60F8">
      <w:pPr>
        <w:jc w:val="center"/>
        <w:rPr>
          <w:sz w:val="24"/>
          <w:szCs w:val="22"/>
        </w:rPr>
      </w:pPr>
    </w:p>
    <w:p w:rsidR="004C5F4D" w:rsidRPr="008F1755" w:rsidRDefault="004C5F4D" w:rsidP="009F60F8">
      <w:pPr>
        <w:jc w:val="center"/>
        <w:rPr>
          <w:sz w:val="24"/>
          <w:szCs w:val="22"/>
        </w:rPr>
      </w:pPr>
    </w:p>
    <w:p w:rsidR="004C5F4D" w:rsidRPr="008F1755" w:rsidRDefault="004C5F4D" w:rsidP="009F60F8">
      <w:pPr>
        <w:jc w:val="center"/>
        <w:rPr>
          <w:sz w:val="24"/>
          <w:szCs w:val="22"/>
        </w:rPr>
      </w:pPr>
    </w:p>
    <w:p w:rsidR="004C5F4D" w:rsidRPr="008F1755" w:rsidRDefault="004C5F4D" w:rsidP="009F60F8">
      <w:pPr>
        <w:rPr>
          <w:sz w:val="24"/>
          <w:szCs w:val="22"/>
        </w:rPr>
      </w:pPr>
    </w:p>
    <w:p w:rsidR="004C5F4D" w:rsidRPr="008F1755" w:rsidRDefault="004C5F4D" w:rsidP="00F40269">
      <w:pPr>
        <w:jc w:val="center"/>
        <w:rPr>
          <w:b/>
          <w:sz w:val="22"/>
          <w:szCs w:val="22"/>
        </w:rPr>
      </w:pPr>
      <w:r w:rsidRPr="008F1755">
        <w:rPr>
          <w:b/>
          <w:sz w:val="22"/>
          <w:szCs w:val="22"/>
        </w:rPr>
        <w:lastRenderedPageBreak/>
        <w:t>1. ПАСПОРТ ФОНДА ОЦЕНОЧНЫХ СРЕДСТВ ДЛЯ ГОСУДАРСТВЕННОЙ ИТОГОВОЙ АТТЕСТАЦИИ</w:t>
      </w:r>
    </w:p>
    <w:p w:rsidR="004C5F4D" w:rsidRPr="008F1755" w:rsidRDefault="004C5F4D" w:rsidP="009C7C9B">
      <w:pPr>
        <w:jc w:val="both"/>
        <w:rPr>
          <w:sz w:val="22"/>
          <w:szCs w:val="22"/>
        </w:rPr>
      </w:pPr>
    </w:p>
    <w:p w:rsidR="004C5F4D" w:rsidRPr="008F1755" w:rsidRDefault="004C5F4D" w:rsidP="00DB3F61">
      <w:pPr>
        <w:jc w:val="both"/>
        <w:rPr>
          <w:b/>
          <w:sz w:val="22"/>
          <w:szCs w:val="22"/>
        </w:rPr>
      </w:pPr>
      <w:r w:rsidRPr="008F1755">
        <w:rPr>
          <w:b/>
          <w:sz w:val="22"/>
          <w:szCs w:val="22"/>
        </w:rPr>
        <w:t xml:space="preserve">1.1. Результаты освоения ОПОП по специальности </w:t>
      </w:r>
    </w:p>
    <w:p w:rsidR="004C5F4D" w:rsidRDefault="004C5F4D" w:rsidP="008370E2">
      <w:pPr>
        <w:jc w:val="center"/>
        <w:rPr>
          <w:b/>
          <w:sz w:val="24"/>
          <w:szCs w:val="24"/>
        </w:rPr>
      </w:pPr>
      <w:r w:rsidRPr="008370E2">
        <w:rPr>
          <w:b/>
          <w:sz w:val="24"/>
          <w:szCs w:val="24"/>
        </w:rPr>
        <w:t>54.02.01 Дизайн (по отраслям)</w:t>
      </w:r>
    </w:p>
    <w:p w:rsidR="004C5F4D" w:rsidRDefault="004C5F4D" w:rsidP="008370E2">
      <w:pPr>
        <w:jc w:val="both"/>
        <w:rPr>
          <w:b/>
          <w:sz w:val="22"/>
          <w:szCs w:val="22"/>
        </w:rPr>
      </w:pPr>
      <w:r w:rsidRPr="008F1755">
        <w:rPr>
          <w:b/>
          <w:sz w:val="22"/>
          <w:szCs w:val="22"/>
        </w:rPr>
        <w:t xml:space="preserve">1.1.1. Виды профессиональной деятельности </w:t>
      </w:r>
    </w:p>
    <w:p w:rsidR="00AB07F4" w:rsidRPr="008370E2" w:rsidRDefault="00AB07F4" w:rsidP="008370E2">
      <w:pPr>
        <w:jc w:val="both"/>
        <w:rPr>
          <w:b/>
          <w:sz w:val="22"/>
          <w:szCs w:val="22"/>
        </w:rPr>
      </w:pPr>
      <w:bookmarkStart w:id="0" w:name="_GoBack"/>
      <w:bookmarkEnd w:id="0"/>
    </w:p>
    <w:p w:rsidR="004C5F4D" w:rsidRPr="008370E2" w:rsidRDefault="004C5F4D" w:rsidP="008370E2">
      <w:pPr>
        <w:ind w:firstLine="709"/>
        <w:jc w:val="both"/>
        <w:rPr>
          <w:sz w:val="24"/>
          <w:szCs w:val="24"/>
        </w:rPr>
      </w:pPr>
      <w:r>
        <w:rPr>
          <w:sz w:val="24"/>
          <w:szCs w:val="24"/>
        </w:rPr>
        <w:t xml:space="preserve">ВПД.01 </w:t>
      </w:r>
      <w:r w:rsidRPr="008370E2">
        <w:rPr>
          <w:sz w:val="24"/>
          <w:szCs w:val="24"/>
        </w:rPr>
        <w:t>Разработка художественно-конструкторских (дизайнерских) проектов промышленной продукции, предметно-пространственных комплексов.</w:t>
      </w:r>
    </w:p>
    <w:p w:rsidR="004C5F4D" w:rsidRPr="008370E2" w:rsidRDefault="004C5F4D" w:rsidP="008370E2">
      <w:pPr>
        <w:ind w:firstLine="709"/>
        <w:jc w:val="both"/>
        <w:rPr>
          <w:sz w:val="24"/>
          <w:szCs w:val="24"/>
        </w:rPr>
      </w:pPr>
      <w:r>
        <w:rPr>
          <w:sz w:val="24"/>
          <w:szCs w:val="24"/>
        </w:rPr>
        <w:t xml:space="preserve">ВПД.02 </w:t>
      </w:r>
      <w:r w:rsidRPr="008370E2">
        <w:rPr>
          <w:sz w:val="24"/>
          <w:szCs w:val="24"/>
        </w:rPr>
        <w:t>Техническое исполнение художественно-конструкторских (дизайнерских) проектов в материале.</w:t>
      </w:r>
    </w:p>
    <w:p w:rsidR="004C5F4D" w:rsidRPr="008370E2" w:rsidRDefault="004C5F4D" w:rsidP="008370E2">
      <w:pPr>
        <w:ind w:firstLine="709"/>
        <w:jc w:val="both"/>
        <w:rPr>
          <w:sz w:val="24"/>
          <w:szCs w:val="24"/>
        </w:rPr>
      </w:pPr>
      <w:r>
        <w:rPr>
          <w:sz w:val="24"/>
          <w:szCs w:val="24"/>
        </w:rPr>
        <w:t xml:space="preserve">ВПД.03 </w:t>
      </w:r>
      <w:r w:rsidRPr="008370E2">
        <w:rPr>
          <w:sz w:val="24"/>
          <w:szCs w:val="24"/>
        </w:rPr>
        <w:t>Контроль за изготовлением изделий в производстве в части соответствия их авторскому образцу.</w:t>
      </w:r>
    </w:p>
    <w:p w:rsidR="004C5F4D" w:rsidRPr="008370E2" w:rsidRDefault="004C5F4D" w:rsidP="008370E2">
      <w:pPr>
        <w:ind w:firstLine="709"/>
        <w:jc w:val="both"/>
        <w:rPr>
          <w:sz w:val="24"/>
          <w:szCs w:val="24"/>
        </w:rPr>
      </w:pPr>
      <w:r>
        <w:rPr>
          <w:sz w:val="24"/>
          <w:szCs w:val="24"/>
        </w:rPr>
        <w:t xml:space="preserve">ВПД.04 </w:t>
      </w:r>
      <w:r w:rsidRPr="008370E2">
        <w:rPr>
          <w:sz w:val="24"/>
          <w:szCs w:val="24"/>
        </w:rPr>
        <w:t>Организация работы коллектива исполнителей.</w:t>
      </w:r>
    </w:p>
    <w:p w:rsidR="004C5F4D" w:rsidRPr="008370E2" w:rsidRDefault="004C5F4D" w:rsidP="008370E2">
      <w:pPr>
        <w:ind w:firstLine="709"/>
        <w:jc w:val="both"/>
        <w:rPr>
          <w:sz w:val="24"/>
          <w:szCs w:val="24"/>
        </w:rPr>
      </w:pPr>
      <w:r>
        <w:rPr>
          <w:sz w:val="24"/>
          <w:szCs w:val="24"/>
        </w:rPr>
        <w:t xml:space="preserve">ВПД.05 </w:t>
      </w:r>
      <w:r w:rsidRPr="008370E2">
        <w:rPr>
          <w:sz w:val="24"/>
          <w:szCs w:val="24"/>
        </w:rPr>
        <w:t xml:space="preserve">Выполнение работ по одной или нескольким профессиям рабочих, должностям служащих </w:t>
      </w:r>
    </w:p>
    <w:p w:rsidR="004C5F4D" w:rsidRDefault="004C5F4D" w:rsidP="008370E2">
      <w:pPr>
        <w:ind w:firstLine="709"/>
        <w:jc w:val="both"/>
        <w:rPr>
          <w:sz w:val="24"/>
          <w:szCs w:val="24"/>
        </w:rPr>
      </w:pPr>
    </w:p>
    <w:p w:rsidR="004C5F4D" w:rsidRPr="008F1755" w:rsidRDefault="004C5F4D" w:rsidP="009C7C9B">
      <w:pPr>
        <w:jc w:val="both"/>
        <w:rPr>
          <w:b/>
          <w:sz w:val="22"/>
          <w:szCs w:val="22"/>
        </w:rPr>
      </w:pPr>
      <w:r w:rsidRPr="008F1755">
        <w:rPr>
          <w:b/>
          <w:sz w:val="22"/>
          <w:szCs w:val="22"/>
        </w:rPr>
        <w:t xml:space="preserve">1.1.2. Профессиональные и общие компетенции </w:t>
      </w:r>
    </w:p>
    <w:p w:rsidR="004C5F4D" w:rsidRPr="008F1755" w:rsidRDefault="004C5F4D" w:rsidP="00006AC7">
      <w:pPr>
        <w:ind w:firstLine="708"/>
        <w:jc w:val="both"/>
        <w:rPr>
          <w:sz w:val="22"/>
          <w:szCs w:val="22"/>
        </w:rPr>
      </w:pPr>
      <w:r w:rsidRPr="008F1755">
        <w:rPr>
          <w:sz w:val="22"/>
          <w:szCs w:val="22"/>
        </w:rPr>
        <w:t>В результате освоения программ профессиональных модулей у обучающихся должны быть сформированы следующие компетенции.</w:t>
      </w:r>
    </w:p>
    <w:p w:rsidR="004C5F4D" w:rsidRPr="008F1755" w:rsidRDefault="004C5F4D" w:rsidP="00006AC7">
      <w:pPr>
        <w:jc w:val="right"/>
        <w:rPr>
          <w:sz w:val="22"/>
          <w:szCs w:val="22"/>
        </w:rPr>
      </w:pPr>
      <w:r w:rsidRPr="008F1755">
        <w:rPr>
          <w:sz w:val="22"/>
          <w:szCs w:val="22"/>
        </w:rPr>
        <w:t>Таблица 1</w:t>
      </w:r>
    </w:p>
    <w:p w:rsidR="004C5F4D" w:rsidRDefault="004C5F4D" w:rsidP="00006AC7">
      <w:pPr>
        <w:jc w:val="center"/>
        <w:rPr>
          <w:sz w:val="22"/>
          <w:szCs w:val="22"/>
        </w:rPr>
      </w:pPr>
      <w:r w:rsidRPr="008F1755">
        <w:rPr>
          <w:sz w:val="22"/>
          <w:szCs w:val="22"/>
        </w:rPr>
        <w:t>Профессиональные компетенции</w:t>
      </w:r>
    </w:p>
    <w:p w:rsidR="004C5F4D" w:rsidRPr="008F1755" w:rsidRDefault="004C5F4D" w:rsidP="00006AC7">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6"/>
        <w:gridCol w:w="7335"/>
      </w:tblGrid>
      <w:tr w:rsidR="004C5F4D" w:rsidRPr="00DD5D25" w:rsidTr="00993850">
        <w:trPr>
          <w:trHeight w:val="331"/>
        </w:trPr>
        <w:tc>
          <w:tcPr>
            <w:tcW w:w="1168" w:type="pct"/>
          </w:tcPr>
          <w:p w:rsidR="004C5F4D" w:rsidRPr="00DD5D25" w:rsidRDefault="004C5F4D" w:rsidP="0009582A">
            <w:pPr>
              <w:jc w:val="center"/>
              <w:rPr>
                <w:b/>
              </w:rPr>
            </w:pPr>
            <w:r w:rsidRPr="00DD5D25">
              <w:rPr>
                <w:b/>
              </w:rPr>
              <w:t>Модуль</w:t>
            </w:r>
          </w:p>
        </w:tc>
        <w:tc>
          <w:tcPr>
            <w:tcW w:w="3832" w:type="pct"/>
          </w:tcPr>
          <w:p w:rsidR="004C5F4D" w:rsidRPr="00DD5D25" w:rsidRDefault="004C5F4D" w:rsidP="00854748">
            <w:pPr>
              <w:jc w:val="center"/>
              <w:rPr>
                <w:b/>
              </w:rPr>
            </w:pPr>
            <w:r w:rsidRPr="00DD5D25">
              <w:rPr>
                <w:b/>
              </w:rPr>
              <w:t xml:space="preserve">Профессиональные компетенции </w:t>
            </w:r>
          </w:p>
        </w:tc>
      </w:tr>
      <w:tr w:rsidR="004C5F4D" w:rsidRPr="007E29A3" w:rsidTr="00993850">
        <w:tc>
          <w:tcPr>
            <w:tcW w:w="1168" w:type="pct"/>
            <w:vMerge w:val="restart"/>
          </w:tcPr>
          <w:p w:rsidR="004C5F4D" w:rsidRPr="00BA2D09" w:rsidRDefault="004C5F4D" w:rsidP="0023506D">
            <w:pPr>
              <w:tabs>
                <w:tab w:val="left" w:pos="2145"/>
              </w:tabs>
              <w:jc w:val="both"/>
            </w:pPr>
            <w:r w:rsidRPr="00BA2D09">
              <w:t>ПМ.01. Разработка художественно-конструкторских (дизайнерских) проектов промышленной продукции, предметно-пространственных комплексов.</w:t>
            </w:r>
          </w:p>
        </w:tc>
        <w:tc>
          <w:tcPr>
            <w:tcW w:w="3832" w:type="pct"/>
          </w:tcPr>
          <w:p w:rsidR="004C5F4D" w:rsidRPr="00246F46" w:rsidRDefault="004C5F4D" w:rsidP="0023506D">
            <w:r w:rsidRPr="00246F46">
              <w:t>ПК 1.1. Проводить предпроектный анализ для разработки дизайн-проектов.</w:t>
            </w:r>
          </w:p>
        </w:tc>
      </w:tr>
      <w:tr w:rsidR="004C5F4D" w:rsidRPr="007E29A3" w:rsidTr="00993850">
        <w:tc>
          <w:tcPr>
            <w:tcW w:w="1168" w:type="pct"/>
            <w:vMerge/>
          </w:tcPr>
          <w:p w:rsidR="004C5F4D" w:rsidRPr="00BA2D09" w:rsidRDefault="004C5F4D" w:rsidP="0023506D">
            <w:pPr>
              <w:tabs>
                <w:tab w:val="left" w:pos="2145"/>
              </w:tabs>
              <w:jc w:val="both"/>
            </w:pPr>
          </w:p>
        </w:tc>
        <w:tc>
          <w:tcPr>
            <w:tcW w:w="3832" w:type="pct"/>
          </w:tcPr>
          <w:p w:rsidR="004C5F4D" w:rsidRPr="00246F46" w:rsidRDefault="004C5F4D" w:rsidP="0023506D">
            <w:r w:rsidRPr="00246F46">
              <w:t>ПК 1.2. Осуществлять процесс дизайнерского проектирования с учетом современных тенденций в области дизайна.</w:t>
            </w:r>
          </w:p>
        </w:tc>
      </w:tr>
      <w:tr w:rsidR="004C5F4D" w:rsidRPr="007E29A3" w:rsidTr="0023506D">
        <w:trPr>
          <w:trHeight w:val="544"/>
        </w:trPr>
        <w:tc>
          <w:tcPr>
            <w:tcW w:w="1168" w:type="pct"/>
            <w:vMerge/>
          </w:tcPr>
          <w:p w:rsidR="004C5F4D" w:rsidRPr="00BA2D09" w:rsidRDefault="004C5F4D" w:rsidP="0023506D">
            <w:pPr>
              <w:tabs>
                <w:tab w:val="left" w:pos="2145"/>
              </w:tabs>
              <w:jc w:val="both"/>
            </w:pPr>
          </w:p>
        </w:tc>
        <w:tc>
          <w:tcPr>
            <w:tcW w:w="3832" w:type="pct"/>
          </w:tcPr>
          <w:p w:rsidR="004C5F4D" w:rsidRPr="00246F46" w:rsidRDefault="004C5F4D" w:rsidP="0023506D">
            <w:r w:rsidRPr="00246F46">
              <w:t>ПК 1.3. Производить расчеты технико-экономического обоснования предлагаемого проекта.</w:t>
            </w:r>
          </w:p>
        </w:tc>
      </w:tr>
      <w:tr w:rsidR="004C5F4D" w:rsidRPr="007E29A3" w:rsidTr="0023506D">
        <w:trPr>
          <w:trHeight w:val="281"/>
        </w:trPr>
        <w:tc>
          <w:tcPr>
            <w:tcW w:w="1168" w:type="pct"/>
            <w:vMerge/>
          </w:tcPr>
          <w:p w:rsidR="004C5F4D" w:rsidRPr="00BA2D09" w:rsidRDefault="004C5F4D" w:rsidP="0023506D">
            <w:pPr>
              <w:tabs>
                <w:tab w:val="left" w:pos="2145"/>
              </w:tabs>
              <w:jc w:val="both"/>
            </w:pPr>
          </w:p>
        </w:tc>
        <w:tc>
          <w:tcPr>
            <w:tcW w:w="3832" w:type="pct"/>
          </w:tcPr>
          <w:p w:rsidR="004C5F4D" w:rsidRPr="00246F46" w:rsidRDefault="004C5F4D" w:rsidP="0023506D">
            <w:r w:rsidRPr="00246F46">
              <w:t>ПК 1.4. Разрабатывать колористическое решение дизайн-проекта.</w:t>
            </w:r>
          </w:p>
        </w:tc>
      </w:tr>
      <w:tr w:rsidR="004C5F4D" w:rsidRPr="007E29A3" w:rsidTr="00993850">
        <w:trPr>
          <w:trHeight w:val="397"/>
        </w:trPr>
        <w:tc>
          <w:tcPr>
            <w:tcW w:w="1168" w:type="pct"/>
            <w:vMerge/>
          </w:tcPr>
          <w:p w:rsidR="004C5F4D" w:rsidRPr="00BA2D09" w:rsidRDefault="004C5F4D" w:rsidP="0023506D">
            <w:pPr>
              <w:tabs>
                <w:tab w:val="left" w:pos="2145"/>
              </w:tabs>
              <w:jc w:val="both"/>
            </w:pPr>
          </w:p>
        </w:tc>
        <w:tc>
          <w:tcPr>
            <w:tcW w:w="3832" w:type="pct"/>
          </w:tcPr>
          <w:p w:rsidR="004C5F4D" w:rsidRDefault="004C5F4D" w:rsidP="0023506D">
            <w:r w:rsidRPr="00246F46">
              <w:t>ПК 1.5. Выполнять эскизы с использованием различных графических средств и приемов</w:t>
            </w:r>
          </w:p>
        </w:tc>
      </w:tr>
      <w:tr w:rsidR="004C5F4D" w:rsidRPr="007E29A3" w:rsidTr="00993850">
        <w:tc>
          <w:tcPr>
            <w:tcW w:w="1168" w:type="pct"/>
            <w:vMerge w:val="restart"/>
          </w:tcPr>
          <w:p w:rsidR="004C5F4D" w:rsidRPr="00BA2D09" w:rsidRDefault="004C5F4D" w:rsidP="0023506D">
            <w:pPr>
              <w:tabs>
                <w:tab w:val="left" w:pos="2145"/>
              </w:tabs>
              <w:jc w:val="both"/>
            </w:pPr>
            <w:r w:rsidRPr="00BA2D09">
              <w:t>ПМ.02. Техническое исполнение художественно-конструкторских (дизайнерских) проектов в материале.</w:t>
            </w:r>
          </w:p>
        </w:tc>
        <w:tc>
          <w:tcPr>
            <w:tcW w:w="3832" w:type="pct"/>
          </w:tcPr>
          <w:p w:rsidR="004C5F4D" w:rsidRPr="00C25A67" w:rsidRDefault="004C5F4D" w:rsidP="0023506D">
            <w:r w:rsidRPr="00C25A67">
              <w:t>ПК 2.1. Применять материалы с учетом их формообразующих свойств.</w:t>
            </w:r>
          </w:p>
        </w:tc>
      </w:tr>
      <w:tr w:rsidR="004C5F4D" w:rsidRPr="007E29A3" w:rsidTr="00993850">
        <w:tc>
          <w:tcPr>
            <w:tcW w:w="1168" w:type="pct"/>
            <w:vMerge/>
          </w:tcPr>
          <w:p w:rsidR="004C5F4D" w:rsidRPr="00BA2D09" w:rsidRDefault="004C5F4D" w:rsidP="0023506D">
            <w:pPr>
              <w:jc w:val="both"/>
            </w:pPr>
          </w:p>
        </w:tc>
        <w:tc>
          <w:tcPr>
            <w:tcW w:w="3832" w:type="pct"/>
          </w:tcPr>
          <w:p w:rsidR="004C5F4D" w:rsidRPr="00C25A67" w:rsidRDefault="004C5F4D" w:rsidP="0023506D">
            <w:r w:rsidRPr="00C25A67">
              <w:t>ПК 2.2. Выполнять эталонные образцы объекта дизайна или его отдельные элементы в макете, материале.</w:t>
            </w:r>
          </w:p>
        </w:tc>
      </w:tr>
      <w:tr w:rsidR="004C5F4D" w:rsidRPr="007E29A3" w:rsidTr="00993850">
        <w:trPr>
          <w:trHeight w:val="513"/>
        </w:trPr>
        <w:tc>
          <w:tcPr>
            <w:tcW w:w="1168" w:type="pct"/>
            <w:vMerge/>
          </w:tcPr>
          <w:p w:rsidR="004C5F4D" w:rsidRPr="00BA2D09" w:rsidRDefault="004C5F4D" w:rsidP="0023506D">
            <w:pPr>
              <w:jc w:val="both"/>
            </w:pPr>
          </w:p>
        </w:tc>
        <w:tc>
          <w:tcPr>
            <w:tcW w:w="3832" w:type="pct"/>
          </w:tcPr>
          <w:p w:rsidR="004C5F4D" w:rsidRPr="00C25A67" w:rsidRDefault="004C5F4D" w:rsidP="0023506D">
            <w:r w:rsidRPr="00C25A67">
              <w:t>ПК 2.3. Разрабатывать конструкцию изделия с учетом технологии изготовления, выполнять технические чертежи.</w:t>
            </w:r>
          </w:p>
        </w:tc>
      </w:tr>
      <w:tr w:rsidR="004C5F4D" w:rsidRPr="007E29A3" w:rsidTr="000748E3">
        <w:trPr>
          <w:trHeight w:val="280"/>
        </w:trPr>
        <w:tc>
          <w:tcPr>
            <w:tcW w:w="1168" w:type="pct"/>
            <w:vMerge/>
          </w:tcPr>
          <w:p w:rsidR="004C5F4D" w:rsidRPr="00BA2D09" w:rsidRDefault="004C5F4D" w:rsidP="0023506D">
            <w:pPr>
              <w:jc w:val="both"/>
            </w:pPr>
          </w:p>
        </w:tc>
        <w:tc>
          <w:tcPr>
            <w:tcW w:w="3832" w:type="pct"/>
          </w:tcPr>
          <w:p w:rsidR="004C5F4D" w:rsidRPr="00C25A67" w:rsidRDefault="004C5F4D" w:rsidP="0023506D">
            <w:r w:rsidRPr="00C25A67">
              <w:t>ПК 2.4. Разрабатывать технологическую карту изготовления изделия.</w:t>
            </w:r>
          </w:p>
        </w:tc>
      </w:tr>
      <w:tr w:rsidR="004C5F4D" w:rsidRPr="007E29A3" w:rsidTr="00993850">
        <w:tc>
          <w:tcPr>
            <w:tcW w:w="1168" w:type="pct"/>
            <w:vMerge w:val="restart"/>
          </w:tcPr>
          <w:p w:rsidR="004C5F4D" w:rsidRPr="00BA2D09" w:rsidRDefault="004C5F4D" w:rsidP="00BA2D09">
            <w:pPr>
              <w:tabs>
                <w:tab w:val="left" w:pos="2145"/>
              </w:tabs>
              <w:jc w:val="both"/>
            </w:pPr>
            <w:r w:rsidRPr="00BA2D09">
              <w:t xml:space="preserve"> ПМ.03. Контроль за изготовлением изделий в производстве в части соответствия их авторскому образцу.</w:t>
            </w:r>
          </w:p>
        </w:tc>
        <w:tc>
          <w:tcPr>
            <w:tcW w:w="3832" w:type="pct"/>
          </w:tcPr>
          <w:p w:rsidR="004C5F4D" w:rsidRPr="00D6649E" w:rsidRDefault="004C5F4D" w:rsidP="00BA2D09">
            <w:r w:rsidRPr="00D6649E">
              <w:t>ПК 3.1. Контролировать промышленную продукцию и предметно-пространственные комплексы на предмет соответствия требованиям стандартизации и сертификации.</w:t>
            </w:r>
          </w:p>
        </w:tc>
      </w:tr>
      <w:tr w:rsidR="004C5F4D" w:rsidRPr="007E29A3" w:rsidTr="00993850">
        <w:tc>
          <w:tcPr>
            <w:tcW w:w="1168" w:type="pct"/>
            <w:vMerge/>
          </w:tcPr>
          <w:p w:rsidR="004C5F4D" w:rsidRPr="00BA2D09" w:rsidRDefault="004C5F4D" w:rsidP="00BA2D09">
            <w:pPr>
              <w:jc w:val="both"/>
            </w:pPr>
          </w:p>
        </w:tc>
        <w:tc>
          <w:tcPr>
            <w:tcW w:w="3832" w:type="pct"/>
          </w:tcPr>
          <w:p w:rsidR="004C5F4D" w:rsidRPr="00D6649E" w:rsidRDefault="004C5F4D" w:rsidP="00BA2D09">
            <w:r w:rsidRPr="00D6649E">
              <w:t>ПК 3.2. Осуществлять авторский надзор за реализацией художественно-конструкторских решений при изготовлении и доводке опытных образцов промышленной продукции, воплощением предметно-пространственных комплексов.</w:t>
            </w:r>
          </w:p>
        </w:tc>
      </w:tr>
      <w:tr w:rsidR="004C5F4D" w:rsidRPr="007E29A3" w:rsidTr="000647B9">
        <w:trPr>
          <w:trHeight w:val="305"/>
        </w:trPr>
        <w:tc>
          <w:tcPr>
            <w:tcW w:w="1168" w:type="pct"/>
            <w:vMerge w:val="restart"/>
          </w:tcPr>
          <w:p w:rsidR="004C5F4D" w:rsidRPr="00BA2D09" w:rsidRDefault="004C5F4D" w:rsidP="00BA2D09">
            <w:pPr>
              <w:tabs>
                <w:tab w:val="left" w:pos="2145"/>
              </w:tabs>
              <w:jc w:val="both"/>
            </w:pPr>
            <w:r w:rsidRPr="00BA2D09">
              <w:t>ПМ.04. Организация работы коллектива исполнителей.</w:t>
            </w:r>
          </w:p>
          <w:p w:rsidR="004C5F4D" w:rsidRPr="00BA2D09" w:rsidRDefault="004C5F4D" w:rsidP="00BA2D09">
            <w:pPr>
              <w:tabs>
                <w:tab w:val="left" w:pos="2145"/>
              </w:tabs>
              <w:jc w:val="both"/>
            </w:pPr>
          </w:p>
          <w:p w:rsidR="004C5F4D" w:rsidRPr="00BA2D09" w:rsidRDefault="004C5F4D" w:rsidP="00BA2D09">
            <w:pPr>
              <w:jc w:val="both"/>
            </w:pPr>
          </w:p>
        </w:tc>
        <w:tc>
          <w:tcPr>
            <w:tcW w:w="3832" w:type="pct"/>
          </w:tcPr>
          <w:p w:rsidR="004C5F4D" w:rsidRPr="00EF35A9" w:rsidRDefault="004C5F4D" w:rsidP="00BA2D09">
            <w:r w:rsidRPr="00EF35A9">
              <w:t>ПК 4.1. Составлять конкретные задания для реализации дизайн-проекта на основе технологических карт.</w:t>
            </w:r>
          </w:p>
        </w:tc>
      </w:tr>
      <w:tr w:rsidR="004C5F4D" w:rsidRPr="007E29A3" w:rsidTr="00993850">
        <w:tc>
          <w:tcPr>
            <w:tcW w:w="1168" w:type="pct"/>
            <w:vMerge/>
          </w:tcPr>
          <w:p w:rsidR="004C5F4D" w:rsidRPr="007E29A3" w:rsidRDefault="004C5F4D" w:rsidP="00BA2D09">
            <w:pPr>
              <w:jc w:val="both"/>
              <w:rPr>
                <w:highlight w:val="cyan"/>
              </w:rPr>
            </w:pPr>
          </w:p>
        </w:tc>
        <w:tc>
          <w:tcPr>
            <w:tcW w:w="3832" w:type="pct"/>
          </w:tcPr>
          <w:p w:rsidR="004C5F4D" w:rsidRPr="00EF35A9" w:rsidRDefault="004C5F4D" w:rsidP="00BA2D09">
            <w:r w:rsidRPr="00EF35A9">
              <w:t>ПК 4.2. Планировать собственную деятельность.</w:t>
            </w:r>
          </w:p>
        </w:tc>
      </w:tr>
      <w:tr w:rsidR="004C5F4D" w:rsidRPr="007E29A3" w:rsidTr="00BA2D09">
        <w:trPr>
          <w:trHeight w:val="319"/>
        </w:trPr>
        <w:tc>
          <w:tcPr>
            <w:tcW w:w="1168" w:type="pct"/>
            <w:vMerge/>
          </w:tcPr>
          <w:p w:rsidR="004C5F4D" w:rsidRPr="007E29A3" w:rsidRDefault="004C5F4D" w:rsidP="00BA2D09">
            <w:pPr>
              <w:jc w:val="both"/>
              <w:rPr>
                <w:highlight w:val="cyan"/>
              </w:rPr>
            </w:pPr>
          </w:p>
        </w:tc>
        <w:tc>
          <w:tcPr>
            <w:tcW w:w="3832" w:type="pct"/>
          </w:tcPr>
          <w:p w:rsidR="004C5F4D" w:rsidRPr="00EF35A9" w:rsidRDefault="004C5F4D" w:rsidP="00BA2D09">
            <w:r w:rsidRPr="00EF35A9">
              <w:t>ПК 4.3. Контролировать сроки и качество выполненных заданий.</w:t>
            </w:r>
          </w:p>
        </w:tc>
      </w:tr>
    </w:tbl>
    <w:p w:rsidR="004C5F4D" w:rsidRPr="007E29A3"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Pr="007E29A3" w:rsidRDefault="004C5F4D" w:rsidP="00370761">
      <w:pPr>
        <w:jc w:val="right"/>
        <w:rPr>
          <w:sz w:val="22"/>
          <w:szCs w:val="22"/>
          <w:highlight w:val="cyan"/>
        </w:rPr>
      </w:pPr>
    </w:p>
    <w:p w:rsidR="004C5F4D" w:rsidRPr="00BA2D09" w:rsidRDefault="004C5F4D" w:rsidP="00370761">
      <w:pPr>
        <w:jc w:val="right"/>
        <w:rPr>
          <w:sz w:val="22"/>
          <w:szCs w:val="22"/>
        </w:rPr>
      </w:pPr>
      <w:r w:rsidRPr="00BA2D09">
        <w:rPr>
          <w:sz w:val="22"/>
          <w:szCs w:val="22"/>
        </w:rPr>
        <w:t>Таблица 2</w:t>
      </w:r>
    </w:p>
    <w:p w:rsidR="004C5F4D" w:rsidRDefault="004C5F4D" w:rsidP="00370761">
      <w:pPr>
        <w:jc w:val="center"/>
        <w:rPr>
          <w:sz w:val="22"/>
          <w:szCs w:val="22"/>
        </w:rPr>
      </w:pPr>
      <w:r w:rsidRPr="00BA2D09">
        <w:rPr>
          <w:sz w:val="22"/>
          <w:szCs w:val="22"/>
        </w:rPr>
        <w:t>Общие компетенции</w:t>
      </w:r>
    </w:p>
    <w:p w:rsidR="004C5F4D" w:rsidRPr="00BA2D09" w:rsidRDefault="004C5F4D" w:rsidP="00370761">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C5F4D" w:rsidRPr="007E29A3" w:rsidTr="0086412F">
        <w:tc>
          <w:tcPr>
            <w:tcW w:w="5000" w:type="pct"/>
          </w:tcPr>
          <w:p w:rsidR="004C5F4D" w:rsidRPr="00BA2D09" w:rsidRDefault="004C5F4D" w:rsidP="006C5965">
            <w:pPr>
              <w:jc w:val="center"/>
              <w:rPr>
                <w:b/>
                <w:szCs w:val="22"/>
              </w:rPr>
            </w:pPr>
            <w:r w:rsidRPr="00BA2D09">
              <w:rPr>
                <w:b/>
                <w:szCs w:val="22"/>
              </w:rPr>
              <w:t xml:space="preserve">Общие компетенции </w:t>
            </w:r>
          </w:p>
        </w:tc>
      </w:tr>
      <w:tr w:rsidR="004C5F4D" w:rsidRPr="007E29A3" w:rsidTr="0086412F">
        <w:tc>
          <w:tcPr>
            <w:tcW w:w="5000" w:type="pct"/>
          </w:tcPr>
          <w:p w:rsidR="004C5F4D" w:rsidRPr="00BB557C" w:rsidRDefault="004C5F4D" w:rsidP="00BA2D09">
            <w:r w:rsidRPr="00BB557C">
              <w:t>ОК 1. Понимать сущность и социальную значимость своей будущей профессии, проявлять к ней устойчивый интерес.</w:t>
            </w:r>
          </w:p>
        </w:tc>
      </w:tr>
      <w:tr w:rsidR="004C5F4D" w:rsidRPr="007E29A3" w:rsidTr="0086412F">
        <w:tc>
          <w:tcPr>
            <w:tcW w:w="5000" w:type="pct"/>
          </w:tcPr>
          <w:p w:rsidR="004C5F4D" w:rsidRPr="00BB557C" w:rsidRDefault="004C5F4D" w:rsidP="00BA2D09">
            <w:r w:rsidRPr="00BB557C">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4C5F4D" w:rsidRPr="007E29A3" w:rsidTr="0086412F">
        <w:tc>
          <w:tcPr>
            <w:tcW w:w="5000" w:type="pct"/>
          </w:tcPr>
          <w:p w:rsidR="004C5F4D" w:rsidRPr="00BB557C" w:rsidRDefault="004C5F4D" w:rsidP="00BA2D09">
            <w:r w:rsidRPr="00BB557C">
              <w:t>ОК 3. Решать проблемы, оценивать риски и принимать решения в нестандартных ситуациях.</w:t>
            </w:r>
          </w:p>
        </w:tc>
      </w:tr>
      <w:tr w:rsidR="004C5F4D" w:rsidRPr="007E29A3" w:rsidTr="0086412F">
        <w:tc>
          <w:tcPr>
            <w:tcW w:w="5000" w:type="pct"/>
          </w:tcPr>
          <w:p w:rsidR="004C5F4D" w:rsidRPr="00BB557C" w:rsidRDefault="004C5F4D" w:rsidP="00BA2D09">
            <w:r w:rsidRPr="00BB557C">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4C5F4D" w:rsidRPr="007E29A3" w:rsidTr="0086412F">
        <w:tc>
          <w:tcPr>
            <w:tcW w:w="5000" w:type="pct"/>
          </w:tcPr>
          <w:p w:rsidR="004C5F4D" w:rsidRPr="00BB557C" w:rsidRDefault="004C5F4D" w:rsidP="00BA2D09">
            <w:r w:rsidRPr="00BB557C">
              <w:t>ОК 5. Использовать информационно-коммуникационные технологии для совершенствования профессиональной деятельности.</w:t>
            </w:r>
          </w:p>
        </w:tc>
      </w:tr>
      <w:tr w:rsidR="004C5F4D" w:rsidRPr="007E29A3" w:rsidTr="0086412F">
        <w:tc>
          <w:tcPr>
            <w:tcW w:w="5000" w:type="pct"/>
          </w:tcPr>
          <w:p w:rsidR="004C5F4D" w:rsidRPr="00BB557C" w:rsidRDefault="004C5F4D" w:rsidP="00BA2D09">
            <w:r w:rsidRPr="00BB557C">
              <w:t>ОК 6. Работать в коллективе, обеспечивать его сплочение, эффективно общаться с коллегами, руководством, потребителями.</w:t>
            </w:r>
          </w:p>
        </w:tc>
      </w:tr>
      <w:tr w:rsidR="004C5F4D" w:rsidRPr="007E29A3" w:rsidTr="0086412F">
        <w:tc>
          <w:tcPr>
            <w:tcW w:w="5000" w:type="pct"/>
          </w:tcPr>
          <w:p w:rsidR="004C5F4D" w:rsidRPr="00BB557C" w:rsidRDefault="004C5F4D" w:rsidP="00BA2D09">
            <w:r w:rsidRPr="00BB557C">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4C5F4D" w:rsidRPr="007E29A3" w:rsidTr="0086412F">
        <w:tc>
          <w:tcPr>
            <w:tcW w:w="5000" w:type="pct"/>
          </w:tcPr>
          <w:p w:rsidR="004C5F4D" w:rsidRPr="00BB557C" w:rsidRDefault="004C5F4D" w:rsidP="00BA2D09">
            <w:r w:rsidRPr="00BB557C">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4C5F4D" w:rsidRPr="008F1755" w:rsidTr="0086412F">
        <w:tc>
          <w:tcPr>
            <w:tcW w:w="5000" w:type="pct"/>
          </w:tcPr>
          <w:p w:rsidR="004C5F4D" w:rsidRPr="00BB557C" w:rsidRDefault="004C5F4D" w:rsidP="00BA2D09">
            <w:r w:rsidRPr="00BB557C">
              <w:t>ОК 9. Ориентироваться в условиях частой смены технологий в профессиональной деятельности.</w:t>
            </w:r>
          </w:p>
        </w:tc>
      </w:tr>
      <w:tr w:rsidR="004C5F4D" w:rsidRPr="008F1755" w:rsidTr="0086412F">
        <w:tc>
          <w:tcPr>
            <w:tcW w:w="5000" w:type="pct"/>
          </w:tcPr>
          <w:p w:rsidR="004C5F4D" w:rsidRPr="00BB557C" w:rsidRDefault="004C5F4D" w:rsidP="00BA2D09">
            <w:r w:rsidRPr="00BB557C">
              <w:t>ОК 10.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w:t>
            </w:r>
          </w:p>
        </w:tc>
      </w:tr>
      <w:tr w:rsidR="004C5F4D" w:rsidRPr="008F1755" w:rsidTr="0086412F">
        <w:tc>
          <w:tcPr>
            <w:tcW w:w="5000" w:type="pct"/>
          </w:tcPr>
          <w:p w:rsidR="004C5F4D" w:rsidRPr="00BB557C" w:rsidRDefault="004C5F4D" w:rsidP="00BA2D09">
            <w:r w:rsidRPr="00BB557C">
              <w:t>OK 11.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w:t>
            </w:r>
          </w:p>
        </w:tc>
      </w:tr>
    </w:tbl>
    <w:p w:rsidR="004C5F4D" w:rsidRPr="008F1755" w:rsidRDefault="004C5F4D" w:rsidP="00FA24D3">
      <w:pPr>
        <w:ind w:firstLine="708"/>
        <w:jc w:val="both"/>
        <w:rPr>
          <w:sz w:val="22"/>
          <w:szCs w:val="22"/>
        </w:rPr>
      </w:pPr>
    </w:p>
    <w:p w:rsidR="004C5F4D" w:rsidRDefault="004C5F4D" w:rsidP="00A219B6">
      <w:pPr>
        <w:ind w:firstLine="708"/>
        <w:jc w:val="right"/>
        <w:rPr>
          <w:sz w:val="22"/>
          <w:szCs w:val="22"/>
        </w:rPr>
      </w:pPr>
    </w:p>
    <w:p w:rsidR="004C5F4D" w:rsidRPr="00BA2D09" w:rsidRDefault="004C5F4D" w:rsidP="00A219B6">
      <w:pPr>
        <w:ind w:firstLine="708"/>
        <w:jc w:val="right"/>
        <w:rPr>
          <w:sz w:val="22"/>
          <w:szCs w:val="22"/>
        </w:rPr>
      </w:pPr>
      <w:r w:rsidRPr="00BA2D09">
        <w:rPr>
          <w:sz w:val="22"/>
          <w:szCs w:val="22"/>
        </w:rPr>
        <w:t xml:space="preserve">Таблица 3 </w:t>
      </w:r>
    </w:p>
    <w:p w:rsidR="004C5F4D" w:rsidRPr="008F1755" w:rsidRDefault="004C5F4D" w:rsidP="00A219B6">
      <w:pPr>
        <w:ind w:firstLine="708"/>
        <w:jc w:val="center"/>
        <w:rPr>
          <w:sz w:val="22"/>
          <w:szCs w:val="22"/>
        </w:rPr>
      </w:pPr>
      <w:r w:rsidRPr="00BA2D09">
        <w:rPr>
          <w:sz w:val="22"/>
          <w:szCs w:val="22"/>
        </w:rPr>
        <w:t>Показатели оценки сформированности общих и профессиональных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6202"/>
      </w:tblGrid>
      <w:tr w:rsidR="004C5F4D" w:rsidRPr="00DD5D25" w:rsidTr="00C17CFF">
        <w:tc>
          <w:tcPr>
            <w:tcW w:w="1760" w:type="pct"/>
          </w:tcPr>
          <w:p w:rsidR="004C5F4D" w:rsidRPr="00DD5D25" w:rsidRDefault="004C5F4D" w:rsidP="00DD5D25">
            <w:pPr>
              <w:jc w:val="center"/>
              <w:rPr>
                <w:b/>
              </w:rPr>
            </w:pPr>
            <w:r w:rsidRPr="00DD5D25">
              <w:rPr>
                <w:b/>
              </w:rPr>
              <w:t>Компетенции</w:t>
            </w:r>
          </w:p>
        </w:tc>
        <w:tc>
          <w:tcPr>
            <w:tcW w:w="3240" w:type="pct"/>
          </w:tcPr>
          <w:p w:rsidR="004C5F4D" w:rsidRPr="00DD5D25" w:rsidRDefault="004C5F4D" w:rsidP="00DD5D25">
            <w:pPr>
              <w:jc w:val="center"/>
              <w:rPr>
                <w:b/>
                <w:bCs/>
              </w:rPr>
            </w:pPr>
            <w:r w:rsidRPr="00DD5D25">
              <w:rPr>
                <w:b/>
                <w:bCs/>
              </w:rPr>
              <w:t>Основные показатели сформированности</w:t>
            </w:r>
            <w:r>
              <w:rPr>
                <w:b/>
                <w:bCs/>
              </w:rPr>
              <w:t xml:space="preserve"> компетенций </w:t>
            </w:r>
          </w:p>
        </w:tc>
      </w:tr>
      <w:tr w:rsidR="004C5F4D" w:rsidRPr="00DD5D25" w:rsidTr="00C17CFF">
        <w:tc>
          <w:tcPr>
            <w:tcW w:w="1760" w:type="pct"/>
            <w:vMerge w:val="restart"/>
          </w:tcPr>
          <w:p w:rsidR="004C5F4D" w:rsidRPr="00DD5D25" w:rsidRDefault="004C5F4D" w:rsidP="00F3172F">
            <w:r w:rsidRPr="00DD5D25">
              <w:t>ОК 1. Понимать сущность и социальную значимость своей будущей профессии, проявлять к ней устойчивый интерес</w:t>
            </w:r>
          </w:p>
        </w:tc>
        <w:tc>
          <w:tcPr>
            <w:tcW w:w="3240" w:type="pct"/>
          </w:tcPr>
          <w:p w:rsidR="004C5F4D" w:rsidRPr="00DD5D25" w:rsidRDefault="004C5F4D" w:rsidP="00F3172F">
            <w:pPr>
              <w:jc w:val="both"/>
              <w:rPr>
                <w:bCs/>
              </w:rPr>
            </w:pPr>
            <w:r w:rsidRPr="00DD5D25">
              <w:rPr>
                <w:bCs/>
              </w:rPr>
              <w:t xml:space="preserve">Проявляет интерес к профессии/специальности в процессе учебной деятельности.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rPr>
                <w:bCs/>
              </w:rPr>
            </w:pPr>
            <w:r w:rsidRPr="00DD5D25">
              <w:rPr>
                <w:bCs/>
              </w:rPr>
              <w:t xml:space="preserve">Участвует в профессионально-трудовых мероприятиях.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rPr>
                <w:bCs/>
              </w:rPr>
            </w:pPr>
            <w:r w:rsidRPr="00DD5D25">
              <w:rPr>
                <w:bCs/>
              </w:rPr>
              <w:t>Качественно выполняет все профессионально-ориентированные задания.</w:t>
            </w:r>
          </w:p>
        </w:tc>
      </w:tr>
      <w:tr w:rsidR="004C5F4D" w:rsidRPr="00DD5D25" w:rsidTr="00C17CFF">
        <w:trPr>
          <w:trHeight w:val="234"/>
        </w:trPr>
        <w:tc>
          <w:tcPr>
            <w:tcW w:w="1760" w:type="pct"/>
            <w:vMerge/>
          </w:tcPr>
          <w:p w:rsidR="004C5F4D" w:rsidRPr="00DD5D25" w:rsidRDefault="004C5F4D" w:rsidP="00F3172F"/>
        </w:tc>
        <w:tc>
          <w:tcPr>
            <w:tcW w:w="3240" w:type="pct"/>
          </w:tcPr>
          <w:p w:rsidR="004C5F4D" w:rsidRPr="00DD5D25" w:rsidRDefault="004C5F4D" w:rsidP="00F3172F">
            <w:r w:rsidRPr="00DD5D25">
              <w:t>Аргументирует свой выбор в профессиональном самоопределении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социальную значимость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Выполняет самоанализ профессиональной пригодности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основные виды деятельности на рабочем месте и необходимые орудия труда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перспективы развития в профессиональной сфере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Изучает условия труда и выдвигает предложения по их улучшению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положительные и отрицательные  стороны профессии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ближайшие и конечные жизненные цели  в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пути реализации жизненных планов</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Участвует в мероприятиях способствующих профессиональному развитию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перспективы трудоустройства</w:t>
            </w:r>
          </w:p>
        </w:tc>
      </w:tr>
      <w:tr w:rsidR="004C5F4D" w:rsidRPr="00DD5D25" w:rsidTr="00C17CFF">
        <w:tc>
          <w:tcPr>
            <w:tcW w:w="1760" w:type="pct"/>
            <w:vMerge w:val="restart"/>
          </w:tcPr>
          <w:p w:rsidR="004C5F4D" w:rsidRPr="00DD5D25" w:rsidRDefault="004C5F4D" w:rsidP="00F3172F">
            <w:pPr>
              <w:pStyle w:val="ConsPlusNormal"/>
              <w:rPr>
                <w:rFonts w:ascii="Times New Roman" w:hAnsi="Times New Roman" w:cs="Times New Roman"/>
                <w:sz w:val="20"/>
              </w:rPr>
            </w:pPr>
            <w:r w:rsidRPr="00DD5D25">
              <w:rPr>
                <w:rFonts w:ascii="Times New Roman" w:hAnsi="Times New Roman" w:cs="Times New Roman"/>
                <w:sz w:val="20"/>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240" w:type="pct"/>
          </w:tcPr>
          <w:p w:rsidR="004C5F4D" w:rsidRPr="00DD5D25" w:rsidRDefault="004C5F4D" w:rsidP="00F3172F">
            <w:pPr>
              <w:rPr>
                <w:bCs/>
              </w:rPr>
            </w:pPr>
            <w:r w:rsidRPr="00DD5D25">
              <w:rPr>
                <w:bCs/>
              </w:rPr>
              <w:t>Определяет цель и порядок работы.</w:t>
            </w:r>
          </w:p>
        </w:tc>
      </w:tr>
      <w:tr w:rsidR="004C5F4D" w:rsidRPr="00DD5D25" w:rsidTr="00C17CFF">
        <w:trPr>
          <w:trHeight w:val="329"/>
        </w:trPr>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rPr>
                <w:bCs/>
              </w:rPr>
            </w:pPr>
            <w:r w:rsidRPr="00DD5D25">
              <w:rPr>
                <w:bCs/>
              </w:rPr>
              <w:t>Использует  в работе полученные ранее знания и умения.</w:t>
            </w:r>
          </w:p>
        </w:tc>
      </w:tr>
      <w:tr w:rsidR="004C5F4D" w:rsidRPr="00DD5D25" w:rsidTr="00C17CFF">
        <w:trPr>
          <w:trHeight w:val="329"/>
        </w:trPr>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rPr>
                <w:bCs/>
              </w:rPr>
            </w:pPr>
            <w:r w:rsidRPr="00DD5D25">
              <w:rPr>
                <w:bCs/>
              </w:rPr>
              <w:t>Рационально распределяет время при выполнении работ.</w:t>
            </w:r>
          </w:p>
        </w:tc>
      </w:tr>
      <w:tr w:rsidR="004C5F4D" w:rsidRPr="00DD5D25" w:rsidTr="00C17CFF">
        <w:trPr>
          <w:trHeight w:val="329"/>
        </w:trPr>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Прогнозирует результаты  выполнения деятельности в соответствии с задачей</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Находит способы и методы выполнения задачи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Выстраивает план (программу) деятельности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Подбирает ресурсы (инструмент, информацию и т.п.) необходимые для  решения задачи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r w:rsidRPr="00DD5D25">
              <w:t xml:space="preserve">Анализирует действия на соответствие эталону (нормам) оценки </w:t>
            </w:r>
            <w:r w:rsidRPr="00DD5D25">
              <w:lastRenderedPageBreak/>
              <w:t>результатов деятельности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r w:rsidRPr="00DD5D25">
              <w:t>Анализирует результат  выполняемых действий  и выявляет причины отклонений от норм (эталона)</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r w:rsidRPr="00DD5D25">
              <w:t>Определяет пути устранения выявленных отклонений</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rPr>
                <w:bCs/>
              </w:rPr>
            </w:pPr>
            <w:r w:rsidRPr="00DD5D25">
              <w:rPr>
                <w:bCs/>
              </w:rPr>
              <w:t>Обобщает результат деятельности.</w:t>
            </w:r>
          </w:p>
        </w:tc>
      </w:tr>
      <w:tr w:rsidR="004C5F4D" w:rsidRPr="00DD5D25" w:rsidTr="00C17CFF">
        <w:tc>
          <w:tcPr>
            <w:tcW w:w="1760" w:type="pct"/>
            <w:vMerge w:val="restart"/>
          </w:tcPr>
          <w:p w:rsidR="004C5F4D" w:rsidRPr="00DD5D25" w:rsidRDefault="004C5F4D" w:rsidP="00F3172F">
            <w:r w:rsidRPr="00DD5D25">
              <w:t>ОК 3. Принимать решения в стандартных и нестандартных ситуациях и нести за них ответственность.</w:t>
            </w:r>
          </w:p>
        </w:tc>
        <w:tc>
          <w:tcPr>
            <w:tcW w:w="3240" w:type="pct"/>
          </w:tcPr>
          <w:p w:rsidR="004C5F4D" w:rsidRPr="00DD5D25" w:rsidRDefault="004C5F4D" w:rsidP="00F3172F">
            <w:pPr>
              <w:rPr>
                <w:bCs/>
              </w:rPr>
            </w:pPr>
            <w:r w:rsidRPr="00DD5D25">
              <w:rPr>
                <w:bCs/>
              </w:rPr>
              <w:t>Оценивает ситуацию в соответствии с поставленной задачей.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Проявляет самостоятельность в принятии оптимальных решений в стандартных и нестандартных ситуациях.</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Контролирует и корректирует деятельность в соответствии с нормативной документацией.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Несет ответственность за свой труд.</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Описывает ситуацию и называет противоречия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 xml:space="preserve">Оценивает причины возникновения ситуации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субъектов взаимодействия в возникшей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Находит пути решения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Подбирает ресурсы (инструмент, информацию и т.п.) необходимые для  разрешения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Прогнозирует развитие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Организует взаимодействие субъектов-участников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Берет на себя ответственность за принятое решение</w:t>
            </w:r>
          </w:p>
        </w:tc>
      </w:tr>
      <w:tr w:rsidR="004C5F4D" w:rsidRPr="00DD5D25" w:rsidTr="00C17CFF">
        <w:tc>
          <w:tcPr>
            <w:tcW w:w="1760" w:type="pct"/>
            <w:vMerge w:val="restart"/>
          </w:tcPr>
          <w:p w:rsidR="004C5F4D" w:rsidRPr="00DD5D25" w:rsidRDefault="004C5F4D" w:rsidP="00F3172F">
            <w:r w:rsidRPr="00DD5D25">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240" w:type="pct"/>
          </w:tcPr>
          <w:p w:rsidR="004C5F4D" w:rsidRPr="00DD5D25" w:rsidRDefault="004C5F4D" w:rsidP="00F3172F">
            <w:pPr>
              <w:rPr>
                <w:bCs/>
              </w:rPr>
            </w:pPr>
            <w:r w:rsidRPr="00DD5D25">
              <w:rPr>
                <w:bCs/>
              </w:rPr>
              <w:t>Отбирает информацию для эффективного выполнения задач.</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Получает дополнительную информацию для расширения кругозора в профессиональной деятельности и личностного развития.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Выделяет профессионально-значимую информацию (в рамках своей профессии)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Выделяет перечень проблемных вопросов, информацией по которым не владеет</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Задает вопросы, указывающие на отсутствие информации, необходимой для решения  задачи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Пользуется разнообразной справочной литературой, электронными ресурсами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Находит в тексте запрашиваемую информацию (определение, данные и т.п.)</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Сопоставляет информацию из различных источников</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соответствие информации поставленной задаче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Классифицирует и обобщает информацию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Оценивает полноту и достоверность информации</w:t>
            </w:r>
          </w:p>
        </w:tc>
      </w:tr>
      <w:tr w:rsidR="004C5F4D" w:rsidRPr="00DD5D25" w:rsidTr="00C17CFF">
        <w:tc>
          <w:tcPr>
            <w:tcW w:w="1760" w:type="pct"/>
            <w:vMerge w:val="restart"/>
          </w:tcPr>
          <w:p w:rsidR="004C5F4D" w:rsidRPr="00DD5D25" w:rsidRDefault="004C5F4D" w:rsidP="00F3172F">
            <w:r w:rsidRPr="00DD5D25">
              <w:t>ОК 5. Использовать информационно-коммуникационные технологии в профессиональной деятельности.</w:t>
            </w:r>
          </w:p>
        </w:tc>
        <w:tc>
          <w:tcPr>
            <w:tcW w:w="3240" w:type="pct"/>
          </w:tcPr>
          <w:p w:rsidR="004C5F4D" w:rsidRPr="00DD5D25" w:rsidRDefault="004C5F4D" w:rsidP="00F3172F">
            <w:pPr>
              <w:rPr>
                <w:bCs/>
              </w:rPr>
            </w:pPr>
            <w:r w:rsidRPr="00DD5D25">
              <w:rPr>
                <w:bCs/>
              </w:rPr>
              <w:t>Рационально использует информационно-коммуникационные технологии для научной организации своего труда в сфере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Осуществляет поиск информации в сети Интернет и различных электронных носителях</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Извлекает информацию с электронных носителей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Использует средства ИТ для обработки и хранения информации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Представляет информацию в различных формах с использованием разнообразного программного обеспечения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Находит, обрабатывает, хранит и передает информацию с помощью мультимедийных  средств информационно-коммуникативных технологий.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Умеет осознано воспринимать информацию, распространяемую по каналам СМИ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Стремится критически осмысливать полученные сведения, применять их для расширения своих знаний</w:t>
            </w:r>
          </w:p>
        </w:tc>
      </w:tr>
      <w:tr w:rsidR="004C5F4D" w:rsidRPr="00DD5D25" w:rsidTr="00C17CFF">
        <w:tc>
          <w:tcPr>
            <w:tcW w:w="1760" w:type="pct"/>
            <w:vMerge w:val="restart"/>
          </w:tcPr>
          <w:p w:rsidR="004C5F4D" w:rsidRPr="00DD5D25" w:rsidRDefault="004C5F4D" w:rsidP="00F3172F">
            <w:r w:rsidRPr="00DD5D25">
              <w:t>ОК 6. Работать в коллективе и команде, эффективно общаться с коллегами, руководством, потребителями.</w:t>
            </w:r>
          </w:p>
        </w:tc>
        <w:tc>
          <w:tcPr>
            <w:tcW w:w="3240" w:type="pct"/>
          </w:tcPr>
          <w:p w:rsidR="004C5F4D" w:rsidRPr="00DD5D25" w:rsidRDefault="004C5F4D" w:rsidP="00F3172F">
            <w:pPr>
              <w:rPr>
                <w:bCs/>
              </w:rPr>
            </w:pPr>
            <w:r w:rsidRPr="00DD5D25">
              <w:rPr>
                <w:bCs/>
              </w:rPr>
              <w:t>Владеет профессиональной лексикой, применяет приемы саморегуляции поведения в процессе межличностного общения.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Оказывает помощь участникам команды.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Выполняет обязанности в соответствии с распределением групповой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Устанавливает позитивный стиль общения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Выбирает стиль общения в соответствии с ситуацией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Признает чужое мнение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 необходимости отстаивает собственное мнение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Принимает  критику</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Ведет  деловую беседу в соответствии с этическими нормами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Соблюдает официальный стиль при оформлении документов</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Составляет отчеты в соответствии с запросом и предъявляемыми требованиями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Оформляет документы в соответствии с нормативными актами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Выполняет письменные и устные  рекомендации руководства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 xml:space="preserve"> Общается по телефону в соответствии с этическими нормами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Способен к эмпатии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Организует  коллективное обсуждение рабочей ситуации</w:t>
            </w:r>
          </w:p>
        </w:tc>
      </w:tr>
      <w:tr w:rsidR="004C5F4D" w:rsidRPr="00DD5D25" w:rsidTr="00C17CFF">
        <w:tc>
          <w:tcPr>
            <w:tcW w:w="1760" w:type="pct"/>
            <w:vMerge w:val="restart"/>
          </w:tcPr>
          <w:p w:rsidR="004C5F4D" w:rsidRPr="00DD5D25" w:rsidRDefault="004C5F4D" w:rsidP="00F3172F">
            <w:r w:rsidRPr="00DD5D25">
              <w:t>ОК 7. Брать на себя ответственность за работу членов команды (подчиненных), результат выполнения заданий.</w:t>
            </w:r>
          </w:p>
        </w:tc>
        <w:tc>
          <w:tcPr>
            <w:tcW w:w="3240" w:type="pct"/>
          </w:tcPr>
          <w:p w:rsidR="004C5F4D" w:rsidRPr="00DD5D25" w:rsidRDefault="004C5F4D" w:rsidP="00F3172F">
            <w:pPr>
              <w:rPr>
                <w:bCs/>
              </w:rPr>
            </w:pPr>
            <w:r w:rsidRPr="00DD5D25">
              <w:rPr>
                <w:bCs/>
              </w:rPr>
              <w:t xml:space="preserve">Проявляет дисциплинированность и обязательность за качество исполнения работы.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Грамотно распределяет обязанности при достижении поставленной цели.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 xml:space="preserve">Осуществляет самоконтроль и контроль завыполнением принятых решений.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Отчитывается за результаты работы  перед собой и другими.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Требует выполнения обязательств от себя и членов команды.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Нацелен на результат.</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Проводит  совещания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Ставит  задачи перед коллективом</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 необходимости  аргументирует свою позицию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Конструктивно критикует с учетом сложившейся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Организует работу по выполнению задания в соответствии с инструкциями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Организует деятельность по выявлению ресурсов команды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Участвует в разработке мероприятий по улучшению условий работы команды</w:t>
            </w:r>
          </w:p>
        </w:tc>
      </w:tr>
      <w:tr w:rsidR="004C5F4D" w:rsidRPr="00DD5D25" w:rsidTr="00C17CFF">
        <w:tc>
          <w:tcPr>
            <w:tcW w:w="1760" w:type="pct"/>
            <w:vMerge w:val="restart"/>
          </w:tcPr>
          <w:p w:rsidR="004C5F4D" w:rsidRPr="00DD5D25" w:rsidRDefault="004C5F4D" w:rsidP="00F3172F">
            <w:r w:rsidRPr="00DD5D25">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240" w:type="pct"/>
          </w:tcPr>
          <w:p w:rsidR="004C5F4D" w:rsidRPr="00DD5D25" w:rsidRDefault="004C5F4D" w:rsidP="00F3172F">
            <w:r w:rsidRPr="00DD5D25">
              <w:t>Выполняет без посторонней помощи и поддержки дополнительные задания  при изучении дисциплины.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 xml:space="preserve">Проявляет личную ответственность и заинтересованность в повышении уровня профессиональной компетентности.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 xml:space="preserve"> Анализирует собственные сильные и слабые стороны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перспективы профессионального и личностного развития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Анализирует существующие препятствия для карьерного роста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Составляет программу саморазвития, самообразования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этапы достижения поставленных целей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необходимые внешние и внутренние ресурсы для достижения целей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Планирует карьерный рост</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Выбирает тип карьеры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 xml:space="preserve">Участвует в мероприятиях, способствующих карьерному росту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Владеет навыками самоорганизации и применяет их на практике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Владеет методами самообразования</w:t>
            </w:r>
          </w:p>
        </w:tc>
      </w:tr>
      <w:tr w:rsidR="004C5F4D" w:rsidRPr="00DD5D25" w:rsidTr="00C17CFF">
        <w:tc>
          <w:tcPr>
            <w:tcW w:w="1760" w:type="pct"/>
            <w:vMerge w:val="restart"/>
          </w:tcPr>
          <w:p w:rsidR="004C5F4D" w:rsidRPr="00DD5D25" w:rsidRDefault="004C5F4D" w:rsidP="00F3172F">
            <w:r w:rsidRPr="00DD5D25">
              <w:t>ОК 9. Ориентироваться в условиях частой смены технологий в профессиональной деятельности.</w:t>
            </w:r>
          </w:p>
        </w:tc>
        <w:tc>
          <w:tcPr>
            <w:tcW w:w="3240" w:type="pct"/>
          </w:tcPr>
          <w:p w:rsidR="004C5F4D" w:rsidRPr="00DD5D25" w:rsidRDefault="004C5F4D" w:rsidP="00F3172F">
            <w:pPr>
              <w:jc w:val="both"/>
            </w:pPr>
            <w:r w:rsidRPr="00DD5D25">
              <w:t>Определяет технологии, используемые в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источники информации о технологиях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условия и результаты успешного применения технологий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Анализирует производственную ситуацию и называет противоречия между реальными  и идеальными условиями реализации технологического процесса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причины необходимости смены технологий или их усовершенствования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Указывает этапы технологического процесса, в которых происходят или необходимы изменения</w:t>
            </w:r>
          </w:p>
        </w:tc>
      </w:tr>
      <w:tr w:rsidR="004C5F4D" w:rsidRPr="00DD5D25" w:rsidTr="00C06511">
        <w:trPr>
          <w:trHeight w:val="168"/>
        </w:trPr>
        <w:tc>
          <w:tcPr>
            <w:tcW w:w="1760" w:type="pct"/>
            <w:vMerge/>
          </w:tcPr>
          <w:p w:rsidR="004C5F4D" w:rsidRPr="00DD5D25" w:rsidRDefault="004C5F4D" w:rsidP="00F3172F"/>
        </w:tc>
        <w:tc>
          <w:tcPr>
            <w:tcW w:w="3240" w:type="pct"/>
          </w:tcPr>
          <w:p w:rsidR="004C5F4D" w:rsidRPr="00DD5D25" w:rsidRDefault="004C5F4D" w:rsidP="00F3172F">
            <w:r w:rsidRPr="00DD5D25">
              <w:t>Определяет необходимость модернизации</w:t>
            </w:r>
          </w:p>
        </w:tc>
      </w:tr>
      <w:tr w:rsidR="004C5F4D" w:rsidRPr="00DD5D25" w:rsidTr="00C06511">
        <w:trPr>
          <w:trHeight w:val="289"/>
        </w:trPr>
        <w:tc>
          <w:tcPr>
            <w:tcW w:w="1760" w:type="pct"/>
            <w:vMerge/>
          </w:tcPr>
          <w:p w:rsidR="004C5F4D" w:rsidRPr="00DD5D25" w:rsidRDefault="004C5F4D" w:rsidP="00F3172F"/>
        </w:tc>
        <w:tc>
          <w:tcPr>
            <w:tcW w:w="3240" w:type="pct"/>
          </w:tcPr>
          <w:p w:rsidR="004C5F4D" w:rsidRPr="00DD5D25" w:rsidRDefault="004C5F4D" w:rsidP="00F3172F">
            <w:r w:rsidRPr="00DD5D25">
              <w:t>Генерирует возможные пути модернизации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 xml:space="preserve">Дает ресурсную оценку результата модернизации (экономическую, </w:t>
            </w:r>
            <w:r w:rsidRPr="00DD5D25">
              <w:lastRenderedPageBreak/>
              <w:t>экологическую и т.п.)</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Составляет алгоритм (план)  действий по модернизации</w:t>
            </w:r>
          </w:p>
        </w:tc>
      </w:tr>
      <w:tr w:rsidR="004C5F4D" w:rsidRPr="00DD5D25" w:rsidTr="00C17CFF">
        <w:tc>
          <w:tcPr>
            <w:tcW w:w="1760" w:type="pct"/>
          </w:tcPr>
          <w:p w:rsidR="004C5F4D" w:rsidRPr="005604A4" w:rsidRDefault="004C5F4D" w:rsidP="006A4E2B">
            <w:r w:rsidRPr="005604A4">
              <w:t>ПК 1.1. Проводить предпроектный анализ для разработки дизайн-проектов.</w:t>
            </w:r>
          </w:p>
        </w:tc>
        <w:tc>
          <w:tcPr>
            <w:tcW w:w="3240" w:type="pct"/>
          </w:tcPr>
          <w:p w:rsidR="004C5F4D" w:rsidRPr="00801A9A" w:rsidRDefault="004C5F4D" w:rsidP="00801A9A">
            <w:pPr>
              <w:pStyle w:val="af3"/>
              <w:rPr>
                <w:sz w:val="20"/>
                <w:szCs w:val="20"/>
              </w:rPr>
            </w:pPr>
            <w:r w:rsidRPr="00801A9A">
              <w:rPr>
                <w:sz w:val="20"/>
                <w:szCs w:val="20"/>
              </w:rPr>
              <w:t>Проводит проектный анализ;</w:t>
            </w:r>
          </w:p>
          <w:p w:rsidR="004C5F4D" w:rsidRPr="00801A9A" w:rsidRDefault="004C5F4D" w:rsidP="00801A9A">
            <w:pPr>
              <w:pStyle w:val="af3"/>
              <w:rPr>
                <w:sz w:val="20"/>
                <w:szCs w:val="20"/>
              </w:rPr>
            </w:pPr>
            <w:r w:rsidRPr="00801A9A">
              <w:rPr>
                <w:sz w:val="20"/>
                <w:szCs w:val="20"/>
              </w:rPr>
              <w:t>Разрабатывает концепцию проекта;</w:t>
            </w:r>
          </w:p>
          <w:p w:rsidR="004C5F4D" w:rsidRPr="00C06511" w:rsidRDefault="004C5F4D" w:rsidP="00801A9A">
            <w:r w:rsidRPr="00801A9A">
              <w:t>Выбирает графические средства в соответствии с тематикой и задачами проекта</w:t>
            </w:r>
          </w:p>
        </w:tc>
      </w:tr>
      <w:tr w:rsidR="004C5F4D" w:rsidRPr="00DD5D25" w:rsidTr="00C17CFF">
        <w:tc>
          <w:tcPr>
            <w:tcW w:w="1760" w:type="pct"/>
          </w:tcPr>
          <w:p w:rsidR="004C5F4D" w:rsidRPr="005604A4" w:rsidRDefault="004C5F4D" w:rsidP="006A4E2B">
            <w:r w:rsidRPr="005604A4">
              <w:t>ПК 1.2. Осуществлять процесс дизайнерского проектирования с учетом современных тенденций в области дизайна.</w:t>
            </w:r>
          </w:p>
        </w:tc>
        <w:tc>
          <w:tcPr>
            <w:tcW w:w="3240" w:type="pct"/>
          </w:tcPr>
          <w:p w:rsidR="004C5F4D" w:rsidRPr="00801A9A" w:rsidRDefault="004C5F4D" w:rsidP="00801A9A">
            <w:pPr>
              <w:pStyle w:val="af3"/>
              <w:rPr>
                <w:sz w:val="20"/>
                <w:szCs w:val="20"/>
              </w:rPr>
            </w:pPr>
            <w:r w:rsidRPr="00801A9A">
              <w:rPr>
                <w:sz w:val="20"/>
                <w:szCs w:val="20"/>
              </w:rPr>
              <w:t>Реализовывает</w:t>
            </w:r>
            <w:r>
              <w:rPr>
                <w:sz w:val="20"/>
                <w:szCs w:val="20"/>
              </w:rPr>
              <w:t xml:space="preserve"> творческие идеи в макете</w:t>
            </w:r>
          </w:p>
          <w:p w:rsidR="004C5F4D" w:rsidRPr="00801A9A" w:rsidRDefault="004C5F4D" w:rsidP="00801A9A">
            <w:pPr>
              <w:pStyle w:val="af3"/>
              <w:rPr>
                <w:sz w:val="20"/>
                <w:szCs w:val="20"/>
              </w:rPr>
            </w:pPr>
            <w:r w:rsidRPr="00801A9A">
              <w:rPr>
                <w:sz w:val="20"/>
                <w:szCs w:val="20"/>
              </w:rPr>
              <w:t>С</w:t>
            </w:r>
            <w:r>
              <w:rPr>
                <w:sz w:val="20"/>
                <w:szCs w:val="20"/>
              </w:rPr>
              <w:t>озд</w:t>
            </w:r>
            <w:r w:rsidRPr="00801A9A">
              <w:rPr>
                <w:sz w:val="20"/>
                <w:szCs w:val="20"/>
              </w:rPr>
              <w:t>ает целостную композицию на плоскости, в объеме и пространстве, применяя известные способ</w:t>
            </w:r>
            <w:r>
              <w:rPr>
                <w:sz w:val="20"/>
                <w:szCs w:val="20"/>
              </w:rPr>
              <w:t>ы построения и формообразования</w:t>
            </w:r>
          </w:p>
          <w:p w:rsidR="004C5F4D" w:rsidRPr="00C06511" w:rsidRDefault="004C5F4D" w:rsidP="00801A9A">
            <w:pPr>
              <w:pStyle w:val="af3"/>
            </w:pPr>
            <w:r w:rsidRPr="00801A9A">
              <w:rPr>
                <w:sz w:val="20"/>
                <w:szCs w:val="20"/>
              </w:rPr>
              <w:t>использовать преобразующие методы стилизации и трансф</w:t>
            </w:r>
            <w:r>
              <w:rPr>
                <w:sz w:val="20"/>
                <w:szCs w:val="20"/>
              </w:rPr>
              <w:t>ормации для создания новых форм</w:t>
            </w:r>
          </w:p>
        </w:tc>
      </w:tr>
      <w:tr w:rsidR="004C5F4D" w:rsidRPr="00DD5D25" w:rsidTr="00C17CFF">
        <w:tc>
          <w:tcPr>
            <w:tcW w:w="1760" w:type="pct"/>
          </w:tcPr>
          <w:p w:rsidR="004C5F4D" w:rsidRPr="005604A4" w:rsidRDefault="004C5F4D" w:rsidP="006A4E2B">
            <w:r w:rsidRPr="005604A4">
              <w:t>ПК 1.3. Производить расчеты технико-экономического обоснования предлагаемого проекта.</w:t>
            </w:r>
          </w:p>
        </w:tc>
        <w:tc>
          <w:tcPr>
            <w:tcW w:w="3240" w:type="pct"/>
          </w:tcPr>
          <w:p w:rsidR="004C5F4D" w:rsidRPr="00DD5D25" w:rsidRDefault="004C5F4D" w:rsidP="00B865A7">
            <w:pPr>
              <w:rPr>
                <w:bCs/>
              </w:rPr>
            </w:pPr>
            <w:r>
              <w:t>Производит расчеты основных технико-экономических показателей проектирования</w:t>
            </w:r>
          </w:p>
        </w:tc>
      </w:tr>
      <w:tr w:rsidR="004C5F4D" w:rsidRPr="00DD5D25" w:rsidTr="00C17CFF">
        <w:tc>
          <w:tcPr>
            <w:tcW w:w="1760" w:type="pct"/>
          </w:tcPr>
          <w:p w:rsidR="004C5F4D" w:rsidRPr="005604A4" w:rsidRDefault="004C5F4D" w:rsidP="006A4E2B">
            <w:r w:rsidRPr="005604A4">
              <w:t>ПК 1.4. Разрабатывать колористическое решение дизайн-проекта.</w:t>
            </w:r>
          </w:p>
        </w:tc>
        <w:tc>
          <w:tcPr>
            <w:tcW w:w="3240" w:type="pct"/>
          </w:tcPr>
          <w:p w:rsidR="004C5F4D" w:rsidRPr="00AC2726" w:rsidRDefault="004C5F4D" w:rsidP="00801A9A">
            <w:pPr>
              <w:pStyle w:val="af3"/>
              <w:rPr>
                <w:sz w:val="20"/>
                <w:szCs w:val="20"/>
              </w:rPr>
            </w:pPr>
            <w:r w:rsidRPr="00AC2726">
              <w:rPr>
                <w:sz w:val="20"/>
                <w:szCs w:val="20"/>
              </w:rPr>
              <w:t>Создает цветовое единство в композиции по законам колористки</w:t>
            </w:r>
          </w:p>
          <w:p w:rsidR="004C5F4D" w:rsidRPr="00AC2726" w:rsidRDefault="004C5F4D" w:rsidP="00D2345F">
            <w:pPr>
              <w:rPr>
                <w:bCs/>
              </w:rPr>
            </w:pPr>
          </w:p>
        </w:tc>
      </w:tr>
      <w:tr w:rsidR="004C5F4D" w:rsidRPr="00DD5D25" w:rsidTr="00C17CFF">
        <w:tc>
          <w:tcPr>
            <w:tcW w:w="1760" w:type="pct"/>
          </w:tcPr>
          <w:p w:rsidR="004C5F4D" w:rsidRDefault="004C5F4D" w:rsidP="006A4E2B">
            <w:r w:rsidRPr="005604A4">
              <w:t>ПК 1.5. Выполнять эскизы с использованием различных графических средств и приемов</w:t>
            </w:r>
          </w:p>
        </w:tc>
        <w:tc>
          <w:tcPr>
            <w:tcW w:w="3240" w:type="pct"/>
          </w:tcPr>
          <w:p w:rsidR="004C5F4D" w:rsidRPr="00AC2726" w:rsidRDefault="004C5F4D" w:rsidP="00801A9A">
            <w:pPr>
              <w:pStyle w:val="af3"/>
              <w:rPr>
                <w:sz w:val="20"/>
                <w:szCs w:val="20"/>
              </w:rPr>
            </w:pPr>
            <w:r w:rsidRPr="00AC2726">
              <w:rPr>
                <w:sz w:val="20"/>
                <w:szCs w:val="20"/>
              </w:rPr>
              <w:t>Выполняет  эскизы в соответствии с тематикой проекта</w:t>
            </w:r>
          </w:p>
          <w:p w:rsidR="004C5F4D" w:rsidRPr="00AC2726" w:rsidRDefault="004C5F4D" w:rsidP="00801A9A">
            <w:pPr>
              <w:rPr>
                <w:bCs/>
              </w:rPr>
            </w:pPr>
          </w:p>
        </w:tc>
      </w:tr>
      <w:tr w:rsidR="004C5F4D" w:rsidRPr="00DD5D25" w:rsidTr="00C17CFF">
        <w:tc>
          <w:tcPr>
            <w:tcW w:w="1760" w:type="pct"/>
          </w:tcPr>
          <w:p w:rsidR="004C5F4D" w:rsidRPr="00EF7BFD" w:rsidRDefault="004C5F4D" w:rsidP="00B05B18">
            <w:r w:rsidRPr="00EF7BFD">
              <w:t>ПК 2.1. Применять материалы с учетом их формообразующих свойств.</w:t>
            </w:r>
          </w:p>
        </w:tc>
        <w:tc>
          <w:tcPr>
            <w:tcW w:w="3240" w:type="pct"/>
          </w:tcPr>
          <w:p w:rsidR="004C5F4D" w:rsidRPr="00AC2726" w:rsidRDefault="004C5F4D" w:rsidP="00AC2726">
            <w:pPr>
              <w:pStyle w:val="af3"/>
              <w:rPr>
                <w:sz w:val="20"/>
                <w:szCs w:val="20"/>
              </w:rPr>
            </w:pPr>
            <w:r w:rsidRPr="00AC2726">
              <w:rPr>
                <w:sz w:val="20"/>
                <w:szCs w:val="20"/>
              </w:rPr>
              <w:t>Выбирает материалы с учетом их формообразующих свойств</w:t>
            </w:r>
          </w:p>
          <w:p w:rsidR="004C5F4D" w:rsidRPr="00AC2726" w:rsidRDefault="004C5F4D" w:rsidP="00D2345F">
            <w:pPr>
              <w:tabs>
                <w:tab w:val="left" w:pos="306"/>
              </w:tabs>
            </w:pPr>
          </w:p>
        </w:tc>
      </w:tr>
      <w:tr w:rsidR="004C5F4D" w:rsidRPr="00DD5D25" w:rsidTr="00C17CFF">
        <w:tc>
          <w:tcPr>
            <w:tcW w:w="1760" w:type="pct"/>
          </w:tcPr>
          <w:p w:rsidR="004C5F4D" w:rsidRPr="00EF7BFD" w:rsidRDefault="004C5F4D" w:rsidP="00B05B18">
            <w:r w:rsidRPr="00EF7BFD">
              <w:t>ПК 2.2. Выполнять эталонные образцы объекта дизайна или его отдельные элементы в макете, материале.</w:t>
            </w:r>
          </w:p>
        </w:tc>
        <w:tc>
          <w:tcPr>
            <w:tcW w:w="3240" w:type="pct"/>
          </w:tcPr>
          <w:p w:rsidR="004C5F4D" w:rsidRPr="00AC2726" w:rsidRDefault="004C5F4D" w:rsidP="00D2345F">
            <w:pPr>
              <w:pStyle w:val="aa"/>
              <w:tabs>
                <w:tab w:val="left" w:pos="23"/>
                <w:tab w:val="left" w:pos="250"/>
              </w:tabs>
              <w:ind w:left="23"/>
              <w:rPr>
                <w:sz w:val="20"/>
                <w:szCs w:val="20"/>
              </w:rPr>
            </w:pPr>
            <w:r w:rsidRPr="00AC2726">
              <w:rPr>
                <w:sz w:val="20"/>
                <w:szCs w:val="20"/>
              </w:rPr>
              <w:t>Выполняет эталонные образцы объекта дизайна или его отдельные элементы в макете, материале</w:t>
            </w:r>
          </w:p>
        </w:tc>
      </w:tr>
      <w:tr w:rsidR="004C5F4D" w:rsidRPr="00DD5D25" w:rsidTr="00C17CFF">
        <w:tc>
          <w:tcPr>
            <w:tcW w:w="1760" w:type="pct"/>
          </w:tcPr>
          <w:p w:rsidR="004C5F4D" w:rsidRPr="00EF7BFD" w:rsidRDefault="004C5F4D" w:rsidP="00B05B18">
            <w:r w:rsidRPr="00EF7BFD">
              <w:t>ПК 2.3. Разрабатывать конструкцию изделия с учетом технологии изготовления, выполнять технические чертежи.</w:t>
            </w:r>
          </w:p>
        </w:tc>
        <w:tc>
          <w:tcPr>
            <w:tcW w:w="3240" w:type="pct"/>
          </w:tcPr>
          <w:p w:rsidR="004C5F4D" w:rsidRPr="00AC2726" w:rsidRDefault="004C5F4D" w:rsidP="00D2345F">
            <w:pPr>
              <w:tabs>
                <w:tab w:val="left" w:pos="164"/>
                <w:tab w:val="left" w:pos="306"/>
              </w:tabs>
            </w:pPr>
            <w:r w:rsidRPr="00AC2726">
              <w:t>Выполняет технические чертежи проекта для разработки конструкции изделия с учетом особенностей технологии</w:t>
            </w:r>
          </w:p>
        </w:tc>
      </w:tr>
      <w:tr w:rsidR="004C5F4D" w:rsidRPr="00DD5D25" w:rsidTr="00C17CFF">
        <w:tc>
          <w:tcPr>
            <w:tcW w:w="1760" w:type="pct"/>
          </w:tcPr>
          <w:p w:rsidR="004C5F4D" w:rsidRPr="00EF7BFD" w:rsidRDefault="004C5F4D" w:rsidP="00B05B18">
            <w:r w:rsidRPr="00EF7BFD">
              <w:t>ПК 2.4. Разрабатывать технологическую карту изготовления изделия.</w:t>
            </w:r>
          </w:p>
        </w:tc>
        <w:tc>
          <w:tcPr>
            <w:tcW w:w="3240" w:type="pct"/>
          </w:tcPr>
          <w:p w:rsidR="004C5F4D" w:rsidRPr="00AC2726" w:rsidRDefault="004C5F4D" w:rsidP="00AC2726">
            <w:pPr>
              <w:pStyle w:val="af3"/>
              <w:rPr>
                <w:sz w:val="20"/>
                <w:szCs w:val="20"/>
              </w:rPr>
            </w:pPr>
            <w:r w:rsidRPr="00AC2726">
              <w:rPr>
                <w:sz w:val="20"/>
                <w:szCs w:val="20"/>
              </w:rPr>
              <w:t>Разрабатывает технологическую карту изготовления авторского проекта</w:t>
            </w:r>
          </w:p>
        </w:tc>
      </w:tr>
      <w:tr w:rsidR="004C5F4D" w:rsidRPr="00DD5D25" w:rsidTr="00C17CFF">
        <w:tc>
          <w:tcPr>
            <w:tcW w:w="1760" w:type="pct"/>
          </w:tcPr>
          <w:p w:rsidR="004C5F4D" w:rsidRPr="00B32B74" w:rsidRDefault="004C5F4D" w:rsidP="00D02CC3">
            <w:r w:rsidRPr="00B32B74">
              <w:t xml:space="preserve">ПК 3.1. </w:t>
            </w:r>
            <w:r>
              <w:t>Контролировать промышленную продукцию и предметно-пространственные комплексы на предмет соответствия требованиям стандартизации и сертификации.</w:t>
            </w:r>
          </w:p>
        </w:tc>
        <w:tc>
          <w:tcPr>
            <w:tcW w:w="3240" w:type="pct"/>
          </w:tcPr>
          <w:p w:rsidR="004C5F4D" w:rsidRPr="00AC2726" w:rsidRDefault="004C5F4D" w:rsidP="00AC2726">
            <w:pPr>
              <w:pStyle w:val="af3"/>
              <w:rPr>
                <w:sz w:val="20"/>
                <w:szCs w:val="20"/>
              </w:rPr>
            </w:pPr>
            <w:r w:rsidRPr="00AC2726">
              <w:rPr>
                <w:sz w:val="20"/>
                <w:szCs w:val="20"/>
              </w:rPr>
              <w:t>Выбирает и применяет методики выполнения измерений;</w:t>
            </w:r>
          </w:p>
          <w:p w:rsidR="004C5F4D" w:rsidRDefault="004C5F4D" w:rsidP="00AC2726">
            <w:pPr>
              <w:tabs>
                <w:tab w:val="left" w:pos="164"/>
                <w:tab w:val="left" w:pos="306"/>
              </w:tabs>
            </w:pPr>
            <w:r w:rsidRPr="00AC2726">
              <w:t>подбирать средства измерений для контроля и испытания продукции</w:t>
            </w:r>
          </w:p>
          <w:p w:rsidR="004C5F4D" w:rsidRPr="00AC2726" w:rsidRDefault="004C5F4D" w:rsidP="00AC2726">
            <w:pPr>
              <w:tabs>
                <w:tab w:val="left" w:pos="164"/>
                <w:tab w:val="left" w:pos="306"/>
              </w:tabs>
            </w:pPr>
            <w:r>
              <w:t>Определяет и анализирует нормативные документы на средства измерений при контроле качества и испытаниях продукции</w:t>
            </w:r>
          </w:p>
        </w:tc>
      </w:tr>
      <w:tr w:rsidR="004C5F4D" w:rsidRPr="00DD5D25" w:rsidTr="00C17CFF">
        <w:tc>
          <w:tcPr>
            <w:tcW w:w="1760" w:type="pct"/>
          </w:tcPr>
          <w:p w:rsidR="004C5F4D" w:rsidRPr="00B32B74" w:rsidRDefault="004C5F4D" w:rsidP="00D02CC3">
            <w:r w:rsidRPr="00B32B74">
              <w:t>ПК 3.2. Осуществлять авторский надзор за реализацией художественно</w:t>
            </w:r>
          </w:p>
        </w:tc>
        <w:tc>
          <w:tcPr>
            <w:tcW w:w="3240" w:type="pct"/>
          </w:tcPr>
          <w:p w:rsidR="004C5F4D" w:rsidRPr="00DD5D25" w:rsidRDefault="004C5F4D" w:rsidP="00AC2726">
            <w:pPr>
              <w:tabs>
                <w:tab w:val="left" w:pos="164"/>
                <w:tab w:val="left" w:pos="306"/>
              </w:tabs>
            </w:pPr>
            <w:r>
              <w:t>Подготавливает документы для проведения подтверждения соответствия средств измерений</w:t>
            </w:r>
          </w:p>
        </w:tc>
      </w:tr>
      <w:tr w:rsidR="004C5F4D" w:rsidRPr="00DD5D25" w:rsidTr="00C17CFF">
        <w:tc>
          <w:tcPr>
            <w:tcW w:w="1760" w:type="pct"/>
          </w:tcPr>
          <w:p w:rsidR="004C5F4D" w:rsidRPr="00680741" w:rsidRDefault="004C5F4D" w:rsidP="002F4FCB">
            <w:r w:rsidRPr="00680741">
              <w:t>ПК 4.1. Составлять конкретные задания для реализации дизайн-проекта на основе технологических карт.</w:t>
            </w:r>
          </w:p>
        </w:tc>
        <w:tc>
          <w:tcPr>
            <w:tcW w:w="3240" w:type="pct"/>
          </w:tcPr>
          <w:p w:rsidR="004C5F4D" w:rsidRPr="00DD5D25" w:rsidRDefault="004C5F4D" w:rsidP="00D2345F">
            <w:pPr>
              <w:tabs>
                <w:tab w:val="left" w:pos="164"/>
                <w:tab w:val="left" w:pos="306"/>
              </w:tabs>
            </w:pPr>
            <w:r>
              <w:t>Принимает самостоятельные решения по вопросам совершенствования организации управленческой работы в коллективе</w:t>
            </w:r>
          </w:p>
        </w:tc>
      </w:tr>
      <w:tr w:rsidR="004C5F4D" w:rsidRPr="00DD5D25" w:rsidTr="00C17CFF">
        <w:tc>
          <w:tcPr>
            <w:tcW w:w="1760" w:type="pct"/>
          </w:tcPr>
          <w:p w:rsidR="004C5F4D" w:rsidRPr="00680741" w:rsidRDefault="004C5F4D" w:rsidP="002F4FCB">
            <w:r w:rsidRPr="00680741">
              <w:t>ПК 4.2. Планировать собственную деятельность.</w:t>
            </w:r>
          </w:p>
        </w:tc>
        <w:tc>
          <w:tcPr>
            <w:tcW w:w="3240" w:type="pct"/>
          </w:tcPr>
          <w:p w:rsidR="004C5F4D" w:rsidRPr="00DD5D25" w:rsidRDefault="004C5F4D" w:rsidP="00D2345F">
            <w:pPr>
              <w:tabs>
                <w:tab w:val="left" w:pos="164"/>
                <w:tab w:val="left" w:pos="306"/>
              </w:tabs>
            </w:pPr>
            <w:r w:rsidRPr="00680741">
              <w:t>Планир</w:t>
            </w:r>
            <w:r>
              <w:t xml:space="preserve">ует </w:t>
            </w:r>
            <w:r w:rsidRPr="00680741">
              <w:t xml:space="preserve"> собственную деятельность</w:t>
            </w:r>
          </w:p>
        </w:tc>
      </w:tr>
      <w:tr w:rsidR="004C5F4D" w:rsidRPr="00DD5D25" w:rsidTr="00C17CFF">
        <w:tc>
          <w:tcPr>
            <w:tcW w:w="1760" w:type="pct"/>
          </w:tcPr>
          <w:p w:rsidR="004C5F4D" w:rsidRDefault="004C5F4D" w:rsidP="002F4FCB">
            <w:r w:rsidRPr="00680741">
              <w:t>ПК 4.3. Контролировать сроки и качество выполненных заданий</w:t>
            </w:r>
          </w:p>
        </w:tc>
        <w:tc>
          <w:tcPr>
            <w:tcW w:w="3240" w:type="pct"/>
          </w:tcPr>
          <w:p w:rsidR="004C5F4D" w:rsidRPr="00DD5D25" w:rsidRDefault="004C5F4D" w:rsidP="00AC2726">
            <w:pPr>
              <w:tabs>
                <w:tab w:val="left" w:pos="164"/>
                <w:tab w:val="left" w:pos="306"/>
              </w:tabs>
            </w:pPr>
            <w:r>
              <w:t>Осуществляет  контроль деятельности персонала</w:t>
            </w:r>
            <w:r w:rsidRPr="00680741">
              <w:t xml:space="preserve"> и качество выполненных заданий</w:t>
            </w:r>
          </w:p>
        </w:tc>
      </w:tr>
    </w:tbl>
    <w:p w:rsidR="004C5F4D" w:rsidRPr="008F1755" w:rsidRDefault="004C5F4D" w:rsidP="005E3761">
      <w:pPr>
        <w:ind w:firstLine="708"/>
        <w:jc w:val="center"/>
        <w:rPr>
          <w:b/>
          <w:sz w:val="22"/>
          <w:szCs w:val="22"/>
        </w:rPr>
      </w:pPr>
    </w:p>
    <w:p w:rsidR="004C5F4D" w:rsidRPr="008F1755" w:rsidRDefault="004C5F4D" w:rsidP="005E3761">
      <w:pPr>
        <w:ind w:firstLine="708"/>
        <w:jc w:val="center"/>
        <w:rPr>
          <w:b/>
          <w:sz w:val="22"/>
          <w:szCs w:val="22"/>
        </w:rPr>
      </w:pPr>
      <w:r w:rsidRPr="008F1755">
        <w:rPr>
          <w:b/>
          <w:sz w:val="22"/>
          <w:szCs w:val="22"/>
        </w:rPr>
        <w:t>2. ОЦЕНОЧНЫЕ МАТЕРИАЛЫ ДЛЯ ГОСУДАРСТВЕННОЙ ИТОГОВОЙ АТТЕСТАЦИИ</w:t>
      </w:r>
    </w:p>
    <w:p w:rsidR="004C5F4D" w:rsidRPr="008F1755" w:rsidRDefault="004C5F4D" w:rsidP="00FA24D3">
      <w:pPr>
        <w:ind w:firstLine="708"/>
        <w:jc w:val="both"/>
        <w:rPr>
          <w:sz w:val="22"/>
          <w:szCs w:val="22"/>
        </w:rPr>
      </w:pPr>
    </w:p>
    <w:p w:rsidR="004C5F4D" w:rsidRPr="008F1755" w:rsidRDefault="004C5F4D" w:rsidP="00FA24D3">
      <w:pPr>
        <w:ind w:firstLine="708"/>
        <w:jc w:val="both"/>
        <w:rPr>
          <w:b/>
          <w:sz w:val="22"/>
          <w:szCs w:val="22"/>
        </w:rPr>
      </w:pPr>
      <w:r w:rsidRPr="008F1755">
        <w:rPr>
          <w:b/>
          <w:sz w:val="22"/>
          <w:szCs w:val="22"/>
        </w:rPr>
        <w:t>2.1. Форма проведения государственной итоговой аттестации</w:t>
      </w:r>
    </w:p>
    <w:p w:rsidR="004C5F4D" w:rsidRPr="008F1755" w:rsidRDefault="004C5F4D" w:rsidP="00FA24D3">
      <w:pPr>
        <w:ind w:firstLine="708"/>
        <w:jc w:val="both"/>
        <w:rPr>
          <w:sz w:val="22"/>
          <w:szCs w:val="22"/>
        </w:rPr>
      </w:pPr>
    </w:p>
    <w:p w:rsidR="004C5F4D" w:rsidRPr="003B5FBD" w:rsidRDefault="004C5F4D" w:rsidP="00FA24D3">
      <w:pPr>
        <w:ind w:firstLine="708"/>
        <w:jc w:val="both"/>
        <w:rPr>
          <w:sz w:val="22"/>
          <w:szCs w:val="22"/>
        </w:rPr>
      </w:pPr>
      <w:r w:rsidRPr="003B5FBD">
        <w:rPr>
          <w:sz w:val="22"/>
          <w:szCs w:val="22"/>
        </w:rPr>
        <w:t xml:space="preserve">Государственная итоговая аттестация представляет собой подготовку и защиту выпускной квалификационной работы. </w:t>
      </w:r>
    </w:p>
    <w:p w:rsidR="004C5F4D" w:rsidRPr="003B5FBD" w:rsidRDefault="004C5F4D" w:rsidP="00B679B3">
      <w:pPr>
        <w:ind w:firstLine="709"/>
        <w:jc w:val="both"/>
        <w:rPr>
          <w:sz w:val="22"/>
          <w:szCs w:val="22"/>
        </w:rPr>
      </w:pPr>
      <w:r w:rsidRPr="003B5FBD">
        <w:rPr>
          <w:sz w:val="22"/>
          <w:szCs w:val="22"/>
        </w:rPr>
        <w:lastRenderedPageBreak/>
        <w:t xml:space="preserve">Тематика выпускной квалификационной работы соответствует содержанию следующих профессиональных модулей: </w:t>
      </w:r>
    </w:p>
    <w:p w:rsidR="004C5F4D" w:rsidRPr="009C25FE" w:rsidRDefault="004C5F4D" w:rsidP="009C25FE">
      <w:pPr>
        <w:pStyle w:val="af3"/>
        <w:ind w:firstLine="708"/>
      </w:pPr>
      <w:r w:rsidRPr="009C25FE">
        <w:rPr>
          <w:sz w:val="22"/>
          <w:szCs w:val="22"/>
        </w:rPr>
        <w:t xml:space="preserve">ПМ.01 </w:t>
      </w:r>
      <w:r w:rsidRPr="009C25FE">
        <w:t>Разработка художественно-конструкторских (дизайнерских) проектов промышленной продукции, предметно-пространственных комплексов</w:t>
      </w:r>
    </w:p>
    <w:p w:rsidR="004C5F4D" w:rsidRPr="009C25FE" w:rsidRDefault="004C5F4D" w:rsidP="009C25FE">
      <w:pPr>
        <w:pStyle w:val="af3"/>
        <w:ind w:firstLine="708"/>
      </w:pPr>
      <w:r w:rsidRPr="009C25FE">
        <w:rPr>
          <w:sz w:val="22"/>
          <w:szCs w:val="22"/>
        </w:rPr>
        <w:t xml:space="preserve">ПМ.02 </w:t>
      </w:r>
      <w:r w:rsidRPr="009C25FE">
        <w:t>Техническое исполнение художественно-конструкторских (дизайнерских) проектов в материале</w:t>
      </w:r>
    </w:p>
    <w:p w:rsidR="004C5F4D" w:rsidRPr="009C25FE" w:rsidRDefault="004C5F4D" w:rsidP="009C25FE">
      <w:pPr>
        <w:pStyle w:val="af3"/>
        <w:ind w:firstLine="708"/>
      </w:pPr>
      <w:r w:rsidRPr="009C25FE">
        <w:rPr>
          <w:sz w:val="22"/>
          <w:szCs w:val="22"/>
        </w:rPr>
        <w:t xml:space="preserve">ПМ.03 </w:t>
      </w:r>
      <w:r w:rsidRPr="009C25FE">
        <w:t>Контроль за изготовлением изделий в производстве в части соответствия их авторскому образцу</w:t>
      </w:r>
    </w:p>
    <w:p w:rsidR="004C5F4D" w:rsidRPr="009C25FE" w:rsidRDefault="004C5F4D" w:rsidP="009C25FE">
      <w:pPr>
        <w:pStyle w:val="af3"/>
        <w:ind w:firstLine="708"/>
      </w:pPr>
      <w:r w:rsidRPr="009C25FE">
        <w:rPr>
          <w:sz w:val="22"/>
          <w:szCs w:val="22"/>
        </w:rPr>
        <w:t xml:space="preserve">ПМ.04 </w:t>
      </w:r>
      <w:r w:rsidRPr="009C25FE">
        <w:t>Организация работы коллектива исполнителей</w:t>
      </w:r>
    </w:p>
    <w:p w:rsidR="004C5F4D" w:rsidRPr="007E29A3" w:rsidRDefault="004C5F4D" w:rsidP="009C25FE">
      <w:pPr>
        <w:ind w:firstLine="708"/>
        <w:rPr>
          <w:sz w:val="22"/>
          <w:szCs w:val="22"/>
          <w:highlight w:val="cyan"/>
        </w:rPr>
      </w:pPr>
      <w:r w:rsidRPr="009C25FE">
        <w:rPr>
          <w:sz w:val="22"/>
          <w:szCs w:val="22"/>
        </w:rPr>
        <w:t xml:space="preserve">ПМ.05 </w:t>
      </w:r>
      <w:r>
        <w:t>Выполнение работ по одной или нескольким профессиям рабочих, должностям служащих</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Подготовка и защита  ВКР способствует систематизации,  расширению освоенных во время обучения знаний по общепрофессиональным дисциплинам, профессиональным модулям и закреплению знаний выпускника по специальности при решении разрабатываемых в выпускной квалификационной работе конкретных задач, а также выяснению уровня подготовки выпускника к самостоятельной работе и направлены на проверку качества полученных обучающимся знаний и умений, сформированности общих и профессиональных компетенций, позволяющих решать профессиональные задачи.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Выполнение выпускной  квалификационной работы (ВКР)  является завершающим этапом  в  подготовке специалистов и позволяет продемонстрировать  знания, умения  и  навыки,  приобретенные  за время  обучения в приложении к конкретной задаче. В  ходе выполнения выпускной  квалификационной работы  студент  использует  свои  знания  в  области  общенаучных,  обще профессиональных и специальных дисциплин,  а  также  практический  опыт, приобретенный  в процессе производственных  практик,  курсового проектирования.</w:t>
      </w:r>
    </w:p>
    <w:p w:rsidR="004C5F4D" w:rsidRPr="008F1755" w:rsidRDefault="004C5F4D" w:rsidP="000E5C80">
      <w:pPr>
        <w:widowControl w:val="0"/>
        <w:autoSpaceDE w:val="0"/>
        <w:autoSpaceDN w:val="0"/>
        <w:adjustRightInd w:val="0"/>
        <w:ind w:firstLine="709"/>
        <w:jc w:val="both"/>
        <w:rPr>
          <w:rStyle w:val="FontStyle66"/>
          <w:i/>
          <w:sz w:val="22"/>
          <w:szCs w:val="22"/>
        </w:rPr>
      </w:pPr>
      <w:r w:rsidRPr="008F1755">
        <w:rPr>
          <w:rStyle w:val="FontStyle66"/>
          <w:i/>
          <w:sz w:val="22"/>
          <w:szCs w:val="22"/>
        </w:rPr>
        <w:t>Цели  и задачи  выпускной  квалификационной работы</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Целями  выполнения ВКР  являются: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закрепление и систематизация  приобретенных  знаний  по  специальности,  их  применение  в  решении конкретных  практических  задач;</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приобретение опыта  самостоятельной работы  с  технической информацией, методическими и  нормативными документами,  специальной  литературой,  соответствующими методами и технологиями;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овладение новыми методиками проектирования.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 ходе подготовки и написания ВКР решаются следующие задачи: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развитие творческих способностей, навыков ведения самостоятельных проектно-конструкторских разработок и овладение необходимыми методиками исследований при решении конкретной технической задачи;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развитие навыков использования вычислительной техники для технических расчетов и графического оформления их результатов;</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накопление опыта работы с научной, научно-технической и патентной литературой;</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закрепление и расширение навыков проведения технико-экономического анализа;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разработка мероприятий по охране труда и технике безопасности, защите окружающей среды и технической эстетике;</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выяснение подготовленности студентов к самостоятельной работе в условиях современного производства, прогресса науки и техники, роста культуры производства.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  процессе постановки  и  решения конкретных задач,  исследуемых в ВКР,  студент  должен:</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творчески  применять  полученные  в  процессе  обучения  теоретические  знания;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уметь обосновать выбор аналитического аппарата исследования;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пользоваться нормативно-методическими  материалами;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выполнять организационно-технические и экономические расчеты;</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уметь анализировать полученные результаты;</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находить технико-экономические решения на уровне современных достижений  науки и техники  и  обосновывать  эффективность  принимаемых  решений.</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Выполнение ВКР должно базироваться на конкретных материалах предприятий и организаций. Выпускные квалификационные работы могут также носить исследовательский характер в рамках программ научных коллективов соответствующего профиля.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ВКР является заключительной учебной деятельностью  студента, в которой он </w:t>
      </w:r>
      <w:r w:rsidRPr="008F1755">
        <w:rPr>
          <w:rStyle w:val="FontStyle66"/>
          <w:sz w:val="22"/>
          <w:szCs w:val="22"/>
        </w:rPr>
        <w:lastRenderedPageBreak/>
        <w:t>самостоятельно принимает решения и затем публично их защищает. Поэтому в процессе выполнения ВКР студент обязан проявить творческую активность, инициативу, самостоятельность и чувство ответственности за принятые технические решения,  за правильность всех вычислений и оформления ВКР в соответствии с требованиями государственных стандартов.</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На основании успешной защиты ВКР, студенту, освоившему основную профессиональную  образовательную программу среднего профессионального образования, присваивается квалификация техника.</w:t>
      </w:r>
    </w:p>
    <w:p w:rsidR="004C5F4D" w:rsidRPr="008F1755" w:rsidRDefault="004C5F4D" w:rsidP="000E5C80">
      <w:pPr>
        <w:widowControl w:val="0"/>
        <w:autoSpaceDE w:val="0"/>
        <w:autoSpaceDN w:val="0"/>
        <w:adjustRightInd w:val="0"/>
        <w:ind w:firstLine="709"/>
        <w:jc w:val="both"/>
        <w:rPr>
          <w:rStyle w:val="FontStyle66"/>
          <w:sz w:val="22"/>
          <w:szCs w:val="22"/>
        </w:rPr>
      </w:pPr>
    </w:p>
    <w:p w:rsidR="004C5F4D" w:rsidRPr="008F1755" w:rsidRDefault="004C5F4D" w:rsidP="000E5C80">
      <w:pPr>
        <w:widowControl w:val="0"/>
        <w:autoSpaceDE w:val="0"/>
        <w:autoSpaceDN w:val="0"/>
        <w:adjustRightInd w:val="0"/>
        <w:ind w:firstLine="709"/>
        <w:jc w:val="both"/>
        <w:rPr>
          <w:rStyle w:val="FontStyle66"/>
          <w:i/>
          <w:sz w:val="22"/>
          <w:szCs w:val="22"/>
        </w:rPr>
      </w:pPr>
      <w:r w:rsidRPr="008F1755">
        <w:rPr>
          <w:rStyle w:val="FontStyle66"/>
          <w:i/>
          <w:sz w:val="22"/>
          <w:szCs w:val="22"/>
        </w:rPr>
        <w:t>Формулировка темы ВКР</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Темы ВКР определяются образовательной организацией и  должны отвечать современным требованиям развития высокотехнологичных отраслей науки, техники, производства, экономики, культуры и образования, иметь практико-ориентированный характер.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Тематика  выпускных  квалификационных     работ  рассматривается  на заседании  предметной (цикловой) комиссии   и  согласовывается с заместителем директора  колледжа, в обязанности которого входит контроль  данного направления деятельности.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  Студент  может  предложить  свою  тему выпускной квалификационной    работы, если она соответствует специальности и требованиям  Федерального государственного образовательного стандарта.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Тема выпускной квалификационной    работы  должна быть актуальной и иметь научно-практическую направленность.</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Основными  критериями  при  выборе  темы  выпускной  квалификационной работы  служит  ее  научная  и  практическая  значимость,  личная  заинтересованность студента.  При  этом  немаловажно  учесть  место  прохождения  преддипломной практики,  в  котором  имеется  возможность  наиболее  полно  собрать  необходимый материал для дипломной работы (проекта).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Кроме  того,  организация  (предприятие,  учреждение),  в  котором  проводится преддипломная  практика,  с  учетом  своих  потребностей  может  сделать  заказ  на разработку студентами определенных тем в выпускных квалификационных  работах, ориентированных  на  конкретные  вопросы  производственной  деятельности. Определение  тематики  дипломных  работ (проектов) в  этом  случае  осуществляется работодателями.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При выборе темы ВКР следует исходить из следующих положений, тема должна: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соответствовать профилю специальности;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соответствовать содержанию одного или нескольких профессиональных модулей;</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представлять практический интерес для предприятий (организаций) – баз преддипломной практики;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согласовываться с возможностью нахождения реальной информации и материалов, на основе которых будет разрабатываться  работа;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быть сформулированной кратко и ясно, без излишних подробностей.</w:t>
      </w:r>
    </w:p>
    <w:p w:rsidR="004C5F4D" w:rsidRPr="008F1755" w:rsidRDefault="004C5F4D" w:rsidP="000E5C80">
      <w:pPr>
        <w:widowControl w:val="0"/>
        <w:autoSpaceDE w:val="0"/>
        <w:autoSpaceDN w:val="0"/>
        <w:adjustRightInd w:val="0"/>
        <w:ind w:firstLine="709"/>
        <w:jc w:val="both"/>
        <w:rPr>
          <w:rStyle w:val="FontStyle66"/>
          <w:sz w:val="22"/>
          <w:szCs w:val="22"/>
        </w:rPr>
      </w:pP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Выполненная выпускная квалификационная работа в целом должна: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соответствовать разработанному заданию;</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включать анализ источников по теме с обобщениями и выводами, сопоставлениями и оценкой различных точек зрения;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продемонстрировать требуемый уровень общенаучной и специальной подготовки выпускника, его способность и умение применять на практике освоенные знания, практические умения, общие и профессиональные компетенции в соответствии с ФГОС СПО.</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Возможна разработка комплексных тем, соответствующие  разделы которых составляют содержание  ВКР отдельных студентов.</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Экспертиза на соответствие требованиям ФГОС, разработанных заданий на ВКР, основных показателей оценки результатов выполнения и защиты работ, осуществляется  на заседании предметной (цикловой) комиссии общепрофессиональных дисциплин и профессиональных модулей.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Закрепление тем ВКР (с указанием руководителей и сроков выполнения) за студентами оформляется приказом руководителя образовательного учреждения.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В соответствии с выбранной темой ВКР  определяется работа студента в течение преддипломной практики. Студенту выдается задание по сбору материала. Указанная работа </w:t>
      </w:r>
      <w:r w:rsidRPr="008F1755">
        <w:rPr>
          <w:rStyle w:val="FontStyle66"/>
          <w:sz w:val="22"/>
          <w:szCs w:val="22"/>
        </w:rPr>
        <w:lastRenderedPageBreak/>
        <w:t xml:space="preserve">обобщается в его отчете по преддипломной практике, которая, таким образом, является первым рабочим материалом для ВКР. </w:t>
      </w:r>
    </w:p>
    <w:p w:rsidR="004C5F4D" w:rsidRPr="008F1755" w:rsidRDefault="004C5F4D" w:rsidP="000E5C80">
      <w:pPr>
        <w:widowControl w:val="0"/>
        <w:autoSpaceDE w:val="0"/>
        <w:autoSpaceDN w:val="0"/>
        <w:adjustRightInd w:val="0"/>
        <w:ind w:firstLine="709"/>
        <w:jc w:val="both"/>
        <w:rPr>
          <w:sz w:val="22"/>
          <w:szCs w:val="22"/>
        </w:rPr>
      </w:pPr>
    </w:p>
    <w:p w:rsidR="004C5F4D" w:rsidRPr="008F1755" w:rsidRDefault="004C5F4D" w:rsidP="00366479">
      <w:pPr>
        <w:widowControl w:val="0"/>
        <w:autoSpaceDE w:val="0"/>
        <w:autoSpaceDN w:val="0"/>
        <w:adjustRightInd w:val="0"/>
        <w:ind w:firstLine="709"/>
        <w:jc w:val="both"/>
        <w:rPr>
          <w:i/>
          <w:sz w:val="22"/>
          <w:szCs w:val="22"/>
        </w:rPr>
      </w:pPr>
      <w:r w:rsidRPr="008F1755">
        <w:rPr>
          <w:i/>
          <w:sz w:val="22"/>
          <w:szCs w:val="22"/>
        </w:rPr>
        <w:t>Задание на выпускную квалификационную работу</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ВКР по специальности выполняется в виде дипломного проекта или дипломной работы.</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По   утвержденным   темам   руководители   выпускных   квалификационных работ разрабатывают индивидуальные задания для каждого студента, которые оформляются на т</w:t>
      </w:r>
      <w:r>
        <w:rPr>
          <w:sz w:val="22"/>
          <w:szCs w:val="22"/>
        </w:rPr>
        <w:t>иповом бланке</w:t>
      </w:r>
      <w:r w:rsidRPr="008F1755">
        <w:rPr>
          <w:sz w:val="22"/>
          <w:szCs w:val="22"/>
        </w:rPr>
        <w:t xml:space="preserve">.  </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 xml:space="preserve">Задание на ВКР является одним из основных документов, определяющих параметры и возможности проектируемой системы или устройства. </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Задания  на   ВКР подписываются руководителями работ и выдаются студенту не позднее чем за две недели до начала преддипломной практики.</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Задания  на  выпускную  квалификационную   работу  сопровождаются консультацией, в ходе которой разъясняются назначение и задачи, структура и объем работы, принципы разработки и оформления, примерное распределение времени на выполнение отдельных частей выпускной квалификационной работы. ВКР выполняется в соответствии с индивидуальным планом подготовки и выполнения.</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Общее руководство и контроль за ходом выполнения выпускных квалификационных работ осуществляет заместитель директора, в соответствии с должностными обязанностями.</w:t>
      </w:r>
    </w:p>
    <w:p w:rsidR="004C5F4D" w:rsidRPr="008F1755" w:rsidRDefault="004C5F4D" w:rsidP="00366479">
      <w:pPr>
        <w:widowControl w:val="0"/>
        <w:autoSpaceDE w:val="0"/>
        <w:autoSpaceDN w:val="0"/>
        <w:ind w:firstLine="709"/>
        <w:jc w:val="both"/>
        <w:rPr>
          <w:snapToGrid w:val="0"/>
          <w:sz w:val="22"/>
          <w:szCs w:val="22"/>
          <w:lang w:eastAsia="ru-RU"/>
        </w:rPr>
      </w:pPr>
      <w:r w:rsidRPr="008F1755">
        <w:rPr>
          <w:snapToGrid w:val="0"/>
          <w:sz w:val="22"/>
          <w:szCs w:val="22"/>
          <w:lang w:eastAsia="ru-RU"/>
        </w:rPr>
        <w:t xml:space="preserve">Приложения ВКР  приводятся в виде таблиц, графиков, диаграмм, расчетов, листингов  программ,  алгоритмов, которые  не вошли в основной текст пояснительной записки, но на которые есть ссылки в работе.                     </w:t>
      </w:r>
    </w:p>
    <w:p w:rsidR="004C5F4D" w:rsidRPr="008F1755" w:rsidRDefault="004C5F4D" w:rsidP="00366479">
      <w:pPr>
        <w:autoSpaceDE w:val="0"/>
        <w:autoSpaceDN w:val="0"/>
        <w:ind w:firstLine="709"/>
        <w:jc w:val="both"/>
        <w:rPr>
          <w:sz w:val="22"/>
          <w:szCs w:val="22"/>
          <w:lang w:eastAsia="ru-RU"/>
        </w:rPr>
      </w:pPr>
      <w:r w:rsidRPr="008F1755">
        <w:rPr>
          <w:sz w:val="22"/>
          <w:szCs w:val="22"/>
          <w:lang w:eastAsia="ru-RU"/>
        </w:rPr>
        <w:t>Обучающийся может применять для оформления документации ВКР автоматизированные системы проектирования и управления (САПР).</w:t>
      </w:r>
    </w:p>
    <w:p w:rsidR="004C5F4D" w:rsidRPr="008F1755" w:rsidRDefault="004C5F4D" w:rsidP="00366479">
      <w:pPr>
        <w:autoSpaceDE w:val="0"/>
        <w:autoSpaceDN w:val="0"/>
        <w:ind w:firstLine="709"/>
        <w:jc w:val="both"/>
        <w:rPr>
          <w:sz w:val="22"/>
          <w:szCs w:val="22"/>
          <w:lang w:eastAsia="ru-RU"/>
        </w:rPr>
      </w:pPr>
      <w:r w:rsidRPr="008F1755">
        <w:rPr>
          <w:sz w:val="22"/>
          <w:szCs w:val="22"/>
          <w:lang w:eastAsia="ru-RU"/>
        </w:rPr>
        <w:t xml:space="preserve">Требования к оформлению ВКР должны соответствовать требованиями ЕСТД и ЕСКД, ГОСТ 7.32.- 2001 «Система стандартов по информации, библиотечному и издательскому делу «Отчет о научно-исследовательской работе», ГОСТ 7.1. –2003 «Библиографическая запись. Библиографическое описание», ГОСТ 7.82.–2001 «Библиографическая запись. Библиографическое описание электронных ресурсов» и (или) другим нормативным документам (в т.ч. документам СМК). В Приложении 2 приводится пример рекомендуемых требований.  </w:t>
      </w:r>
    </w:p>
    <w:p w:rsidR="004C5F4D" w:rsidRPr="008F1755" w:rsidRDefault="004C5F4D" w:rsidP="00366479">
      <w:pPr>
        <w:widowControl w:val="0"/>
        <w:autoSpaceDE w:val="0"/>
        <w:autoSpaceDN w:val="0"/>
        <w:adjustRightInd w:val="0"/>
        <w:ind w:firstLine="709"/>
        <w:jc w:val="both"/>
        <w:rPr>
          <w:sz w:val="22"/>
          <w:szCs w:val="22"/>
        </w:rPr>
      </w:pPr>
    </w:p>
    <w:p w:rsidR="004C5F4D" w:rsidRPr="008F1755" w:rsidRDefault="004C5F4D" w:rsidP="00366479">
      <w:pPr>
        <w:widowControl w:val="0"/>
        <w:autoSpaceDE w:val="0"/>
        <w:autoSpaceDN w:val="0"/>
        <w:adjustRightInd w:val="0"/>
        <w:ind w:firstLine="709"/>
        <w:jc w:val="both"/>
        <w:rPr>
          <w:i/>
          <w:sz w:val="22"/>
          <w:szCs w:val="22"/>
        </w:rPr>
      </w:pPr>
      <w:r w:rsidRPr="008F1755">
        <w:rPr>
          <w:i/>
          <w:sz w:val="22"/>
          <w:szCs w:val="22"/>
        </w:rPr>
        <w:t>Состав выпускной квалификационной работы.</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 xml:space="preserve">Объем ВКР составляет 30-50 страниц не включая приложения. </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 xml:space="preserve">Как уже было отмечено, ВКР выполняется в виде дипломного проекта или дипломной работы.    </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Титу</w:t>
      </w:r>
      <w:r>
        <w:rPr>
          <w:sz w:val="22"/>
          <w:szCs w:val="22"/>
        </w:rPr>
        <w:t>льный лист</w:t>
      </w:r>
      <w:r w:rsidRPr="008F1755">
        <w:rPr>
          <w:sz w:val="22"/>
          <w:szCs w:val="22"/>
        </w:rPr>
        <w:t>.</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Содержание ВКР желательно сделать электронным для удобства работы с большим объемом текстового материала. Использование электронного оглавления также демонстрирует освоение общей компетенции «Использовать информационно-коммуникационные технологии в профессиональной деятельности», которая присутствует во всех специальностях, реализуемых по ФГОС третьего поколения.</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Введение должно представлять характеристику объекта исследования, а также формулировку и обоснование темы ВКР.</w:t>
      </w:r>
    </w:p>
    <w:p w:rsidR="004C5F4D" w:rsidRPr="00057051" w:rsidRDefault="004C5F4D" w:rsidP="00057051">
      <w:pPr>
        <w:widowControl w:val="0"/>
        <w:autoSpaceDE w:val="0"/>
        <w:autoSpaceDN w:val="0"/>
        <w:adjustRightInd w:val="0"/>
        <w:ind w:firstLine="709"/>
        <w:jc w:val="both"/>
        <w:rPr>
          <w:sz w:val="22"/>
          <w:szCs w:val="22"/>
        </w:rPr>
      </w:pPr>
      <w:r w:rsidRPr="00162B47">
        <w:rPr>
          <w:sz w:val="22"/>
          <w:szCs w:val="22"/>
        </w:rPr>
        <w:t xml:space="preserve">Основная часть </w:t>
      </w:r>
      <w:r>
        <w:rPr>
          <w:sz w:val="22"/>
          <w:szCs w:val="22"/>
        </w:rPr>
        <w:t>ВКР</w:t>
      </w:r>
      <w:r w:rsidRPr="00162B47">
        <w:rPr>
          <w:sz w:val="22"/>
          <w:szCs w:val="22"/>
        </w:rPr>
        <w:t xml:space="preserve"> включает</w:t>
      </w:r>
      <w:r w:rsidRPr="008F1755">
        <w:rPr>
          <w:sz w:val="22"/>
          <w:szCs w:val="22"/>
        </w:rPr>
        <w:t xml:space="preserve"> в себя:</w:t>
      </w:r>
      <w:r w:rsidRPr="00561341">
        <w:rPr>
          <w:sz w:val="24"/>
          <w:szCs w:val="24"/>
        </w:rPr>
        <w:t>обычно состоит из двух разделов: в первом разделе содержатся теоретические основы разрабатываемой темы; вторым разделом является практическая часть, которая представлена результатами исследования: анализом  документации, таблицами, схемами, графиками и т.п.</w:t>
      </w:r>
      <w:r>
        <w:rPr>
          <w:sz w:val="24"/>
          <w:szCs w:val="24"/>
        </w:rPr>
        <w:t xml:space="preserve"> П</w:t>
      </w:r>
      <w:r w:rsidRPr="00561341">
        <w:rPr>
          <w:sz w:val="24"/>
          <w:szCs w:val="24"/>
        </w:rPr>
        <w:t xml:space="preserve">рактическая часть может быть представлена в двух разделах (описание документооборота и предложения по усовершенствованию системы управления (раздел 2); раздел 3 – экономическая эффективность предложенных мероприятий. </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Заключение должно содержать выводы и рекомендации о возможности использования или практического применения исследуемых материалов.</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Список литературы оформляется в соответствии с ГОСТ.</w:t>
      </w:r>
    </w:p>
    <w:p w:rsidR="004C5F4D" w:rsidRPr="008F1755" w:rsidRDefault="004C5F4D" w:rsidP="002B1EDC">
      <w:pPr>
        <w:widowControl w:val="0"/>
        <w:autoSpaceDE w:val="0"/>
        <w:autoSpaceDN w:val="0"/>
        <w:adjustRightInd w:val="0"/>
        <w:ind w:firstLine="709"/>
        <w:jc w:val="both"/>
        <w:rPr>
          <w:sz w:val="22"/>
          <w:szCs w:val="22"/>
        </w:rPr>
      </w:pPr>
      <w:r w:rsidRPr="008F1755">
        <w:rPr>
          <w:sz w:val="22"/>
          <w:szCs w:val="22"/>
        </w:rPr>
        <w:t>Приложения располагаются в конце работы.</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 xml:space="preserve">При выполнении инновационных или реальных дипломных проектов структура и содержание пояснительной записки могут изменяться руководителем дипломного </w:t>
      </w:r>
      <w:r w:rsidRPr="008F1755">
        <w:rPr>
          <w:sz w:val="22"/>
          <w:szCs w:val="22"/>
        </w:rPr>
        <w:lastRenderedPageBreak/>
        <w:t>проектирования, исходя из поставленных перед студентом задач.</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В отдельных случаях дипломные проекты, тематика которых требует коллективных усилий в исследовании поставленной задачи, могут разрабатываться группой обучающихся. При этом индивидуальные задания выдаются каждому обучающемуся со строго регламентированным перечнем вопросов, исключающим их дублирование у нескольких обучающихся одновременно. При защите коллективно выполненного дипломного проекта/работы каждый обучающийся должен выступить с докладом и защитить выполненную им часть. Решение Государственной аттестационной комиссии по результатам защиты дипломного проекта/работы принимается индивидуально для каждого обучающегося.</w:t>
      </w:r>
    </w:p>
    <w:p w:rsidR="004C5F4D" w:rsidRPr="008F1755" w:rsidRDefault="004C5F4D" w:rsidP="004C188D">
      <w:pPr>
        <w:widowControl w:val="0"/>
        <w:autoSpaceDE w:val="0"/>
        <w:autoSpaceDN w:val="0"/>
        <w:adjustRightInd w:val="0"/>
        <w:ind w:firstLine="709"/>
        <w:jc w:val="both"/>
        <w:rPr>
          <w:sz w:val="22"/>
          <w:szCs w:val="22"/>
        </w:rPr>
      </w:pPr>
    </w:p>
    <w:p w:rsidR="004C5F4D" w:rsidRPr="008F1755" w:rsidRDefault="004C5F4D" w:rsidP="004C188D">
      <w:pPr>
        <w:widowControl w:val="0"/>
        <w:autoSpaceDE w:val="0"/>
        <w:autoSpaceDN w:val="0"/>
        <w:adjustRightInd w:val="0"/>
        <w:ind w:firstLine="709"/>
        <w:jc w:val="both"/>
        <w:rPr>
          <w:i/>
          <w:sz w:val="22"/>
          <w:szCs w:val="22"/>
        </w:rPr>
      </w:pPr>
      <w:r w:rsidRPr="008F1755">
        <w:rPr>
          <w:i/>
          <w:sz w:val="22"/>
          <w:szCs w:val="22"/>
        </w:rPr>
        <w:t>Защита выпускной  квалификационной работы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Цель защиты ВКР – установление соответствия результатов освоения студентами образовательных программ СПО соответствующим требованиям ФГОС СПО.</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Для защиты ВКР студент обязан представить в Государственную экзаменационную комиссию (ГЭК): выпускную квалификационную работу, подписанную руководителем, консультантами и рецензентом; письменные отзыв и рецензию руководителя и рецензента;  демонстрационные материалы.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 отзыве руководителя ВКР указываются характерные особенности работы, ее достоинства и недостатки, а также отношение обучающегося к выполнению ВКР, проявленные (не проявленные) им способности, оцениваются уровень освоения общих и профессиональных компетенций, знания, умения обучающегося продемонстрированные им при выполнении ВКР, а также степень самостоятельности обучающегося и его личный вклад в раскрытие проблем и разработку предложений по их решению. Заканчивается отзыв выводом о возможности (невозможности) допуска ВКР к защите.</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ВКР подлежат обязательному рецензированию. Состав рецензентов утверждается приказом директора из числа специалистов предприятий, учреждений соотвествующего профиля. В качестве рецензентов могут привлекаться также преподаватели других ССУзов или ВУЗов. </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Внешнее рецензирование ВКР проводится с целью обеспечения объективности оценки труда выпускника. Рецензенты ВКР определяются не позднее, чем за месяц до защиты.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Рецензия должна   включать: заключение о соответствии ВКР заявленной теме и заданию на нее; оценку качества выполнения каждого раздела ВКР; оценку степени разработки поставленных вопросов и практической значимости работы; общую оценку качества выполнения ВКР.</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Содержание рецензии доводится до сведения обучающегося не позднее, чем за два дня до защиты работы.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Внесение изменений в ВКР после получения рецензии не допускается.</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Отзыв руководителя и рецензия на ВКР оформляются на специальных бланках. </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Студент до защиты ВКР должен ознакомиться с рецензией и подготовить ответы на указанные в ней замечания.</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 Студент может представить дополнительное краткое содержание ВКР на одном из иностранных языков, которое оглашается на защите и может сопровождаться вопросами к студенту на этом же языке.</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Защита производится в соответствии с действующими инструкционными материалами. Студент допускается к защите выпускной квалификационной работы решением педагогического совета.</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На защите студент выступает с 10 минутным докладом, в котором  излагается основное содержание работы. Особое внимание следует  уделить  оригинальным результатам работы.  Доклад должен иллюстрироваться представленным графическим и демонстрационным материалом. На все  плакаты, представляемые в ГЭК, необходима ссылка в ходе доклада. </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По окончании  доклада студенту необходимо ответить на  вопросы  членов  ГЭК. При   ответах на  вопросы допускается использование как программных средств, так и пояснительной  записки. Заключительная  часть защиты  сводится  к  тому, что  секретарь  ГЭК зачитывает отзывы руководителя  и  рецензента.  Студенту предоставляется возможность ответить на замечания рецензента. На этом защита заканчивается. Целесообразно выполнить презентацию выпускной работы на компьютере с применением мультимедиа технологий.</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Оценка ВКР оглашается после обсуждения  государственной экзаменационной комиссией результатов работы и ответов студента.  Предусматриваются оценки "отлично", "хорошо", </w:t>
      </w:r>
      <w:r w:rsidRPr="008F1755">
        <w:rPr>
          <w:sz w:val="22"/>
          <w:szCs w:val="22"/>
        </w:rPr>
        <w:lastRenderedPageBreak/>
        <w:t>"удовлетворительно", "неудовлетворительно". Далее  комиссией  оглашается  принятие  решения о присвоении выпускникам  квалификации по  специальности и  выдаче дипломов.</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Заседания Государственной экзаменационной комиссии протоколируются. Студенты, не допущенные к защите ВКР или получившие  оценку "неудовлетворительно", получают академическую справку установленного образца. Допускается повторная  защита   работы  не ранее чем через шесть месяцев.  Студентам,  не проходившим  защиту по уважительной причине, удлиняется срок обучения на период не более одного года.</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 тех случаях, когда защита ВКР признается неудовлетворительной, ГЭК устанавливает, может ли студент представить к повторной защите ту же ВКР с доработкой, определяемой комиссией, или же обязан разработать новую тему.</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 После защиты все материалы ВКР сдаются в методический кабинет для хранения.</w:t>
      </w:r>
    </w:p>
    <w:p w:rsidR="004C5F4D" w:rsidRPr="008F1755" w:rsidRDefault="004C5F4D" w:rsidP="004C188D">
      <w:pPr>
        <w:widowControl w:val="0"/>
        <w:autoSpaceDE w:val="0"/>
        <w:autoSpaceDN w:val="0"/>
        <w:adjustRightInd w:val="0"/>
        <w:ind w:firstLine="709"/>
        <w:jc w:val="both"/>
        <w:rPr>
          <w:sz w:val="22"/>
          <w:szCs w:val="22"/>
        </w:rPr>
      </w:pPr>
    </w:p>
    <w:p w:rsidR="004C5F4D" w:rsidRPr="008F1755" w:rsidRDefault="004C5F4D" w:rsidP="00162B47">
      <w:pPr>
        <w:widowControl w:val="0"/>
        <w:autoSpaceDE w:val="0"/>
        <w:autoSpaceDN w:val="0"/>
        <w:ind w:firstLine="567"/>
        <w:jc w:val="both"/>
        <w:rPr>
          <w:i/>
          <w:sz w:val="22"/>
          <w:szCs w:val="22"/>
          <w:lang w:eastAsia="ru-RU"/>
        </w:rPr>
      </w:pPr>
      <w:r w:rsidRPr="008F1755">
        <w:rPr>
          <w:i/>
          <w:sz w:val="22"/>
          <w:szCs w:val="22"/>
          <w:lang w:eastAsia="ru-RU"/>
        </w:rPr>
        <w:t>Критерии оценки выпускной квалификационной работы</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Выпускная квалификационная  работа, представленная ГЭК  оценивается по пятибалльной системе.</w:t>
      </w:r>
    </w:p>
    <w:p w:rsidR="004C5F4D" w:rsidRPr="008F1755" w:rsidRDefault="004C5F4D" w:rsidP="002A55EA">
      <w:pPr>
        <w:widowControl w:val="0"/>
        <w:autoSpaceDE w:val="0"/>
        <w:autoSpaceDN w:val="0"/>
        <w:ind w:left="525"/>
        <w:jc w:val="both"/>
        <w:rPr>
          <w:sz w:val="22"/>
          <w:szCs w:val="22"/>
          <w:lang w:eastAsia="ru-RU"/>
        </w:rPr>
      </w:pPr>
      <w:r w:rsidRPr="008F1755">
        <w:rPr>
          <w:i/>
          <w:sz w:val="22"/>
          <w:szCs w:val="22"/>
          <w:lang w:eastAsia="ru-RU"/>
        </w:rPr>
        <w:t>Оценка «отлично</w:t>
      </w:r>
      <w:r w:rsidRPr="008F1755">
        <w:rPr>
          <w:sz w:val="22"/>
          <w:szCs w:val="22"/>
          <w:lang w:eastAsia="ru-RU"/>
        </w:rPr>
        <w:t>» выставляется в случаях, когда ВКР:</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носит  исследовательский  характер,  содержит  грамотно  изложенные теоретические  положения, экономический расчет,  критический  разбор практического  опыта  по  исследуемой  проблеме,  характеризуется  логичным, последовательным  изложением  материала  с  соответствующими  выводами  и обоснованными предложениями;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имеет положительные отзывы руководителя дипломной работы (проекта) и рецензента;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при  защите  работы  студент  показывает  глубокое  знание  вопросов  темы,  свободно  оперирует  данными  исследования,  во  время  доклада  использует иллюстративный (таблицы, схемы, графики и т.п.) или раздаточный материал, легко отвечает на поставленные вопросы. </w:t>
      </w:r>
    </w:p>
    <w:p w:rsidR="004C5F4D" w:rsidRPr="008F1755" w:rsidRDefault="004C5F4D" w:rsidP="002A55EA">
      <w:pPr>
        <w:widowControl w:val="0"/>
        <w:autoSpaceDE w:val="0"/>
        <w:autoSpaceDN w:val="0"/>
        <w:ind w:firstLine="567"/>
        <w:jc w:val="both"/>
        <w:rPr>
          <w:sz w:val="22"/>
          <w:szCs w:val="22"/>
          <w:lang w:eastAsia="ru-RU"/>
        </w:rPr>
      </w:pPr>
      <w:r w:rsidRPr="008F1755">
        <w:rPr>
          <w:i/>
          <w:sz w:val="22"/>
          <w:szCs w:val="22"/>
          <w:lang w:eastAsia="ru-RU"/>
        </w:rPr>
        <w:t>Оценка «хорошо»</w:t>
      </w:r>
      <w:r w:rsidRPr="008F1755">
        <w:rPr>
          <w:sz w:val="22"/>
          <w:szCs w:val="22"/>
          <w:lang w:eastAsia="ru-RU"/>
        </w:rPr>
        <w:t xml:space="preserve"> выставляется в случаях, когда ВКР: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носит  исследовательский  характер,  содержит  грамотно  изложенные теоретические  положения,  экономический расчет,  критический  разбор практического  опыта  по  исследуемой  проблеме,  характеризуется  последовательным изложением материала с соответствующими выводами, но не вполне обоснованными предложениями;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имеет положительные отзывы руководителя дипломной работы (проекта) и рецензента;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при  защите  работы  студент  показывает  знание  вопросов  темы,  оперирует данными  исследования,  во  время  доклада  использует  иллюстративный  (таблицы, схемы, графики и т.п.) или раздаточный материал, без особых затруднений отвечает на поставленные вопросы. </w:t>
      </w:r>
    </w:p>
    <w:p w:rsidR="004C5F4D" w:rsidRPr="008F1755" w:rsidRDefault="004C5F4D" w:rsidP="002A55EA">
      <w:pPr>
        <w:widowControl w:val="0"/>
        <w:autoSpaceDE w:val="0"/>
        <w:autoSpaceDN w:val="0"/>
        <w:ind w:firstLine="567"/>
        <w:jc w:val="both"/>
        <w:rPr>
          <w:sz w:val="22"/>
          <w:szCs w:val="22"/>
          <w:lang w:eastAsia="ru-RU"/>
        </w:rPr>
      </w:pPr>
      <w:r w:rsidRPr="008F1755">
        <w:rPr>
          <w:i/>
          <w:sz w:val="22"/>
          <w:szCs w:val="22"/>
          <w:lang w:eastAsia="ru-RU"/>
        </w:rPr>
        <w:t>Оценка «удовлетворительно»</w:t>
      </w:r>
      <w:r w:rsidRPr="008F1755">
        <w:rPr>
          <w:sz w:val="22"/>
          <w:szCs w:val="22"/>
          <w:lang w:eastAsia="ru-RU"/>
        </w:rPr>
        <w:t xml:space="preserve"> выставляется в случаях, когда ВКР:</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носит  исследовательский  характер,  содержит  грамотно  изложенные теоретические  положения,  базируется  на  практическом  материале,  но  отличается поверхностным  анализом  практического  опыта  по  исследуемой  проблеме, характеризуется  непоследовательным  изложением  материала  и  необоснованными предложениями; </w:t>
      </w:r>
    </w:p>
    <w:p w:rsidR="004C5F4D" w:rsidRPr="008F1755" w:rsidRDefault="004C5F4D" w:rsidP="002A55EA">
      <w:pPr>
        <w:widowControl w:val="0"/>
        <w:autoSpaceDE w:val="0"/>
        <w:autoSpaceDN w:val="0"/>
        <w:ind w:firstLine="709"/>
        <w:jc w:val="both"/>
        <w:rPr>
          <w:sz w:val="22"/>
          <w:szCs w:val="22"/>
          <w:lang w:eastAsia="ru-RU"/>
        </w:rPr>
      </w:pPr>
      <w:r w:rsidRPr="008F1755">
        <w:rPr>
          <w:sz w:val="22"/>
          <w:szCs w:val="22"/>
          <w:lang w:eastAsia="ru-RU"/>
        </w:rPr>
        <w:t xml:space="preserve">-  в отзывах руководителя дипломной работы (проекта) и рецензента имеются замечания по содержанию работы и методам исследования; </w:t>
      </w:r>
    </w:p>
    <w:p w:rsidR="004C5F4D" w:rsidRPr="008F1755" w:rsidRDefault="004C5F4D" w:rsidP="002A55EA">
      <w:pPr>
        <w:widowControl w:val="0"/>
        <w:autoSpaceDE w:val="0"/>
        <w:autoSpaceDN w:val="0"/>
        <w:ind w:firstLine="709"/>
        <w:jc w:val="both"/>
        <w:rPr>
          <w:sz w:val="22"/>
          <w:szCs w:val="22"/>
          <w:lang w:eastAsia="ru-RU"/>
        </w:rPr>
      </w:pPr>
      <w:r w:rsidRPr="008F1755">
        <w:rPr>
          <w:sz w:val="22"/>
          <w:szCs w:val="22"/>
          <w:lang w:eastAsia="ru-RU"/>
        </w:rPr>
        <w:t xml:space="preserve">-  при  защите  работы  студент  проявляет  неуверенность,  показывает  слабое знание  вопросов  темы,  не  дает  полного,  аргументированного  ответа  на  заданные вопросы, иллюстративный материал подготовлен некачественно. </w:t>
      </w:r>
    </w:p>
    <w:p w:rsidR="004C5F4D" w:rsidRPr="008F1755" w:rsidRDefault="004C5F4D" w:rsidP="002A55EA">
      <w:pPr>
        <w:widowControl w:val="0"/>
        <w:autoSpaceDE w:val="0"/>
        <w:autoSpaceDN w:val="0"/>
        <w:ind w:firstLine="567"/>
        <w:jc w:val="both"/>
        <w:rPr>
          <w:sz w:val="22"/>
          <w:szCs w:val="22"/>
          <w:lang w:eastAsia="ru-RU"/>
        </w:rPr>
      </w:pPr>
      <w:r w:rsidRPr="008F1755">
        <w:rPr>
          <w:i/>
          <w:sz w:val="22"/>
          <w:szCs w:val="22"/>
          <w:lang w:eastAsia="ru-RU"/>
        </w:rPr>
        <w:t>Оценка «неудовлетворительно»</w:t>
      </w:r>
      <w:r w:rsidRPr="008F1755">
        <w:rPr>
          <w:sz w:val="22"/>
          <w:szCs w:val="22"/>
          <w:lang w:eastAsia="ru-RU"/>
        </w:rPr>
        <w:t xml:space="preserve"> выставляется в случаях, когда ВКР:</w:t>
      </w:r>
    </w:p>
    <w:p w:rsidR="004C5F4D" w:rsidRPr="008F1755" w:rsidRDefault="004C5F4D" w:rsidP="000F3839">
      <w:pPr>
        <w:widowControl w:val="0"/>
        <w:autoSpaceDE w:val="0"/>
        <w:autoSpaceDN w:val="0"/>
        <w:ind w:firstLine="709"/>
        <w:jc w:val="both"/>
        <w:rPr>
          <w:sz w:val="22"/>
          <w:szCs w:val="22"/>
          <w:lang w:eastAsia="ru-RU"/>
        </w:rPr>
      </w:pPr>
      <w:r w:rsidRPr="008F1755">
        <w:rPr>
          <w:sz w:val="22"/>
          <w:szCs w:val="22"/>
          <w:lang w:eastAsia="ru-RU"/>
        </w:rPr>
        <w:t xml:space="preserve">-  не  носит  исследовательского  характера,  не  содержит  анализа  практического опыта  по  исследуемой  проблеме,  характеризуется  непоследовательным  изложением материала, не имеет выводов либо они носят декларативный характер;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в  отзывах  руководителя  дипломной  работы  (проекта) и  рецензента  имеются критические замечания;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при защите  работы студент затрудняется отвечать на поставленные вопросы по  теме,  не  знает  теории  вопроса,  при  ответе  допускает  существенные  ошибки, иллюстративный материал к защите не подготовлен.</w:t>
      </w:r>
    </w:p>
    <w:p w:rsidR="004C5F4D" w:rsidRDefault="004C5F4D" w:rsidP="00B20891">
      <w:pPr>
        <w:widowControl w:val="0"/>
        <w:autoSpaceDE w:val="0"/>
        <w:autoSpaceDN w:val="0"/>
        <w:ind w:firstLine="709"/>
        <w:rPr>
          <w:sz w:val="22"/>
          <w:szCs w:val="22"/>
          <w:lang w:eastAsia="ru-RU"/>
        </w:rPr>
      </w:pPr>
    </w:p>
    <w:p w:rsidR="004C5F4D" w:rsidRDefault="004C5F4D" w:rsidP="00B20891">
      <w:pPr>
        <w:widowControl w:val="0"/>
        <w:autoSpaceDE w:val="0"/>
        <w:autoSpaceDN w:val="0"/>
        <w:ind w:firstLine="709"/>
        <w:rPr>
          <w:sz w:val="22"/>
          <w:szCs w:val="22"/>
          <w:lang w:eastAsia="ru-RU"/>
        </w:rPr>
      </w:pPr>
    </w:p>
    <w:p w:rsidR="004C5F4D" w:rsidRDefault="004C5F4D" w:rsidP="00B20891">
      <w:pPr>
        <w:widowControl w:val="0"/>
        <w:autoSpaceDE w:val="0"/>
        <w:autoSpaceDN w:val="0"/>
        <w:ind w:firstLine="709"/>
        <w:rPr>
          <w:sz w:val="22"/>
          <w:szCs w:val="22"/>
          <w:lang w:eastAsia="ru-RU"/>
        </w:rPr>
      </w:pPr>
    </w:p>
    <w:p w:rsidR="004C5F4D" w:rsidRDefault="004C5F4D" w:rsidP="00B20891">
      <w:pPr>
        <w:widowControl w:val="0"/>
        <w:autoSpaceDE w:val="0"/>
        <w:autoSpaceDN w:val="0"/>
        <w:ind w:firstLine="709"/>
        <w:rPr>
          <w:sz w:val="22"/>
          <w:szCs w:val="22"/>
          <w:lang w:eastAsia="ru-RU"/>
        </w:rPr>
      </w:pPr>
    </w:p>
    <w:p w:rsidR="004C5F4D" w:rsidRPr="008F1755" w:rsidRDefault="004C5F4D" w:rsidP="00B20891">
      <w:pPr>
        <w:widowControl w:val="0"/>
        <w:autoSpaceDE w:val="0"/>
        <w:autoSpaceDN w:val="0"/>
        <w:ind w:firstLine="709"/>
        <w:rPr>
          <w:sz w:val="22"/>
          <w:szCs w:val="22"/>
          <w:lang w:eastAsia="ru-RU"/>
        </w:rPr>
      </w:pPr>
    </w:p>
    <w:p w:rsidR="004C5F4D" w:rsidRDefault="004C5F4D" w:rsidP="00B20891">
      <w:pPr>
        <w:ind w:firstLine="709"/>
        <w:jc w:val="center"/>
        <w:rPr>
          <w:b/>
          <w:sz w:val="22"/>
          <w:szCs w:val="24"/>
        </w:rPr>
      </w:pPr>
      <w:r w:rsidRPr="00B20891">
        <w:rPr>
          <w:b/>
          <w:sz w:val="22"/>
          <w:szCs w:val="24"/>
        </w:rPr>
        <w:lastRenderedPageBreak/>
        <w:t xml:space="preserve">Перечень вопросов, выносимых на государственную итоговую аттестацию группы специальность </w:t>
      </w:r>
      <w:r>
        <w:rPr>
          <w:b/>
          <w:sz w:val="22"/>
          <w:szCs w:val="24"/>
        </w:rPr>
        <w:t xml:space="preserve">54.02.01 Дизайн (по отраслям) </w:t>
      </w:r>
    </w:p>
    <w:p w:rsidR="004C5F4D" w:rsidRDefault="004C5F4D" w:rsidP="00B20891">
      <w:pPr>
        <w:ind w:firstLine="709"/>
        <w:jc w:val="center"/>
        <w:rPr>
          <w:b/>
          <w:sz w:val="22"/>
          <w:szCs w:val="24"/>
        </w:rPr>
      </w:pPr>
    </w:p>
    <w:p w:rsidR="004C5F4D" w:rsidRPr="00686B6C" w:rsidRDefault="004C5F4D" w:rsidP="00AC2726">
      <w:pPr>
        <w:ind w:firstLine="709"/>
        <w:rPr>
          <w:b/>
        </w:rPr>
      </w:pPr>
      <w:r w:rsidRPr="00686B6C">
        <w:rPr>
          <w:b/>
        </w:rPr>
        <w:t xml:space="preserve">МДК 01.01 «Дизайн-проектирование» </w:t>
      </w:r>
    </w:p>
    <w:p w:rsidR="004C5F4D" w:rsidRDefault="004C5F4D" w:rsidP="00AC2726">
      <w:pPr>
        <w:ind w:firstLine="709"/>
      </w:pPr>
      <w:r>
        <w:t xml:space="preserve">1. Что такое композиция в дизайне? </w:t>
      </w:r>
    </w:p>
    <w:p w:rsidR="004C5F4D" w:rsidRDefault="004C5F4D" w:rsidP="00AC2726">
      <w:pPr>
        <w:ind w:firstLine="709"/>
      </w:pPr>
      <w:r>
        <w:t xml:space="preserve">2. Назовите виды композиции. </w:t>
      </w:r>
    </w:p>
    <w:p w:rsidR="004C5F4D" w:rsidRDefault="004C5F4D" w:rsidP="00AC2726">
      <w:pPr>
        <w:ind w:firstLine="709"/>
      </w:pPr>
      <w:r>
        <w:t xml:space="preserve">3. Назовите средства композиции. </w:t>
      </w:r>
    </w:p>
    <w:p w:rsidR="004C5F4D" w:rsidRDefault="004C5F4D" w:rsidP="00AC2726">
      <w:pPr>
        <w:ind w:firstLine="709"/>
      </w:pPr>
      <w:r>
        <w:t xml:space="preserve">4. Назовите основные законы композиции. </w:t>
      </w:r>
    </w:p>
    <w:p w:rsidR="004C5F4D" w:rsidRDefault="004C5F4D" w:rsidP="00AC2726">
      <w:pPr>
        <w:ind w:firstLine="709"/>
      </w:pPr>
      <w:r>
        <w:t xml:space="preserve">5. Назовите основные характеристики цвета. </w:t>
      </w:r>
    </w:p>
    <w:p w:rsidR="004C5F4D" w:rsidRDefault="004C5F4D" w:rsidP="00AC2726">
      <w:pPr>
        <w:ind w:firstLine="709"/>
      </w:pPr>
      <w:r>
        <w:t xml:space="preserve">6. Что такое взаимодополнительные цвета? </w:t>
      </w:r>
    </w:p>
    <w:p w:rsidR="004C5F4D" w:rsidRDefault="004C5F4D" w:rsidP="00AC2726">
      <w:pPr>
        <w:ind w:firstLine="709"/>
      </w:pPr>
      <w:r>
        <w:t xml:space="preserve">7. Назовите виды ритмов. </w:t>
      </w:r>
    </w:p>
    <w:p w:rsidR="004C5F4D" w:rsidRDefault="004C5F4D" w:rsidP="00AC2726">
      <w:pPr>
        <w:ind w:firstLine="709"/>
      </w:pPr>
      <w:r>
        <w:t xml:space="preserve">8. Где применяются ритмические ряды? </w:t>
      </w:r>
    </w:p>
    <w:p w:rsidR="004C5F4D" w:rsidRDefault="004C5F4D" w:rsidP="00AC2726">
      <w:pPr>
        <w:ind w:firstLine="709"/>
      </w:pPr>
      <w:r>
        <w:t xml:space="preserve">9. Назовите виды контрастов. </w:t>
      </w:r>
    </w:p>
    <w:p w:rsidR="004C5F4D" w:rsidRDefault="004C5F4D" w:rsidP="00AC2726">
      <w:pPr>
        <w:ind w:firstLine="709"/>
      </w:pPr>
      <w:r>
        <w:t>10. Как используется контраст в рекламе?</w:t>
      </w:r>
    </w:p>
    <w:p w:rsidR="004C5F4D" w:rsidRDefault="004C5F4D" w:rsidP="00AC2726">
      <w:pPr>
        <w:ind w:firstLine="709"/>
      </w:pPr>
      <w:r>
        <w:t xml:space="preserve"> 11. Что такое стилизация? </w:t>
      </w:r>
    </w:p>
    <w:p w:rsidR="004C5F4D" w:rsidRDefault="004C5F4D" w:rsidP="00AC2726">
      <w:pPr>
        <w:ind w:firstLine="709"/>
      </w:pPr>
      <w:r>
        <w:t xml:space="preserve">12. Где применяются приемы стилизации? </w:t>
      </w:r>
    </w:p>
    <w:p w:rsidR="004C5F4D" w:rsidRDefault="004C5F4D" w:rsidP="00AC2726">
      <w:pPr>
        <w:ind w:firstLine="709"/>
      </w:pPr>
      <w:r>
        <w:t xml:space="preserve">13. Чем знак – копия отличается от знака – символа? </w:t>
      </w:r>
    </w:p>
    <w:p w:rsidR="004C5F4D" w:rsidRDefault="004C5F4D" w:rsidP="00AC2726">
      <w:pPr>
        <w:ind w:firstLine="709"/>
      </w:pPr>
      <w:r>
        <w:t xml:space="preserve">14. Что такое баланс? </w:t>
      </w:r>
    </w:p>
    <w:p w:rsidR="004C5F4D" w:rsidRDefault="004C5F4D" w:rsidP="00AC2726">
      <w:pPr>
        <w:ind w:firstLine="709"/>
      </w:pPr>
      <w:r>
        <w:t xml:space="preserve">15. Как добиться равновесия в асимметрии? </w:t>
      </w:r>
    </w:p>
    <w:p w:rsidR="004C5F4D" w:rsidRDefault="004C5F4D" w:rsidP="00AC2726">
      <w:pPr>
        <w:ind w:firstLine="709"/>
      </w:pPr>
      <w:r>
        <w:t xml:space="preserve">16. Какими приемами можно организовать композиционный центр? </w:t>
      </w:r>
    </w:p>
    <w:p w:rsidR="004C5F4D" w:rsidRDefault="004C5F4D" w:rsidP="00AC2726">
      <w:pPr>
        <w:ind w:firstLine="709"/>
      </w:pPr>
      <w:r>
        <w:t xml:space="preserve">17. Какова главная задача композиции? </w:t>
      </w:r>
    </w:p>
    <w:p w:rsidR="004C5F4D" w:rsidRDefault="004C5F4D" w:rsidP="00AC2726">
      <w:pPr>
        <w:ind w:firstLine="709"/>
      </w:pPr>
      <w:r>
        <w:t xml:space="preserve">18. Как добиться единства композиции? </w:t>
      </w:r>
    </w:p>
    <w:p w:rsidR="004C5F4D" w:rsidRDefault="004C5F4D" w:rsidP="00AC2726">
      <w:pPr>
        <w:ind w:firstLine="709"/>
      </w:pPr>
      <w:r>
        <w:t xml:space="preserve">19. Назовите основные графические элементы композиции. </w:t>
      </w:r>
    </w:p>
    <w:p w:rsidR="004C5F4D" w:rsidRDefault="004C5F4D" w:rsidP="00AC2726">
      <w:pPr>
        <w:ind w:firstLine="709"/>
      </w:pPr>
      <w:r>
        <w:t xml:space="preserve">20. Назовите основные виды дизайна. </w:t>
      </w:r>
    </w:p>
    <w:p w:rsidR="004C5F4D" w:rsidRDefault="004C5F4D" w:rsidP="00AC2726">
      <w:pPr>
        <w:ind w:firstLine="709"/>
      </w:pPr>
      <w:r>
        <w:t xml:space="preserve">21. Назовите основные характеристики формы. </w:t>
      </w:r>
    </w:p>
    <w:p w:rsidR="004C5F4D" w:rsidRDefault="004C5F4D" w:rsidP="00AC2726">
      <w:pPr>
        <w:ind w:firstLine="709"/>
      </w:pPr>
      <w:r>
        <w:t xml:space="preserve">22. Какими приемами можно организовать плоскость? </w:t>
      </w:r>
    </w:p>
    <w:p w:rsidR="004C5F4D" w:rsidRDefault="004C5F4D" w:rsidP="00AC2726">
      <w:pPr>
        <w:ind w:firstLine="709"/>
      </w:pPr>
      <w:r>
        <w:t xml:space="preserve">23. Какими приемами можно трансформировать изображение? </w:t>
      </w:r>
    </w:p>
    <w:p w:rsidR="004C5F4D" w:rsidRDefault="004C5F4D" w:rsidP="00AC2726">
      <w:pPr>
        <w:ind w:firstLine="709"/>
      </w:pPr>
      <w:r>
        <w:t xml:space="preserve">24. Как организовать композиционный центр плакатной композиции? </w:t>
      </w:r>
    </w:p>
    <w:p w:rsidR="004C5F4D" w:rsidRDefault="004C5F4D" w:rsidP="00AC2726">
      <w:pPr>
        <w:ind w:firstLine="709"/>
      </w:pPr>
      <w:r>
        <w:t xml:space="preserve">25. Какое из средств композиции – статика или динамика – использованы в Вашем </w:t>
      </w:r>
    </w:p>
    <w:p w:rsidR="004C5F4D" w:rsidRDefault="004C5F4D" w:rsidP="00AC2726">
      <w:pPr>
        <w:ind w:firstLine="709"/>
      </w:pPr>
      <w:r>
        <w:t xml:space="preserve">26. дипломном проекте? </w:t>
      </w:r>
    </w:p>
    <w:p w:rsidR="004C5F4D" w:rsidRDefault="004C5F4D" w:rsidP="00AC2726">
      <w:pPr>
        <w:ind w:firstLine="709"/>
      </w:pPr>
      <w:r>
        <w:t xml:space="preserve">27. Как Вы использовали масштаб при разработке дипломного проекта? </w:t>
      </w:r>
    </w:p>
    <w:p w:rsidR="004C5F4D" w:rsidRDefault="004C5F4D" w:rsidP="00AC2726">
      <w:pPr>
        <w:ind w:firstLine="709"/>
      </w:pPr>
      <w:r>
        <w:t xml:space="preserve">28. Какими средствами композиции Вы пользовались, создавая художественный образВашего дипломного проекта? </w:t>
      </w:r>
    </w:p>
    <w:p w:rsidR="004C5F4D" w:rsidRDefault="004C5F4D" w:rsidP="00AC2726">
      <w:pPr>
        <w:ind w:firstLine="709"/>
      </w:pPr>
      <w:r>
        <w:t xml:space="preserve">29. Что такое эмблема? </w:t>
      </w:r>
    </w:p>
    <w:p w:rsidR="004C5F4D" w:rsidRDefault="004C5F4D" w:rsidP="00AC2726">
      <w:pPr>
        <w:ind w:firstLine="709"/>
      </w:pPr>
      <w:r>
        <w:t xml:space="preserve">30. Какие шрифты используют в плакатной композиции? </w:t>
      </w:r>
    </w:p>
    <w:p w:rsidR="004C5F4D" w:rsidRDefault="004C5F4D" w:rsidP="00AC2726">
      <w:pPr>
        <w:ind w:firstLine="709"/>
      </w:pPr>
      <w:r>
        <w:t xml:space="preserve">31. Назовите виды объемно-пространственной композиции. </w:t>
      </w:r>
    </w:p>
    <w:p w:rsidR="004C5F4D" w:rsidRDefault="004C5F4D" w:rsidP="00AC2726">
      <w:pPr>
        <w:ind w:firstLine="709"/>
      </w:pPr>
      <w:r>
        <w:t xml:space="preserve">32. Назовите основные приемы и методы организации объемно – пространственной </w:t>
      </w:r>
    </w:p>
    <w:p w:rsidR="004C5F4D" w:rsidRDefault="004C5F4D" w:rsidP="00AC2726">
      <w:pPr>
        <w:ind w:firstLine="709"/>
      </w:pPr>
      <w:r>
        <w:t xml:space="preserve">33. композиции. </w:t>
      </w:r>
    </w:p>
    <w:p w:rsidR="004C5F4D" w:rsidRDefault="004C5F4D" w:rsidP="00AC2726">
      <w:pPr>
        <w:ind w:firstLine="709"/>
      </w:pPr>
      <w:r>
        <w:t xml:space="preserve">34. Как художественный образ интерьера зависит от цветового решения? </w:t>
      </w:r>
    </w:p>
    <w:p w:rsidR="004C5F4D" w:rsidRDefault="004C5F4D" w:rsidP="00AC2726">
      <w:pPr>
        <w:ind w:firstLine="709"/>
      </w:pPr>
      <w:r>
        <w:t xml:space="preserve">35. Назовите основные виды оборудования выставочного пространства. </w:t>
      </w:r>
    </w:p>
    <w:p w:rsidR="004C5F4D" w:rsidRDefault="004C5F4D" w:rsidP="00AC2726">
      <w:pPr>
        <w:ind w:firstLine="709"/>
      </w:pPr>
      <w:r>
        <w:t xml:space="preserve">36. Назовите основные функциональные зоны офисного пространства. </w:t>
      </w:r>
    </w:p>
    <w:p w:rsidR="004C5F4D" w:rsidRDefault="004C5F4D" w:rsidP="00AC2726">
      <w:pPr>
        <w:ind w:firstLine="709"/>
      </w:pPr>
      <w:r>
        <w:t xml:space="preserve">37. Какими пластическими и графическими приемами можно изменить пространство? 18 </w:t>
      </w:r>
    </w:p>
    <w:p w:rsidR="004C5F4D" w:rsidRDefault="004C5F4D" w:rsidP="00AC2726">
      <w:pPr>
        <w:ind w:firstLine="709"/>
      </w:pPr>
      <w:r>
        <w:t xml:space="preserve">38. Что такое стиль эпохи? </w:t>
      </w:r>
    </w:p>
    <w:p w:rsidR="004C5F4D" w:rsidRDefault="004C5F4D" w:rsidP="00AC2726">
      <w:pPr>
        <w:ind w:firstLine="709"/>
      </w:pPr>
      <w:r>
        <w:t xml:space="preserve">39. Что такое фирменный стиль? </w:t>
      </w:r>
    </w:p>
    <w:p w:rsidR="004C5F4D" w:rsidRDefault="004C5F4D" w:rsidP="00AC2726">
      <w:pPr>
        <w:ind w:firstLine="709"/>
      </w:pPr>
      <w:r>
        <w:t xml:space="preserve">40. В чем выражаются приемы стилизации и трансформации при разработке фирменного стиля? </w:t>
      </w:r>
    </w:p>
    <w:p w:rsidR="004C5F4D" w:rsidRDefault="004C5F4D" w:rsidP="00AC2726">
      <w:pPr>
        <w:ind w:firstLine="709"/>
      </w:pPr>
      <w:r>
        <w:t xml:space="preserve">41. Назовите особенности организации композиции плаката. </w:t>
      </w:r>
    </w:p>
    <w:p w:rsidR="004C5F4D" w:rsidRDefault="004C5F4D" w:rsidP="00AC2726">
      <w:pPr>
        <w:ind w:firstLine="709"/>
      </w:pPr>
      <w:r>
        <w:t xml:space="preserve">42. Сколько шрифтов можно использовать при разработке фирменного стиля? </w:t>
      </w:r>
    </w:p>
    <w:p w:rsidR="004C5F4D" w:rsidRDefault="004C5F4D" w:rsidP="00AC2726">
      <w:pPr>
        <w:ind w:firstLine="709"/>
      </w:pPr>
      <w:r>
        <w:t xml:space="preserve">43. Назовите основные графические элементы шрифта. </w:t>
      </w:r>
    </w:p>
    <w:p w:rsidR="004C5F4D" w:rsidRDefault="004C5F4D" w:rsidP="00AC2726">
      <w:pPr>
        <w:ind w:firstLine="709"/>
      </w:pPr>
      <w:r>
        <w:t xml:space="preserve">44. По каким признакам различаются шрифты в рамках одной гарнитуры? </w:t>
      </w:r>
    </w:p>
    <w:p w:rsidR="004C5F4D" w:rsidRDefault="004C5F4D" w:rsidP="00AC2726">
      <w:pPr>
        <w:ind w:firstLine="709"/>
      </w:pPr>
      <w:r>
        <w:t xml:space="preserve">45. Какие вы знаете приемы акциденции? </w:t>
      </w:r>
    </w:p>
    <w:p w:rsidR="004C5F4D" w:rsidRDefault="004C5F4D" w:rsidP="00AC2726">
      <w:pPr>
        <w:ind w:firstLine="709"/>
      </w:pPr>
      <w:r>
        <w:t xml:space="preserve">46. Каковы основные требования к шрифту? </w:t>
      </w:r>
    </w:p>
    <w:p w:rsidR="004C5F4D" w:rsidRDefault="004C5F4D" w:rsidP="00AC2726">
      <w:pPr>
        <w:ind w:firstLine="709"/>
      </w:pPr>
      <w:r>
        <w:t xml:space="preserve">47. Назовите основные типы шрифтов, используемых при разработке рекламы. </w:t>
      </w:r>
    </w:p>
    <w:p w:rsidR="004C5F4D" w:rsidRDefault="004C5F4D" w:rsidP="00AC2726">
      <w:pPr>
        <w:ind w:firstLine="709"/>
      </w:pPr>
      <w:r>
        <w:t xml:space="preserve">48. Назовите основные типы шрифтов, используемые при разработке фирменного стиля. </w:t>
      </w:r>
    </w:p>
    <w:p w:rsidR="004C5F4D" w:rsidRPr="00686B6C" w:rsidRDefault="004C5F4D" w:rsidP="00AC2726">
      <w:pPr>
        <w:ind w:firstLine="709"/>
        <w:rPr>
          <w:b/>
        </w:rPr>
      </w:pPr>
      <w:r w:rsidRPr="00686B6C">
        <w:rPr>
          <w:b/>
        </w:rPr>
        <w:t xml:space="preserve">МДК 01.02 «Основы проектной и компьютерной графики» </w:t>
      </w:r>
    </w:p>
    <w:p w:rsidR="004C5F4D" w:rsidRDefault="004C5F4D" w:rsidP="00AC2726">
      <w:pPr>
        <w:ind w:firstLine="709"/>
      </w:pPr>
      <w:r>
        <w:t xml:space="preserve">1. Кратко рассказать об основных этапах истории развития проектной деятельности. </w:t>
      </w:r>
    </w:p>
    <w:p w:rsidR="004C5F4D" w:rsidRDefault="004C5F4D" w:rsidP="00AC2726">
      <w:pPr>
        <w:ind w:firstLine="709"/>
      </w:pPr>
      <w:r>
        <w:t xml:space="preserve">2. Рассказать о значении проектной графики в профессиональной деятельности дизайнеров. </w:t>
      </w:r>
    </w:p>
    <w:p w:rsidR="004C5F4D" w:rsidRDefault="004C5F4D" w:rsidP="00AC2726">
      <w:pPr>
        <w:ind w:firstLine="709"/>
      </w:pPr>
      <w:r>
        <w:t xml:space="preserve">3. Рассказать об этапах выполнения проекта. </w:t>
      </w:r>
    </w:p>
    <w:p w:rsidR="004C5F4D" w:rsidRDefault="004C5F4D" w:rsidP="00AC2726">
      <w:pPr>
        <w:ind w:firstLine="709"/>
      </w:pPr>
      <w:r>
        <w:t xml:space="preserve">4. Перечислить возможности применения компьютерных технологии в современном проектировании. </w:t>
      </w:r>
    </w:p>
    <w:p w:rsidR="004C5F4D" w:rsidRDefault="004C5F4D" w:rsidP="00AC2726">
      <w:pPr>
        <w:ind w:firstLine="709"/>
      </w:pPr>
      <w:r>
        <w:t xml:space="preserve">5. Основные понятия компьютерной графики. </w:t>
      </w:r>
    </w:p>
    <w:p w:rsidR="004C5F4D" w:rsidRDefault="004C5F4D" w:rsidP="00AC2726">
      <w:pPr>
        <w:ind w:firstLine="709"/>
      </w:pPr>
      <w:r>
        <w:t xml:space="preserve">6. Рассказать о технических средствах компьютерной графики. </w:t>
      </w:r>
    </w:p>
    <w:p w:rsidR="004C5F4D" w:rsidRDefault="004C5F4D" w:rsidP="00AC2726">
      <w:pPr>
        <w:ind w:firstLine="709"/>
      </w:pPr>
      <w:r>
        <w:t xml:space="preserve">7. Перечислить и охарактеризовать методы представления графических изображений. </w:t>
      </w:r>
    </w:p>
    <w:p w:rsidR="004C5F4D" w:rsidRDefault="004C5F4D" w:rsidP="00AC2726">
      <w:pPr>
        <w:ind w:firstLine="709"/>
      </w:pPr>
      <w:r>
        <w:lastRenderedPageBreak/>
        <w:t xml:space="preserve">8. Рассказать об отличительных особенностях векторной и растровой графики. Достоинства и недостатки. </w:t>
      </w:r>
    </w:p>
    <w:p w:rsidR="004C5F4D" w:rsidRDefault="004C5F4D" w:rsidP="00AC2726">
      <w:pPr>
        <w:ind w:firstLine="709"/>
      </w:pPr>
      <w:r>
        <w:t xml:space="preserve">9. Программный интерфейс программы CorelDraw. Настройка рабочего пространства. </w:t>
      </w:r>
    </w:p>
    <w:p w:rsidR="004C5F4D" w:rsidRDefault="004C5F4D" w:rsidP="00AC2726">
      <w:pPr>
        <w:ind w:firstLine="709"/>
      </w:pPr>
      <w:r>
        <w:t xml:space="preserve">10. Атрибуты (свойства) документа в программе CorelDraw: цвет, размер, ориентация страницы. </w:t>
      </w:r>
    </w:p>
    <w:p w:rsidR="004C5F4D" w:rsidRDefault="004C5F4D" w:rsidP="00AC2726">
      <w:pPr>
        <w:ind w:firstLine="709"/>
      </w:pPr>
      <w:r>
        <w:t xml:space="preserve">11. Графические примитивы программы CorelDraw. </w:t>
      </w:r>
    </w:p>
    <w:p w:rsidR="004C5F4D" w:rsidRDefault="004C5F4D" w:rsidP="00AC2726">
      <w:pPr>
        <w:ind w:firstLine="709"/>
      </w:pPr>
      <w:r>
        <w:t xml:space="preserve">12. Простейшее редактирование объектов в программе CorelDraw. </w:t>
      </w:r>
    </w:p>
    <w:p w:rsidR="004C5F4D" w:rsidRDefault="004C5F4D" w:rsidP="00AC2726">
      <w:pPr>
        <w:ind w:firstLine="709"/>
      </w:pPr>
      <w:r>
        <w:t xml:space="preserve">13. Создание криволинейных объектов свободной формы в программе CorelDraw. </w:t>
      </w:r>
    </w:p>
    <w:p w:rsidR="004C5F4D" w:rsidRDefault="004C5F4D" w:rsidP="00AC2726">
      <w:pPr>
        <w:ind w:firstLine="709"/>
      </w:pPr>
      <w:r>
        <w:t xml:space="preserve">14. Соединение линий в замкнутый контур в программе CorelDraw.. </w:t>
      </w:r>
    </w:p>
    <w:p w:rsidR="004C5F4D" w:rsidRDefault="004C5F4D" w:rsidP="00AC2726">
      <w:pPr>
        <w:ind w:firstLine="709"/>
      </w:pPr>
      <w:r>
        <w:t xml:space="preserve">15. Применение зеркальной трансформации к объектам в программе CorelDraw. </w:t>
      </w:r>
    </w:p>
    <w:p w:rsidR="004C5F4D" w:rsidRDefault="004C5F4D" w:rsidP="00AC2726">
      <w:pPr>
        <w:ind w:firstLine="709"/>
      </w:pPr>
      <w:r>
        <w:t xml:space="preserve">16. Понятия «сегмент» и «узел», рычаги управления формой сегмента и программе CorelDraw.. </w:t>
      </w:r>
    </w:p>
    <w:p w:rsidR="004C5F4D" w:rsidRDefault="004C5F4D" w:rsidP="00AC2726">
      <w:pPr>
        <w:ind w:firstLine="709"/>
      </w:pPr>
      <w:r>
        <w:t xml:space="preserve">17. Группировка объектов в программе CorelDraw.. </w:t>
      </w:r>
    </w:p>
    <w:p w:rsidR="004C5F4D" w:rsidRDefault="004C5F4D" w:rsidP="00AC2726">
      <w:pPr>
        <w:ind w:firstLine="709"/>
      </w:pPr>
      <w:r>
        <w:t xml:space="preserve">18. Соединение и разделение контуров в программе CorelDraw.. </w:t>
      </w:r>
    </w:p>
    <w:p w:rsidR="004C5F4D" w:rsidRDefault="004C5F4D" w:rsidP="00AC2726">
      <w:pPr>
        <w:ind w:firstLine="709"/>
      </w:pPr>
      <w:r>
        <w:t xml:space="preserve">19. Геометрические операции с фигурами в программе CorelDraw.. </w:t>
      </w:r>
    </w:p>
    <w:p w:rsidR="004C5F4D" w:rsidRDefault="004C5F4D" w:rsidP="00AC2726">
      <w:pPr>
        <w:ind w:firstLine="709"/>
      </w:pPr>
      <w:r>
        <w:t xml:space="preserve">20. Виды и особенности применения заливок в программе CorelDraw.. </w:t>
      </w:r>
    </w:p>
    <w:p w:rsidR="004C5F4D" w:rsidRDefault="004C5F4D" w:rsidP="00AC2726">
      <w:pPr>
        <w:ind w:firstLine="709"/>
      </w:pPr>
      <w:r>
        <w:t xml:space="preserve">21. Векторные эффекты: перетекание, оболочка, контур, перспектива, линза, PowerClip в программе CorelDraw. 19 </w:t>
      </w:r>
    </w:p>
    <w:p w:rsidR="004C5F4D" w:rsidRDefault="004C5F4D" w:rsidP="00AC2726">
      <w:pPr>
        <w:ind w:firstLine="709"/>
      </w:pPr>
      <w:r>
        <w:t xml:space="preserve">22. Редактирование с помощью кнопки «Интерактивные эффекты» в программе CorelDraw. . </w:t>
      </w:r>
    </w:p>
    <w:p w:rsidR="004C5F4D" w:rsidRDefault="004C5F4D" w:rsidP="00AC2726">
      <w:pPr>
        <w:ind w:firstLine="709"/>
      </w:pPr>
      <w:r>
        <w:t xml:space="preserve">23. Особенности работы со слоями в векторной среде. </w:t>
      </w:r>
    </w:p>
    <w:p w:rsidR="004C5F4D" w:rsidRDefault="004C5F4D" w:rsidP="00AC2726">
      <w:pPr>
        <w:ind w:firstLine="709"/>
      </w:pPr>
      <w:r>
        <w:t xml:space="preserve">24. Управление слоями документа в программе CorelDraw.. </w:t>
      </w:r>
    </w:p>
    <w:p w:rsidR="004C5F4D" w:rsidRDefault="004C5F4D" w:rsidP="00AC2726">
      <w:pPr>
        <w:ind w:firstLine="709"/>
      </w:pPr>
      <w:r>
        <w:t xml:space="preserve">25. Преобразование растровой графической информации в векторную. </w:t>
      </w:r>
    </w:p>
    <w:p w:rsidR="004C5F4D" w:rsidRDefault="004C5F4D" w:rsidP="00AC2726">
      <w:pPr>
        <w:ind w:firstLine="709"/>
      </w:pPr>
      <w:r>
        <w:t xml:space="preserve">26. Преобразование векторной графической информации в растровую. </w:t>
      </w:r>
    </w:p>
    <w:p w:rsidR="004C5F4D" w:rsidRDefault="004C5F4D" w:rsidP="00AC2726">
      <w:pPr>
        <w:ind w:firstLine="709"/>
      </w:pPr>
      <w:r>
        <w:t xml:space="preserve">27. Ввод, обработка и редактирование текста в программе CorelDraw.. </w:t>
      </w:r>
    </w:p>
    <w:p w:rsidR="004C5F4D" w:rsidRDefault="004C5F4D" w:rsidP="00AC2726">
      <w:pPr>
        <w:ind w:firstLine="709"/>
      </w:pPr>
      <w:r>
        <w:t xml:space="preserve">28. Понятие о системе костюмографического языка. </w:t>
      </w:r>
    </w:p>
    <w:p w:rsidR="004C5F4D" w:rsidRDefault="004C5F4D" w:rsidP="00AC2726">
      <w:pPr>
        <w:ind w:firstLine="709"/>
      </w:pPr>
      <w:r>
        <w:t xml:space="preserve">29. Определение единиц костюмографического языка. </w:t>
      </w:r>
    </w:p>
    <w:p w:rsidR="004C5F4D" w:rsidRDefault="004C5F4D" w:rsidP="00AC2726">
      <w:pPr>
        <w:ind w:firstLine="709"/>
      </w:pPr>
      <w:r>
        <w:t xml:space="preserve">30. Творческий эскиз - основной этап проектной деятельности дизайнера. </w:t>
      </w:r>
    </w:p>
    <w:p w:rsidR="004C5F4D" w:rsidRDefault="004C5F4D" w:rsidP="00AC2726">
      <w:pPr>
        <w:ind w:firstLine="709"/>
      </w:pPr>
      <w:r>
        <w:t xml:space="preserve">31. Требования к техническому эскизу. </w:t>
      </w:r>
    </w:p>
    <w:p w:rsidR="004C5F4D" w:rsidRDefault="004C5F4D" w:rsidP="00AC2726">
      <w:pPr>
        <w:ind w:firstLine="709"/>
      </w:pPr>
      <w:r>
        <w:t xml:space="preserve">32. Понятие иконообразования. </w:t>
      </w:r>
    </w:p>
    <w:p w:rsidR="004C5F4D" w:rsidRDefault="004C5F4D" w:rsidP="00AC2726">
      <w:pPr>
        <w:ind w:firstLine="709"/>
      </w:pPr>
      <w:r>
        <w:t xml:space="preserve">33. Влияние образного начала и ассоциаций на выбор графических средств при проектировании. </w:t>
      </w:r>
    </w:p>
    <w:p w:rsidR="004C5F4D" w:rsidRDefault="004C5F4D" w:rsidP="00AC2726">
      <w:pPr>
        <w:ind w:firstLine="709"/>
      </w:pPr>
      <w:r>
        <w:t xml:space="preserve">34. Технический эскиз - точная информация о проектируемом изделии. </w:t>
      </w:r>
    </w:p>
    <w:p w:rsidR="004C5F4D" w:rsidRDefault="004C5F4D" w:rsidP="00AC2726">
      <w:pPr>
        <w:ind w:firstLine="709"/>
      </w:pPr>
      <w:r>
        <w:t xml:space="preserve">35. Виды чертежей. </w:t>
      </w:r>
    </w:p>
    <w:p w:rsidR="004C5F4D" w:rsidRDefault="004C5F4D" w:rsidP="00AC2726">
      <w:pPr>
        <w:ind w:firstLine="709"/>
      </w:pPr>
      <w:r>
        <w:t xml:space="preserve">36. Методы изображения элементов чертежа. </w:t>
      </w:r>
    </w:p>
    <w:p w:rsidR="004C5F4D" w:rsidRDefault="004C5F4D" w:rsidP="00AC2726">
      <w:pPr>
        <w:ind w:firstLine="709"/>
      </w:pPr>
      <w:r>
        <w:t xml:space="preserve">37. Ортогональные проекции: план, фасад, развертка. </w:t>
      </w:r>
    </w:p>
    <w:p w:rsidR="004C5F4D" w:rsidRDefault="004C5F4D" w:rsidP="00AC2726">
      <w:pPr>
        <w:ind w:firstLine="709"/>
      </w:pPr>
      <w:r>
        <w:t xml:space="preserve">38. Разновидности линий чертежа и их использование в проекте. </w:t>
      </w:r>
    </w:p>
    <w:p w:rsidR="004C5F4D" w:rsidRDefault="004C5F4D" w:rsidP="00AC2726">
      <w:pPr>
        <w:ind w:firstLine="709"/>
      </w:pPr>
      <w:r>
        <w:t xml:space="preserve">39. Постановка размеров чертёжных элементов. </w:t>
      </w:r>
    </w:p>
    <w:p w:rsidR="004C5F4D" w:rsidRDefault="004C5F4D" w:rsidP="00AC2726">
      <w:pPr>
        <w:ind w:firstLine="709"/>
      </w:pPr>
      <w:r>
        <w:t xml:space="preserve">40. Применение программы AftoCaD для построения чертежей. </w:t>
      </w:r>
    </w:p>
    <w:p w:rsidR="004C5F4D" w:rsidRDefault="004C5F4D" w:rsidP="00AC2726">
      <w:pPr>
        <w:ind w:firstLine="709"/>
      </w:pPr>
      <w:r>
        <w:t xml:space="preserve">41. Интерфейс программы AftoCaD. 42. </w:t>
      </w:r>
    </w:p>
    <w:p w:rsidR="004C5F4D" w:rsidRDefault="004C5F4D" w:rsidP="00AC2726">
      <w:pPr>
        <w:ind w:firstLine="709"/>
      </w:pPr>
      <w:r>
        <w:t xml:space="preserve">Рассказать о видах шрифтов. </w:t>
      </w:r>
    </w:p>
    <w:p w:rsidR="004C5F4D" w:rsidRDefault="004C5F4D" w:rsidP="00AC2726">
      <w:pPr>
        <w:ind w:firstLine="709"/>
      </w:pPr>
      <w:r>
        <w:t xml:space="preserve">43. Начертательные особенности шрифтов. </w:t>
      </w:r>
    </w:p>
    <w:p w:rsidR="004C5F4D" w:rsidRDefault="004C5F4D" w:rsidP="00AC2726">
      <w:pPr>
        <w:ind w:firstLine="709"/>
      </w:pPr>
      <w:r>
        <w:t xml:space="preserve">44. Геометрическая структура шрифтовых элементов и их взаимосвязь с элементами проекта. </w:t>
      </w:r>
    </w:p>
    <w:p w:rsidR="004C5F4D" w:rsidRDefault="004C5F4D" w:rsidP="00AC2726">
      <w:pPr>
        <w:ind w:firstLine="709"/>
      </w:pPr>
      <w:r>
        <w:t xml:space="preserve">45. Логотип. Задачи логотипа. </w:t>
      </w:r>
    </w:p>
    <w:p w:rsidR="004C5F4D" w:rsidRDefault="004C5F4D" w:rsidP="00AC2726">
      <w:pPr>
        <w:ind w:firstLine="709"/>
      </w:pPr>
      <w:r>
        <w:t xml:space="preserve">46. Композиционные и геометрический центры листа. </w:t>
      </w:r>
    </w:p>
    <w:p w:rsidR="004C5F4D" w:rsidRDefault="004C5F4D" w:rsidP="00AC2726">
      <w:pPr>
        <w:ind w:firstLine="709"/>
      </w:pPr>
      <w:r>
        <w:t xml:space="preserve">47. Связь тематики проекта со способами графического решения элементов и размещения их на плоскости. </w:t>
      </w:r>
    </w:p>
    <w:p w:rsidR="004C5F4D" w:rsidRDefault="004C5F4D" w:rsidP="00AC2726">
      <w:pPr>
        <w:ind w:firstLine="709"/>
      </w:pPr>
      <w:r>
        <w:t xml:space="preserve">48. Основные функциональные возможности растрового двухмерного моделирования применительно к дизайну. </w:t>
      </w:r>
    </w:p>
    <w:p w:rsidR="004C5F4D" w:rsidRDefault="004C5F4D" w:rsidP="00AC2726">
      <w:pPr>
        <w:ind w:firstLine="709"/>
      </w:pPr>
      <w:r>
        <w:t xml:space="preserve">49. Программный интерфейс AdobePhotoshop. </w:t>
      </w:r>
    </w:p>
    <w:p w:rsidR="004C5F4D" w:rsidRDefault="004C5F4D" w:rsidP="00AC2726">
      <w:pPr>
        <w:ind w:firstLine="709"/>
      </w:pPr>
      <w:r>
        <w:t xml:space="preserve">50. Изменение размера изображения и холста в AdobePhotoshop. </w:t>
      </w:r>
    </w:p>
    <w:p w:rsidR="004C5F4D" w:rsidRDefault="004C5F4D" w:rsidP="00AC2726">
      <w:pPr>
        <w:ind w:firstLine="709"/>
      </w:pPr>
      <w:r>
        <w:t xml:space="preserve">51. Загрузка растрового файла в AdobePhotoshop. </w:t>
      </w:r>
    </w:p>
    <w:p w:rsidR="004C5F4D" w:rsidRDefault="004C5F4D" w:rsidP="00AC2726">
      <w:pPr>
        <w:ind w:firstLine="709"/>
      </w:pPr>
      <w:r>
        <w:t xml:space="preserve">52. Изменение режимов растровых изображений в AdobePhotoshop. </w:t>
      </w:r>
    </w:p>
    <w:p w:rsidR="004C5F4D" w:rsidRDefault="004C5F4D" w:rsidP="00AC2726">
      <w:pPr>
        <w:ind w:firstLine="709"/>
      </w:pPr>
      <w:r>
        <w:t xml:space="preserve">53. Коррекция изображений в AdobePhotoshop. </w:t>
      </w:r>
    </w:p>
    <w:p w:rsidR="004C5F4D" w:rsidRDefault="004C5F4D" w:rsidP="00AC2726">
      <w:pPr>
        <w:ind w:firstLine="709"/>
      </w:pPr>
      <w:r>
        <w:t xml:space="preserve">54. Использование заливок, текстур и стилей в AdobePhotoshop. </w:t>
      </w:r>
    </w:p>
    <w:p w:rsidR="004C5F4D" w:rsidRDefault="004C5F4D" w:rsidP="00AC2726">
      <w:pPr>
        <w:ind w:firstLine="709"/>
      </w:pPr>
      <w:r>
        <w:t xml:space="preserve">55. Использование инструментов выделения в AdobePhotoshop. </w:t>
      </w:r>
    </w:p>
    <w:p w:rsidR="004C5F4D" w:rsidRDefault="004C5F4D" w:rsidP="00AC2726">
      <w:pPr>
        <w:ind w:firstLine="709"/>
      </w:pPr>
      <w:r>
        <w:t xml:space="preserve">56. Обращение (инверсия) выделенной области в AdobePhotoshop. </w:t>
      </w:r>
    </w:p>
    <w:p w:rsidR="004C5F4D" w:rsidRDefault="004C5F4D" w:rsidP="00AC2726">
      <w:pPr>
        <w:ind w:firstLine="709"/>
      </w:pPr>
      <w:r>
        <w:t xml:space="preserve">57. Трансформация выделенной области в AdobePhotoshop. </w:t>
      </w:r>
    </w:p>
    <w:p w:rsidR="004C5F4D" w:rsidRDefault="004C5F4D" w:rsidP="00AC2726">
      <w:pPr>
        <w:ind w:firstLine="709"/>
      </w:pPr>
      <w:r>
        <w:t xml:space="preserve">58. Копирование и вставка фрагмента изображения в AdobePhotoshop. </w:t>
      </w:r>
    </w:p>
    <w:p w:rsidR="004C5F4D" w:rsidRDefault="004C5F4D" w:rsidP="00AC2726">
      <w:pPr>
        <w:ind w:firstLine="709"/>
      </w:pPr>
      <w:r>
        <w:t xml:space="preserve">59. Работа со слоям в AdobePhotoshop. </w:t>
      </w:r>
    </w:p>
    <w:p w:rsidR="004C5F4D" w:rsidRDefault="004C5F4D" w:rsidP="00AC2726">
      <w:pPr>
        <w:ind w:firstLine="709"/>
      </w:pPr>
      <w:r>
        <w:t xml:space="preserve">60. Векторные инструменты и сфера их использования в AdobePhotoshop. </w:t>
      </w:r>
    </w:p>
    <w:p w:rsidR="004C5F4D" w:rsidRDefault="004C5F4D" w:rsidP="00AC2726">
      <w:pPr>
        <w:ind w:firstLine="709"/>
      </w:pPr>
      <w:r>
        <w:t xml:space="preserve">61. Применение различных фильтров в AdobePhotoshop </w:t>
      </w:r>
    </w:p>
    <w:p w:rsidR="004C5F4D" w:rsidRDefault="004C5F4D" w:rsidP="00AC2726">
      <w:pPr>
        <w:ind w:firstLine="709"/>
      </w:pPr>
      <w:r>
        <w:t xml:space="preserve">62. Работа с масками в AdobePhotoshop. </w:t>
      </w:r>
    </w:p>
    <w:p w:rsidR="004C5F4D" w:rsidRDefault="004C5F4D" w:rsidP="00AC2726">
      <w:pPr>
        <w:ind w:firstLine="709"/>
      </w:pPr>
      <w:r>
        <w:t xml:space="preserve">63. Инструменты для работы с текстом в AdobePhotoshop. 20 </w:t>
      </w:r>
    </w:p>
    <w:p w:rsidR="004C5F4D" w:rsidRDefault="004C5F4D" w:rsidP="00AC2726">
      <w:pPr>
        <w:ind w:firstLine="709"/>
      </w:pPr>
      <w:r>
        <w:t xml:space="preserve">64. Размещение и редактирование текста в AdobePhotoshop. </w:t>
      </w:r>
    </w:p>
    <w:p w:rsidR="004C5F4D" w:rsidRDefault="004C5F4D" w:rsidP="00AC2726">
      <w:pPr>
        <w:ind w:firstLine="709"/>
      </w:pPr>
      <w:r>
        <w:t xml:space="preserve">65. Опции печати. Печать документа. </w:t>
      </w:r>
    </w:p>
    <w:p w:rsidR="004C5F4D" w:rsidRDefault="004C5F4D" w:rsidP="00AC2726">
      <w:pPr>
        <w:ind w:firstLine="709"/>
      </w:pPr>
      <w:r>
        <w:t xml:space="preserve">66. Основные принципы Web-дизайна. </w:t>
      </w:r>
    </w:p>
    <w:p w:rsidR="004C5F4D" w:rsidRDefault="004C5F4D" w:rsidP="00AC2726">
      <w:pPr>
        <w:ind w:firstLine="709"/>
      </w:pPr>
      <w:r>
        <w:lastRenderedPageBreak/>
        <w:t xml:space="preserve">67. Графическое оформление сайта. </w:t>
      </w:r>
    </w:p>
    <w:p w:rsidR="004C5F4D" w:rsidRDefault="004C5F4D" w:rsidP="00AC2726">
      <w:pPr>
        <w:ind w:firstLine="709"/>
      </w:pPr>
      <w:r>
        <w:t xml:space="preserve">68. Проектирование навигации на сайте. </w:t>
      </w:r>
    </w:p>
    <w:p w:rsidR="004C5F4D" w:rsidRDefault="004C5F4D" w:rsidP="00AC2726">
      <w:pPr>
        <w:ind w:firstLine="709"/>
      </w:pPr>
      <w:r>
        <w:t xml:space="preserve">69. Элементы дизайна сайта. </w:t>
      </w:r>
    </w:p>
    <w:p w:rsidR="004C5F4D" w:rsidRDefault="004C5F4D" w:rsidP="00AC2726">
      <w:pPr>
        <w:ind w:firstLine="709"/>
      </w:pPr>
      <w:r>
        <w:t xml:space="preserve">70. Основные функциональные возможности векторного трехмерного моделирования применительно к дизайну. </w:t>
      </w:r>
    </w:p>
    <w:p w:rsidR="004C5F4D" w:rsidRDefault="004C5F4D" w:rsidP="00AC2726">
      <w:pPr>
        <w:ind w:firstLine="709"/>
      </w:pPr>
      <w:r>
        <w:t xml:space="preserve">71. Программные средства трехмерного моделирования. </w:t>
      </w:r>
    </w:p>
    <w:p w:rsidR="004C5F4D" w:rsidRDefault="004C5F4D" w:rsidP="00AC2726">
      <w:pPr>
        <w:ind w:firstLine="709"/>
      </w:pPr>
      <w:r>
        <w:t xml:space="preserve">72. Объекты программ 3-D моделирования. </w:t>
      </w:r>
    </w:p>
    <w:p w:rsidR="004C5F4D" w:rsidRDefault="004C5F4D" w:rsidP="00AC2726">
      <w:pPr>
        <w:ind w:firstLine="709"/>
      </w:pPr>
      <w:r>
        <w:t xml:space="preserve">73. Методы создания изображений в программе 3-DMax. </w:t>
      </w:r>
    </w:p>
    <w:p w:rsidR="004C5F4D" w:rsidRDefault="004C5F4D" w:rsidP="00AC2726">
      <w:pPr>
        <w:ind w:firstLine="709"/>
      </w:pPr>
      <w:r>
        <w:t xml:space="preserve">74. Настройка и расстановка средств визуализации. </w:t>
      </w:r>
    </w:p>
    <w:p w:rsidR="004C5F4D" w:rsidRDefault="004C5F4D" w:rsidP="00AC2726">
      <w:pPr>
        <w:ind w:firstLine="709"/>
      </w:pPr>
      <w:r>
        <w:t xml:space="preserve">75. Присвоение материалов и текстур объектам модели. </w:t>
      </w:r>
    </w:p>
    <w:p w:rsidR="004C5F4D" w:rsidRDefault="004C5F4D" w:rsidP="00AC2726">
      <w:pPr>
        <w:ind w:firstLine="709"/>
      </w:pPr>
      <w:r>
        <w:t xml:space="preserve">76. Виды печатной продукции. Конструкция печатного издания. </w:t>
      </w:r>
    </w:p>
    <w:p w:rsidR="004C5F4D" w:rsidRDefault="004C5F4D" w:rsidP="00AC2726">
      <w:pPr>
        <w:ind w:firstLine="709"/>
      </w:pPr>
      <w:r>
        <w:t xml:space="preserve">77. Связь назначения образца печатной продукции с его содержанием и оформлением. </w:t>
      </w:r>
    </w:p>
    <w:p w:rsidR="004C5F4D" w:rsidRDefault="004C5F4D" w:rsidP="00AC2726">
      <w:pPr>
        <w:ind w:firstLine="709"/>
      </w:pPr>
      <w:r>
        <w:t xml:space="preserve">78. Элементы конструкции журнала. </w:t>
      </w:r>
    </w:p>
    <w:p w:rsidR="004C5F4D" w:rsidRDefault="004C5F4D" w:rsidP="00686B6C">
      <w:pPr>
        <w:ind w:left="708" w:firstLine="1"/>
      </w:pPr>
      <w:r>
        <w:t xml:space="preserve">79. Выполнение макета журнала в цвете, масштабе с применением средств компьютерной графики. 80. Виды буклетов. Конструкция и назначение буклета. </w:t>
      </w:r>
    </w:p>
    <w:p w:rsidR="004C5F4D" w:rsidRDefault="004C5F4D" w:rsidP="00AC2726">
      <w:pPr>
        <w:ind w:firstLine="709"/>
      </w:pPr>
      <w:r>
        <w:t xml:space="preserve">81. Особенности размещения информативных и графических элементов в буклете. </w:t>
      </w:r>
    </w:p>
    <w:p w:rsidR="004C5F4D" w:rsidRDefault="004C5F4D" w:rsidP="00AC2726">
      <w:pPr>
        <w:ind w:firstLine="709"/>
      </w:pPr>
      <w:r>
        <w:t>82. Варианты разворота буклета.</w:t>
      </w:r>
    </w:p>
    <w:p w:rsidR="004C5F4D" w:rsidRDefault="004C5F4D" w:rsidP="00AC2726">
      <w:pPr>
        <w:ind w:firstLine="709"/>
      </w:pPr>
      <w:r>
        <w:t xml:space="preserve"> 83. Разметка макета буклета. </w:t>
      </w:r>
    </w:p>
    <w:p w:rsidR="004C5F4D" w:rsidRDefault="004C5F4D" w:rsidP="00AC2726">
      <w:pPr>
        <w:ind w:firstLine="709"/>
      </w:pPr>
      <w:r w:rsidRPr="00686B6C">
        <w:rPr>
          <w:b/>
        </w:rPr>
        <w:t xml:space="preserve">МДК 01.03 «Методы расчета </w:t>
      </w:r>
      <w:r>
        <w:rPr>
          <w:b/>
        </w:rPr>
        <w:t>основных технико-экономических п</w:t>
      </w:r>
      <w:r w:rsidRPr="00686B6C">
        <w:rPr>
          <w:b/>
        </w:rPr>
        <w:t>оказателей</w:t>
      </w:r>
      <w:r>
        <w:t xml:space="preserve"> </w:t>
      </w:r>
    </w:p>
    <w:p w:rsidR="004C5F4D" w:rsidRPr="00686B6C" w:rsidRDefault="004C5F4D" w:rsidP="00AC2726">
      <w:pPr>
        <w:ind w:firstLine="709"/>
        <w:rPr>
          <w:b/>
        </w:rPr>
      </w:pPr>
      <w:r w:rsidRPr="00686B6C">
        <w:rPr>
          <w:b/>
        </w:rPr>
        <w:t xml:space="preserve">проектирования» </w:t>
      </w:r>
    </w:p>
    <w:p w:rsidR="004C5F4D" w:rsidRDefault="004C5F4D" w:rsidP="00AC2726">
      <w:pPr>
        <w:ind w:firstLine="709"/>
      </w:pPr>
      <w:r>
        <w:t xml:space="preserve">1. Назовите структуру управления. </w:t>
      </w:r>
    </w:p>
    <w:p w:rsidR="004C5F4D" w:rsidRDefault="004C5F4D" w:rsidP="00AC2726">
      <w:pPr>
        <w:ind w:firstLine="709"/>
      </w:pPr>
      <w:r>
        <w:t xml:space="preserve">2. Как осуществляется управление предприятием. </w:t>
      </w:r>
    </w:p>
    <w:p w:rsidR="004C5F4D" w:rsidRDefault="004C5F4D" w:rsidP="00AC2726">
      <w:pPr>
        <w:ind w:firstLine="709"/>
      </w:pPr>
      <w:r>
        <w:t xml:space="preserve">3. Назовите технологии управления . </w:t>
      </w:r>
    </w:p>
    <w:p w:rsidR="004C5F4D" w:rsidRDefault="004C5F4D" w:rsidP="00AC2726">
      <w:pPr>
        <w:ind w:firstLine="709"/>
      </w:pPr>
      <w:r>
        <w:t xml:space="preserve">4. Товарное производство и рынок. </w:t>
      </w:r>
    </w:p>
    <w:p w:rsidR="004C5F4D" w:rsidRDefault="004C5F4D" w:rsidP="00AC2726">
      <w:pPr>
        <w:ind w:firstLine="709"/>
      </w:pPr>
      <w:r>
        <w:t xml:space="preserve">5. Виды рынка. Государственное регулирование рынка. </w:t>
      </w:r>
    </w:p>
    <w:p w:rsidR="004C5F4D" w:rsidRDefault="004C5F4D" w:rsidP="00AC2726">
      <w:pPr>
        <w:ind w:firstLine="709"/>
      </w:pPr>
      <w:r>
        <w:t xml:space="preserve">6. Виды предпринимательской деятельности. </w:t>
      </w:r>
    </w:p>
    <w:p w:rsidR="004C5F4D" w:rsidRDefault="004C5F4D" w:rsidP="00AC2726">
      <w:pPr>
        <w:ind w:firstLine="709"/>
      </w:pPr>
      <w:r>
        <w:t xml:space="preserve">7. Виды рисков. Управление рисками. </w:t>
      </w:r>
    </w:p>
    <w:p w:rsidR="004C5F4D" w:rsidRDefault="004C5F4D" w:rsidP="00AC2726">
      <w:pPr>
        <w:ind w:firstLine="709"/>
      </w:pPr>
      <w:r>
        <w:t xml:space="preserve">8. Назовите организационно правовые формы предприятий. </w:t>
      </w:r>
    </w:p>
    <w:p w:rsidR="004C5F4D" w:rsidRDefault="004C5F4D" w:rsidP="00AC2726">
      <w:pPr>
        <w:ind w:firstLine="709"/>
      </w:pPr>
      <w:r>
        <w:t xml:space="preserve">9. Денежная форма учета основных фондов. Основные фонды предприятий. Планирование фонда оплаты труда. Бестарифные системы оплаты труда. </w:t>
      </w:r>
    </w:p>
    <w:p w:rsidR="004C5F4D" w:rsidRDefault="004C5F4D" w:rsidP="00AC2726">
      <w:pPr>
        <w:ind w:firstLine="709"/>
      </w:pPr>
      <w:r>
        <w:t xml:space="preserve">10. Формы и системы оплаты труда. </w:t>
      </w:r>
    </w:p>
    <w:p w:rsidR="004C5F4D" w:rsidRDefault="004C5F4D" w:rsidP="00AC2726">
      <w:pPr>
        <w:ind w:firstLine="709"/>
      </w:pPr>
      <w:r>
        <w:t xml:space="preserve">11. Амортизация основных фондов. </w:t>
      </w:r>
    </w:p>
    <w:p w:rsidR="004C5F4D" w:rsidRDefault="004C5F4D" w:rsidP="00AC2726">
      <w:pPr>
        <w:ind w:firstLine="709"/>
      </w:pPr>
      <w:r>
        <w:t xml:space="preserve">12. Аренда и лизинг имущества. </w:t>
      </w:r>
    </w:p>
    <w:p w:rsidR="004C5F4D" w:rsidRDefault="004C5F4D" w:rsidP="00AC2726">
      <w:pPr>
        <w:ind w:firstLine="709"/>
      </w:pPr>
      <w:r>
        <w:t xml:space="preserve">13. Источники инвестиций. Основные направления инвестиционной политики предприятия. Классификация инвестиционных проектов. </w:t>
      </w:r>
    </w:p>
    <w:p w:rsidR="004C5F4D" w:rsidRDefault="004C5F4D" w:rsidP="00AC2726">
      <w:pPr>
        <w:ind w:firstLine="709"/>
      </w:pPr>
      <w:r>
        <w:t xml:space="preserve">14. Показатели эффективности использования основных фондов. </w:t>
      </w:r>
    </w:p>
    <w:p w:rsidR="004C5F4D" w:rsidRDefault="004C5F4D" w:rsidP="00AC2726">
      <w:pPr>
        <w:ind w:firstLine="709"/>
      </w:pPr>
      <w:r>
        <w:t xml:space="preserve">15. Методы планирования. </w:t>
      </w:r>
    </w:p>
    <w:p w:rsidR="004C5F4D" w:rsidRDefault="004C5F4D" w:rsidP="00AC2726">
      <w:pPr>
        <w:ind w:firstLine="709"/>
      </w:pPr>
      <w:r>
        <w:t xml:space="preserve">16. Бизнес-план. </w:t>
      </w:r>
    </w:p>
    <w:p w:rsidR="004C5F4D" w:rsidRDefault="004C5F4D" w:rsidP="00AC2726">
      <w:pPr>
        <w:ind w:firstLine="709"/>
      </w:pPr>
      <w:r>
        <w:t xml:space="preserve">17. Учетная политика предприятия. 21 </w:t>
      </w:r>
    </w:p>
    <w:p w:rsidR="004C5F4D" w:rsidRDefault="004C5F4D" w:rsidP="00AC2726">
      <w:pPr>
        <w:ind w:firstLine="709"/>
      </w:pPr>
      <w:r>
        <w:t xml:space="preserve">18. Себестоимость продукции. </w:t>
      </w:r>
    </w:p>
    <w:p w:rsidR="004C5F4D" w:rsidRDefault="004C5F4D" w:rsidP="00AC2726">
      <w:pPr>
        <w:ind w:firstLine="709"/>
      </w:pPr>
      <w:r>
        <w:t xml:space="preserve">19. Калькулирование. Методы учета и калькулирования. </w:t>
      </w:r>
    </w:p>
    <w:p w:rsidR="004C5F4D" w:rsidRDefault="004C5F4D" w:rsidP="00AC2726">
      <w:pPr>
        <w:ind w:firstLine="709"/>
      </w:pPr>
      <w:r>
        <w:t xml:space="preserve">20. Составление системы затрат. </w:t>
      </w:r>
    </w:p>
    <w:p w:rsidR="004C5F4D" w:rsidRDefault="004C5F4D" w:rsidP="00AC2726">
      <w:pPr>
        <w:ind w:firstLine="709"/>
      </w:pPr>
      <w:r>
        <w:t xml:space="preserve">21. Прибыль и рентабельность производства. </w:t>
      </w:r>
    </w:p>
    <w:p w:rsidR="004C5F4D" w:rsidRDefault="004C5F4D" w:rsidP="00AC2726">
      <w:pPr>
        <w:ind w:firstLine="709"/>
      </w:pPr>
      <w:r>
        <w:t xml:space="preserve">22. Понятие цены и ценовая политика. Ценовое строение. Ценовая система, виды цен. </w:t>
      </w:r>
    </w:p>
    <w:p w:rsidR="004C5F4D" w:rsidRPr="00B20891" w:rsidRDefault="004C5F4D" w:rsidP="00AC2726">
      <w:pPr>
        <w:ind w:firstLine="709"/>
        <w:rPr>
          <w:b/>
          <w:sz w:val="22"/>
          <w:szCs w:val="24"/>
        </w:rPr>
      </w:pPr>
      <w:r>
        <w:t>23. Производственная мощность предприятия</w:t>
      </w:r>
    </w:p>
    <w:sectPr w:rsidR="004C5F4D" w:rsidRPr="00B20891" w:rsidSect="00A12CD1">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F4D" w:rsidRDefault="004C5F4D" w:rsidP="00BB3BAB">
      <w:r>
        <w:separator/>
      </w:r>
    </w:p>
  </w:endnote>
  <w:endnote w:type="continuationSeparator" w:id="0">
    <w:p w:rsidR="004C5F4D" w:rsidRDefault="004C5F4D" w:rsidP="00BB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F4D" w:rsidRDefault="00AB07F4">
    <w:pPr>
      <w:pStyle w:val="ae"/>
      <w:jc w:val="center"/>
    </w:pPr>
    <w:r>
      <w:fldChar w:fldCharType="begin"/>
    </w:r>
    <w:r>
      <w:instrText xml:space="preserve"> PAGE   \* MERGEFORMAT </w:instrText>
    </w:r>
    <w:r>
      <w:fldChar w:fldCharType="separate"/>
    </w:r>
    <w:r>
      <w:rPr>
        <w:noProof/>
      </w:rPr>
      <w:t>2</w:t>
    </w:r>
    <w:r>
      <w:rPr>
        <w:noProof/>
      </w:rPr>
      <w:fldChar w:fldCharType="end"/>
    </w:r>
  </w:p>
  <w:p w:rsidR="004C5F4D" w:rsidRDefault="004C5F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F4D" w:rsidRDefault="004C5F4D" w:rsidP="00BB3BAB">
      <w:r>
        <w:separator/>
      </w:r>
    </w:p>
  </w:footnote>
  <w:footnote w:type="continuationSeparator" w:id="0">
    <w:p w:rsidR="004C5F4D" w:rsidRDefault="004C5F4D" w:rsidP="00BB3B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1BBA"/>
    <w:multiLevelType w:val="hybridMultilevel"/>
    <w:tmpl w:val="D5248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744B9B"/>
    <w:multiLevelType w:val="hybridMultilevel"/>
    <w:tmpl w:val="BB1EF01C"/>
    <w:lvl w:ilvl="0" w:tplc="4138745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003793"/>
    <w:multiLevelType w:val="singleLevel"/>
    <w:tmpl w:val="C100A490"/>
    <w:lvl w:ilvl="0">
      <w:start w:val="1"/>
      <w:numFmt w:val="decimal"/>
      <w:lvlText w:val="%1."/>
      <w:legacy w:legacy="1" w:legacySpace="0" w:legacyIndent="269"/>
      <w:lvlJc w:val="left"/>
      <w:rPr>
        <w:rFonts w:ascii="Times New Roman" w:hAnsi="Times New Roman" w:cs="Times New Roman" w:hint="default"/>
      </w:rPr>
    </w:lvl>
  </w:abstractNum>
  <w:abstractNum w:abstractNumId="3">
    <w:nsid w:val="0C01211C"/>
    <w:multiLevelType w:val="multilevel"/>
    <w:tmpl w:val="A9DAB6A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C1F3C46"/>
    <w:multiLevelType w:val="multilevel"/>
    <w:tmpl w:val="34CA703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0EB33C6"/>
    <w:multiLevelType w:val="hybridMultilevel"/>
    <w:tmpl w:val="F24CE95E"/>
    <w:lvl w:ilvl="0" w:tplc="68469C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B77541"/>
    <w:multiLevelType w:val="hybridMultilevel"/>
    <w:tmpl w:val="36CC93A8"/>
    <w:lvl w:ilvl="0" w:tplc="234EC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437082"/>
    <w:multiLevelType w:val="hybridMultilevel"/>
    <w:tmpl w:val="1EB20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5A62AD9"/>
    <w:multiLevelType w:val="hybridMultilevel"/>
    <w:tmpl w:val="52E6A7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75723A3"/>
    <w:multiLevelType w:val="hybridMultilevel"/>
    <w:tmpl w:val="9F8E8B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7BD6214"/>
    <w:multiLevelType w:val="hybridMultilevel"/>
    <w:tmpl w:val="C8B681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C8F4C04"/>
    <w:multiLevelType w:val="multilevel"/>
    <w:tmpl w:val="6A78E404"/>
    <w:lvl w:ilvl="0">
      <w:start w:val="1"/>
      <w:numFmt w:val="decimal"/>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CA77BF2"/>
    <w:multiLevelType w:val="hybridMultilevel"/>
    <w:tmpl w:val="3760D5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DC3411"/>
    <w:multiLevelType w:val="hybridMultilevel"/>
    <w:tmpl w:val="55DAEA98"/>
    <w:lvl w:ilvl="0" w:tplc="234EC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612F79"/>
    <w:multiLevelType w:val="hybridMultilevel"/>
    <w:tmpl w:val="F418B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D03610"/>
    <w:multiLevelType w:val="multilevel"/>
    <w:tmpl w:val="8ED89A62"/>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BEE7580"/>
    <w:multiLevelType w:val="hybridMultilevel"/>
    <w:tmpl w:val="1AE4F9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CF14799"/>
    <w:multiLevelType w:val="hybridMultilevel"/>
    <w:tmpl w:val="3760D5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D7C2761"/>
    <w:multiLevelType w:val="hybridMultilevel"/>
    <w:tmpl w:val="ACC0B96E"/>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F823A64"/>
    <w:multiLevelType w:val="hybridMultilevel"/>
    <w:tmpl w:val="BAD4D4F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810CDD"/>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6982B60"/>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6D703CF"/>
    <w:multiLevelType w:val="multilevel"/>
    <w:tmpl w:val="BAAAA36C"/>
    <w:lvl w:ilvl="0">
      <w:start w:val="43"/>
      <w:numFmt w:val="decimal"/>
      <w:lvlText w:val="%1"/>
      <w:lvlJc w:val="left"/>
      <w:pPr>
        <w:tabs>
          <w:tab w:val="num" w:pos="720"/>
        </w:tabs>
        <w:ind w:left="720" w:hanging="720"/>
      </w:pPr>
      <w:rPr>
        <w:rFonts w:cs="Times New Roman" w:hint="default"/>
        <w:b/>
        <w:sz w:val="28"/>
      </w:rPr>
    </w:lvl>
    <w:lvl w:ilvl="1">
      <w:start w:val="2"/>
      <w:numFmt w:val="decimalZero"/>
      <w:lvlText w:val="%1.%2"/>
      <w:lvlJc w:val="left"/>
      <w:pPr>
        <w:tabs>
          <w:tab w:val="num" w:pos="720"/>
        </w:tabs>
        <w:ind w:left="720" w:hanging="720"/>
      </w:pPr>
      <w:rPr>
        <w:rFonts w:cs="Times New Roman" w:hint="default"/>
        <w:b/>
        <w:sz w:val="28"/>
      </w:rPr>
    </w:lvl>
    <w:lvl w:ilvl="2">
      <w:start w:val="11"/>
      <w:numFmt w:val="decimal"/>
      <w:lvlText w:val="%1.%2.%3"/>
      <w:lvlJc w:val="left"/>
      <w:pPr>
        <w:tabs>
          <w:tab w:val="num" w:pos="720"/>
        </w:tabs>
        <w:ind w:left="720" w:hanging="720"/>
      </w:pPr>
      <w:rPr>
        <w:rFonts w:cs="Times New Roman" w:hint="default"/>
        <w:b/>
        <w:sz w:val="28"/>
      </w:rPr>
    </w:lvl>
    <w:lvl w:ilvl="3">
      <w:start w:val="1"/>
      <w:numFmt w:val="decimal"/>
      <w:lvlText w:val="%1.%2.%3.%4"/>
      <w:lvlJc w:val="left"/>
      <w:pPr>
        <w:tabs>
          <w:tab w:val="num" w:pos="720"/>
        </w:tabs>
        <w:ind w:left="720" w:hanging="720"/>
      </w:pPr>
      <w:rPr>
        <w:rFonts w:cs="Times New Roman" w:hint="default"/>
        <w:b/>
        <w:sz w:val="28"/>
      </w:rPr>
    </w:lvl>
    <w:lvl w:ilvl="4">
      <w:start w:val="1"/>
      <w:numFmt w:val="decimal"/>
      <w:lvlText w:val="%1.%2.%3.%4.%5"/>
      <w:lvlJc w:val="left"/>
      <w:pPr>
        <w:tabs>
          <w:tab w:val="num" w:pos="720"/>
        </w:tabs>
        <w:ind w:left="720" w:hanging="720"/>
      </w:pPr>
      <w:rPr>
        <w:rFonts w:cs="Times New Roman" w:hint="default"/>
        <w:b/>
        <w:sz w:val="28"/>
      </w:rPr>
    </w:lvl>
    <w:lvl w:ilvl="5">
      <w:start w:val="1"/>
      <w:numFmt w:val="decimal"/>
      <w:lvlText w:val="%1.%2.%3.%4.%5.%6"/>
      <w:lvlJc w:val="left"/>
      <w:pPr>
        <w:tabs>
          <w:tab w:val="num" w:pos="720"/>
        </w:tabs>
        <w:ind w:left="720" w:hanging="720"/>
      </w:pPr>
      <w:rPr>
        <w:rFonts w:cs="Times New Roman" w:hint="default"/>
        <w:b/>
        <w:sz w:val="28"/>
      </w:rPr>
    </w:lvl>
    <w:lvl w:ilvl="6">
      <w:start w:val="1"/>
      <w:numFmt w:val="decimal"/>
      <w:lvlText w:val="%1.%2.%3.%4.%5.%6.%7"/>
      <w:lvlJc w:val="left"/>
      <w:pPr>
        <w:tabs>
          <w:tab w:val="num" w:pos="1080"/>
        </w:tabs>
        <w:ind w:left="1080" w:hanging="1080"/>
      </w:pPr>
      <w:rPr>
        <w:rFonts w:cs="Times New Roman" w:hint="default"/>
        <w:b/>
        <w:sz w:val="28"/>
      </w:rPr>
    </w:lvl>
    <w:lvl w:ilvl="7">
      <w:start w:val="1"/>
      <w:numFmt w:val="decimal"/>
      <w:lvlText w:val="%1.%2.%3.%4.%5.%6.%7.%8"/>
      <w:lvlJc w:val="left"/>
      <w:pPr>
        <w:tabs>
          <w:tab w:val="num" w:pos="1080"/>
        </w:tabs>
        <w:ind w:left="1080" w:hanging="1080"/>
      </w:pPr>
      <w:rPr>
        <w:rFonts w:cs="Times New Roman" w:hint="default"/>
        <w:b/>
        <w:sz w:val="28"/>
      </w:rPr>
    </w:lvl>
    <w:lvl w:ilvl="8">
      <w:start w:val="1"/>
      <w:numFmt w:val="decimal"/>
      <w:lvlText w:val="%1.%2.%3.%4.%5.%6.%7.%8.%9"/>
      <w:lvlJc w:val="left"/>
      <w:pPr>
        <w:tabs>
          <w:tab w:val="num" w:pos="1080"/>
        </w:tabs>
        <w:ind w:left="1080" w:hanging="1080"/>
      </w:pPr>
      <w:rPr>
        <w:rFonts w:cs="Times New Roman" w:hint="default"/>
        <w:b/>
        <w:sz w:val="28"/>
      </w:rPr>
    </w:lvl>
  </w:abstractNum>
  <w:abstractNum w:abstractNumId="23">
    <w:nsid w:val="373C3CA3"/>
    <w:multiLevelType w:val="multilevel"/>
    <w:tmpl w:val="EBB04C08"/>
    <w:lvl w:ilvl="0">
      <w:start w:val="3"/>
      <w:numFmt w:val="decimal"/>
      <w:lvlText w:val="%1"/>
      <w:lvlJc w:val="left"/>
      <w:pPr>
        <w:ind w:left="570" w:hanging="57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3B0616A1"/>
    <w:multiLevelType w:val="multilevel"/>
    <w:tmpl w:val="131EA248"/>
    <w:lvl w:ilvl="0">
      <w:start w:val="2"/>
      <w:numFmt w:val="decimal"/>
      <w:lvlText w:val="%1."/>
      <w:lvlJc w:val="left"/>
      <w:pPr>
        <w:tabs>
          <w:tab w:val="num" w:pos="0"/>
        </w:tabs>
      </w:pPr>
      <w:rPr>
        <w:rFonts w:cs="Times New Roman" w:hint="default"/>
      </w:rPr>
    </w:lvl>
    <w:lvl w:ilvl="1">
      <w:start w:val="1"/>
      <w:numFmt w:val="decimal"/>
      <w:isLgl/>
      <w:lvlText w:val="%1.%2"/>
      <w:lvlJc w:val="left"/>
      <w:pPr>
        <w:tabs>
          <w:tab w:val="num" w:pos="540"/>
        </w:tabs>
        <w:ind w:left="54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25">
    <w:nsid w:val="3B5325F3"/>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0B9318D"/>
    <w:multiLevelType w:val="hybridMultilevel"/>
    <w:tmpl w:val="DA349B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1C149E8"/>
    <w:multiLevelType w:val="multilevel"/>
    <w:tmpl w:val="FEEADFA0"/>
    <w:lvl w:ilvl="0">
      <w:start w:val="1"/>
      <w:numFmt w:val="bullet"/>
      <w:lvlText w:val="-"/>
      <w:lvlJc w:val="left"/>
      <w:rPr>
        <w:rFonts w:ascii="Times New Roman" w:eastAsia="Times New Roman" w:hAnsi="Times New Roman"/>
        <w:b/>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52D0036"/>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472519B0"/>
    <w:multiLevelType w:val="multilevel"/>
    <w:tmpl w:val="577CB2A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4ABC59DC"/>
    <w:multiLevelType w:val="hybridMultilevel"/>
    <w:tmpl w:val="4C909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C006E22"/>
    <w:multiLevelType w:val="hybridMultilevel"/>
    <w:tmpl w:val="7C565EC0"/>
    <w:lvl w:ilvl="0" w:tplc="C514473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556F4FF1"/>
    <w:multiLevelType w:val="multilevel"/>
    <w:tmpl w:val="16A8A69E"/>
    <w:lvl w:ilvl="0">
      <w:start w:val="1"/>
      <w:numFmt w:val="bullet"/>
      <w:lvlText w:val="-"/>
      <w:lvlJc w:val="left"/>
      <w:rPr>
        <w:rFonts w:ascii="Times New Roman" w:eastAsia="Times New Roman" w:hAnsi="Times New Roman"/>
        <w:b/>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5C47A6C"/>
    <w:multiLevelType w:val="hybridMultilevel"/>
    <w:tmpl w:val="1D6C3A74"/>
    <w:lvl w:ilvl="0" w:tplc="79807F5A">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4">
    <w:nsid w:val="57C56A02"/>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5A7F75D0"/>
    <w:multiLevelType w:val="multilevel"/>
    <w:tmpl w:val="1616C84C"/>
    <w:lvl w:ilvl="0">
      <w:start w:val="1"/>
      <w:numFmt w:val="bullet"/>
      <w:lvlText w:val="-"/>
      <w:lvlJc w:val="left"/>
      <w:rPr>
        <w:rFonts w:ascii="Times New Roman" w:eastAsia="Times New Roman" w:hAnsi="Times New Roman"/>
        <w:b/>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0FC631B"/>
    <w:multiLevelType w:val="hybridMultilevel"/>
    <w:tmpl w:val="5322CA58"/>
    <w:lvl w:ilvl="0" w:tplc="3BAEEFB2">
      <w:start w:val="1"/>
      <w:numFmt w:val="decimal"/>
      <w:lvlText w:val="%1."/>
      <w:lvlJc w:val="left"/>
      <w:pPr>
        <w:ind w:left="1429" w:hanging="360"/>
      </w:pPr>
      <w:rPr>
        <w:rFonts w:cs="Times New Roman"/>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63377A32"/>
    <w:multiLevelType w:val="hybridMultilevel"/>
    <w:tmpl w:val="53C411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6A937FD"/>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79C14C6"/>
    <w:multiLevelType w:val="multilevel"/>
    <w:tmpl w:val="667E45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B2403F9"/>
    <w:multiLevelType w:val="hybridMultilevel"/>
    <w:tmpl w:val="3BA0E720"/>
    <w:lvl w:ilvl="0" w:tplc="FFFFFFFF">
      <w:start w:val="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6C542988"/>
    <w:multiLevelType w:val="multilevel"/>
    <w:tmpl w:val="1FA69E4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52C6DDF"/>
    <w:multiLevelType w:val="hybridMultilevel"/>
    <w:tmpl w:val="3CEA541E"/>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8A63E31"/>
    <w:multiLevelType w:val="hybridMultilevel"/>
    <w:tmpl w:val="23F02E94"/>
    <w:lvl w:ilvl="0" w:tplc="234EC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11"/>
  </w:num>
  <w:num w:numId="4">
    <w:abstractNumId w:val="5"/>
  </w:num>
  <w:num w:numId="5">
    <w:abstractNumId w:val="2"/>
  </w:num>
  <w:num w:numId="6">
    <w:abstractNumId w:val="7"/>
  </w:num>
  <w:num w:numId="7">
    <w:abstractNumId w:val="30"/>
  </w:num>
  <w:num w:numId="8">
    <w:abstractNumId w:val="8"/>
  </w:num>
  <w:num w:numId="9">
    <w:abstractNumId w:val="31"/>
  </w:num>
  <w:num w:numId="10">
    <w:abstractNumId w:val="26"/>
  </w:num>
  <w:num w:numId="11">
    <w:abstractNumId w:val="37"/>
  </w:num>
  <w:num w:numId="12">
    <w:abstractNumId w:val="10"/>
  </w:num>
  <w:num w:numId="13">
    <w:abstractNumId w:val="16"/>
  </w:num>
  <w:num w:numId="14">
    <w:abstractNumId w:val="36"/>
  </w:num>
  <w:num w:numId="15">
    <w:abstractNumId w:val="18"/>
  </w:num>
  <w:num w:numId="16">
    <w:abstractNumId w:val="0"/>
  </w:num>
  <w:num w:numId="17">
    <w:abstractNumId w:val="14"/>
  </w:num>
  <w:num w:numId="18">
    <w:abstractNumId w:val="19"/>
  </w:num>
  <w:num w:numId="19">
    <w:abstractNumId w:val="12"/>
  </w:num>
  <w:num w:numId="20">
    <w:abstractNumId w:val="23"/>
  </w:num>
  <w:num w:numId="21">
    <w:abstractNumId w:val="33"/>
  </w:num>
  <w:num w:numId="22">
    <w:abstractNumId w:val="29"/>
  </w:num>
  <w:num w:numId="23">
    <w:abstractNumId w:val="15"/>
  </w:num>
  <w:num w:numId="24">
    <w:abstractNumId w:val="3"/>
  </w:num>
  <w:num w:numId="25">
    <w:abstractNumId w:val="32"/>
  </w:num>
  <w:num w:numId="26">
    <w:abstractNumId w:val="35"/>
  </w:num>
  <w:num w:numId="27">
    <w:abstractNumId w:val="27"/>
  </w:num>
  <w:num w:numId="28">
    <w:abstractNumId w:val="41"/>
  </w:num>
  <w:num w:numId="29">
    <w:abstractNumId w:val="4"/>
  </w:num>
  <w:num w:numId="30">
    <w:abstractNumId w:val="39"/>
  </w:num>
  <w:num w:numId="31">
    <w:abstractNumId w:val="17"/>
  </w:num>
  <w:num w:numId="32">
    <w:abstractNumId w:val="1"/>
  </w:num>
  <w:num w:numId="33">
    <w:abstractNumId w:val="13"/>
  </w:num>
  <w:num w:numId="34">
    <w:abstractNumId w:val="43"/>
  </w:num>
  <w:num w:numId="35">
    <w:abstractNumId w:val="6"/>
  </w:num>
  <w:num w:numId="36">
    <w:abstractNumId w:val="9"/>
  </w:num>
  <w:num w:numId="37">
    <w:abstractNumId w:val="40"/>
  </w:num>
  <w:num w:numId="38">
    <w:abstractNumId w:val="42"/>
  </w:num>
  <w:num w:numId="39">
    <w:abstractNumId w:val="22"/>
  </w:num>
  <w:num w:numId="40">
    <w:abstractNumId w:val="38"/>
  </w:num>
  <w:num w:numId="41">
    <w:abstractNumId w:val="20"/>
  </w:num>
  <w:num w:numId="42">
    <w:abstractNumId w:val="21"/>
  </w:num>
  <w:num w:numId="43">
    <w:abstractNumId w:val="2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719"/>
    <w:rsid w:val="00005FAF"/>
    <w:rsid w:val="00006AC7"/>
    <w:rsid w:val="00007A4E"/>
    <w:rsid w:val="000247A9"/>
    <w:rsid w:val="0003160B"/>
    <w:rsid w:val="000336F0"/>
    <w:rsid w:val="00040AF2"/>
    <w:rsid w:val="00054559"/>
    <w:rsid w:val="00057051"/>
    <w:rsid w:val="000644A1"/>
    <w:rsid w:val="000647B9"/>
    <w:rsid w:val="000706D1"/>
    <w:rsid w:val="00073DA7"/>
    <w:rsid w:val="000748E3"/>
    <w:rsid w:val="00082CF0"/>
    <w:rsid w:val="00086AD6"/>
    <w:rsid w:val="0009246F"/>
    <w:rsid w:val="00092624"/>
    <w:rsid w:val="0009582A"/>
    <w:rsid w:val="000A50A4"/>
    <w:rsid w:val="000B23E4"/>
    <w:rsid w:val="000C0816"/>
    <w:rsid w:val="000C74C1"/>
    <w:rsid w:val="000D38A5"/>
    <w:rsid w:val="000E1449"/>
    <w:rsid w:val="000E4FA9"/>
    <w:rsid w:val="000E5245"/>
    <w:rsid w:val="000E5C80"/>
    <w:rsid w:val="000E7827"/>
    <w:rsid w:val="000F3839"/>
    <w:rsid w:val="00104BC4"/>
    <w:rsid w:val="001109AF"/>
    <w:rsid w:val="0011758B"/>
    <w:rsid w:val="00121FD9"/>
    <w:rsid w:val="001316D9"/>
    <w:rsid w:val="001319AB"/>
    <w:rsid w:val="001514C2"/>
    <w:rsid w:val="001527EF"/>
    <w:rsid w:val="00162B47"/>
    <w:rsid w:val="0016634D"/>
    <w:rsid w:val="0018097D"/>
    <w:rsid w:val="00191329"/>
    <w:rsid w:val="001A64FF"/>
    <w:rsid w:val="001B3E1F"/>
    <w:rsid w:val="001C7C98"/>
    <w:rsid w:val="001D57EC"/>
    <w:rsid w:val="001D5918"/>
    <w:rsid w:val="001D6475"/>
    <w:rsid w:val="001E0370"/>
    <w:rsid w:val="001E719B"/>
    <w:rsid w:val="001F7173"/>
    <w:rsid w:val="002041C0"/>
    <w:rsid w:val="00204384"/>
    <w:rsid w:val="0021050A"/>
    <w:rsid w:val="00225D1B"/>
    <w:rsid w:val="00231741"/>
    <w:rsid w:val="0023506D"/>
    <w:rsid w:val="00244734"/>
    <w:rsid w:val="00246F46"/>
    <w:rsid w:val="002528F2"/>
    <w:rsid w:val="00256467"/>
    <w:rsid w:val="00261091"/>
    <w:rsid w:val="00276E8A"/>
    <w:rsid w:val="002961D5"/>
    <w:rsid w:val="002A061D"/>
    <w:rsid w:val="002A131F"/>
    <w:rsid w:val="002A55EA"/>
    <w:rsid w:val="002B1EDC"/>
    <w:rsid w:val="002B791C"/>
    <w:rsid w:val="002C5B07"/>
    <w:rsid w:val="002E2D49"/>
    <w:rsid w:val="002E69B8"/>
    <w:rsid w:val="002F4FCB"/>
    <w:rsid w:val="002F5B5A"/>
    <w:rsid w:val="00307A71"/>
    <w:rsid w:val="00317525"/>
    <w:rsid w:val="003244E2"/>
    <w:rsid w:val="00327827"/>
    <w:rsid w:val="00330C92"/>
    <w:rsid w:val="00333063"/>
    <w:rsid w:val="00335EB1"/>
    <w:rsid w:val="00341155"/>
    <w:rsid w:val="00352467"/>
    <w:rsid w:val="00362793"/>
    <w:rsid w:val="00366479"/>
    <w:rsid w:val="00367641"/>
    <w:rsid w:val="00370761"/>
    <w:rsid w:val="00372311"/>
    <w:rsid w:val="0037486B"/>
    <w:rsid w:val="00383965"/>
    <w:rsid w:val="003861D9"/>
    <w:rsid w:val="00390BD0"/>
    <w:rsid w:val="003A4786"/>
    <w:rsid w:val="003A58CF"/>
    <w:rsid w:val="003B5FBD"/>
    <w:rsid w:val="003C02B5"/>
    <w:rsid w:val="003D4A25"/>
    <w:rsid w:val="004128E9"/>
    <w:rsid w:val="0042200C"/>
    <w:rsid w:val="0042364D"/>
    <w:rsid w:val="0042614C"/>
    <w:rsid w:val="00440F64"/>
    <w:rsid w:val="004504F7"/>
    <w:rsid w:val="0045425B"/>
    <w:rsid w:val="004543B1"/>
    <w:rsid w:val="004611ED"/>
    <w:rsid w:val="00471E4A"/>
    <w:rsid w:val="00473D69"/>
    <w:rsid w:val="00474284"/>
    <w:rsid w:val="0047675E"/>
    <w:rsid w:val="0048733D"/>
    <w:rsid w:val="004A2606"/>
    <w:rsid w:val="004A5550"/>
    <w:rsid w:val="004C1088"/>
    <w:rsid w:val="004C188D"/>
    <w:rsid w:val="004C1C97"/>
    <w:rsid w:val="004C5F4D"/>
    <w:rsid w:val="004D0E72"/>
    <w:rsid w:val="005000F7"/>
    <w:rsid w:val="005005C1"/>
    <w:rsid w:val="00503303"/>
    <w:rsid w:val="005108DF"/>
    <w:rsid w:val="0051104E"/>
    <w:rsid w:val="0052491E"/>
    <w:rsid w:val="005326D7"/>
    <w:rsid w:val="00533F59"/>
    <w:rsid w:val="00534A0C"/>
    <w:rsid w:val="00541C4F"/>
    <w:rsid w:val="00551172"/>
    <w:rsid w:val="0055366F"/>
    <w:rsid w:val="005604A4"/>
    <w:rsid w:val="00561341"/>
    <w:rsid w:val="00562204"/>
    <w:rsid w:val="00566B35"/>
    <w:rsid w:val="00580193"/>
    <w:rsid w:val="00582CB6"/>
    <w:rsid w:val="00583A86"/>
    <w:rsid w:val="005862D0"/>
    <w:rsid w:val="00591272"/>
    <w:rsid w:val="005924D3"/>
    <w:rsid w:val="005964CE"/>
    <w:rsid w:val="005A26AA"/>
    <w:rsid w:val="005A26ED"/>
    <w:rsid w:val="005A7B57"/>
    <w:rsid w:val="005B2902"/>
    <w:rsid w:val="005E3761"/>
    <w:rsid w:val="005F684C"/>
    <w:rsid w:val="005F6EDD"/>
    <w:rsid w:val="006137FC"/>
    <w:rsid w:val="00620096"/>
    <w:rsid w:val="0062323D"/>
    <w:rsid w:val="006306CC"/>
    <w:rsid w:val="00632115"/>
    <w:rsid w:val="00632DB0"/>
    <w:rsid w:val="00636220"/>
    <w:rsid w:val="0064146C"/>
    <w:rsid w:val="00641677"/>
    <w:rsid w:val="0064283F"/>
    <w:rsid w:val="00651205"/>
    <w:rsid w:val="00653499"/>
    <w:rsid w:val="00654365"/>
    <w:rsid w:val="00674654"/>
    <w:rsid w:val="006776E7"/>
    <w:rsid w:val="00677CD6"/>
    <w:rsid w:val="00680741"/>
    <w:rsid w:val="00680DCB"/>
    <w:rsid w:val="00686B6C"/>
    <w:rsid w:val="006901C1"/>
    <w:rsid w:val="00692CCE"/>
    <w:rsid w:val="00696592"/>
    <w:rsid w:val="006973FB"/>
    <w:rsid w:val="006A0CC6"/>
    <w:rsid w:val="006A4E2B"/>
    <w:rsid w:val="006C5965"/>
    <w:rsid w:val="006E2D79"/>
    <w:rsid w:val="006E441A"/>
    <w:rsid w:val="006E4841"/>
    <w:rsid w:val="0070229F"/>
    <w:rsid w:val="00710F2B"/>
    <w:rsid w:val="00712329"/>
    <w:rsid w:val="00723260"/>
    <w:rsid w:val="0072753D"/>
    <w:rsid w:val="00730963"/>
    <w:rsid w:val="00740562"/>
    <w:rsid w:val="00747F55"/>
    <w:rsid w:val="00751AD1"/>
    <w:rsid w:val="007614C1"/>
    <w:rsid w:val="007628A3"/>
    <w:rsid w:val="007915AC"/>
    <w:rsid w:val="00791CEA"/>
    <w:rsid w:val="00795314"/>
    <w:rsid w:val="007A41CA"/>
    <w:rsid w:val="007B2D10"/>
    <w:rsid w:val="007C4790"/>
    <w:rsid w:val="007C51B1"/>
    <w:rsid w:val="007D767F"/>
    <w:rsid w:val="007E29A3"/>
    <w:rsid w:val="007E776B"/>
    <w:rsid w:val="007F2BC4"/>
    <w:rsid w:val="007F7B21"/>
    <w:rsid w:val="00801A9A"/>
    <w:rsid w:val="0081494A"/>
    <w:rsid w:val="0082195B"/>
    <w:rsid w:val="0082406B"/>
    <w:rsid w:val="0082794A"/>
    <w:rsid w:val="0083085B"/>
    <w:rsid w:val="00831857"/>
    <w:rsid w:val="008343EF"/>
    <w:rsid w:val="008370E2"/>
    <w:rsid w:val="00851F17"/>
    <w:rsid w:val="00853997"/>
    <w:rsid w:val="00853EA2"/>
    <w:rsid w:val="00854748"/>
    <w:rsid w:val="00857315"/>
    <w:rsid w:val="0086412F"/>
    <w:rsid w:val="00877715"/>
    <w:rsid w:val="00877C57"/>
    <w:rsid w:val="00892930"/>
    <w:rsid w:val="008A6A30"/>
    <w:rsid w:val="008A7207"/>
    <w:rsid w:val="008B7A97"/>
    <w:rsid w:val="008E3C23"/>
    <w:rsid w:val="008E3F0D"/>
    <w:rsid w:val="008F1755"/>
    <w:rsid w:val="00900BFA"/>
    <w:rsid w:val="0090557D"/>
    <w:rsid w:val="009264BA"/>
    <w:rsid w:val="00926EEF"/>
    <w:rsid w:val="009363CC"/>
    <w:rsid w:val="009561F5"/>
    <w:rsid w:val="00972FF1"/>
    <w:rsid w:val="009739D5"/>
    <w:rsid w:val="009745F4"/>
    <w:rsid w:val="00975866"/>
    <w:rsid w:val="009914EB"/>
    <w:rsid w:val="00993850"/>
    <w:rsid w:val="009972AA"/>
    <w:rsid w:val="009A5DC4"/>
    <w:rsid w:val="009C25FE"/>
    <w:rsid w:val="009C7C9B"/>
    <w:rsid w:val="009D44D8"/>
    <w:rsid w:val="009F1098"/>
    <w:rsid w:val="009F16C2"/>
    <w:rsid w:val="009F5E0B"/>
    <w:rsid w:val="009F60F8"/>
    <w:rsid w:val="009F662E"/>
    <w:rsid w:val="009F6864"/>
    <w:rsid w:val="00A12CD1"/>
    <w:rsid w:val="00A13532"/>
    <w:rsid w:val="00A14AEC"/>
    <w:rsid w:val="00A169FE"/>
    <w:rsid w:val="00A219B6"/>
    <w:rsid w:val="00A243C6"/>
    <w:rsid w:val="00A32E88"/>
    <w:rsid w:val="00A36B75"/>
    <w:rsid w:val="00A42419"/>
    <w:rsid w:val="00A50E1F"/>
    <w:rsid w:val="00A51C80"/>
    <w:rsid w:val="00A61A41"/>
    <w:rsid w:val="00A61D00"/>
    <w:rsid w:val="00A7310E"/>
    <w:rsid w:val="00A73BBE"/>
    <w:rsid w:val="00A93A6E"/>
    <w:rsid w:val="00AA28BF"/>
    <w:rsid w:val="00AA506F"/>
    <w:rsid w:val="00AA74B3"/>
    <w:rsid w:val="00AB07F4"/>
    <w:rsid w:val="00AC2726"/>
    <w:rsid w:val="00AD2CCB"/>
    <w:rsid w:val="00AD361A"/>
    <w:rsid w:val="00AD422F"/>
    <w:rsid w:val="00AD426F"/>
    <w:rsid w:val="00AE1773"/>
    <w:rsid w:val="00AE26B4"/>
    <w:rsid w:val="00AF224A"/>
    <w:rsid w:val="00AF62B3"/>
    <w:rsid w:val="00B05B18"/>
    <w:rsid w:val="00B103A3"/>
    <w:rsid w:val="00B12060"/>
    <w:rsid w:val="00B12628"/>
    <w:rsid w:val="00B13814"/>
    <w:rsid w:val="00B20891"/>
    <w:rsid w:val="00B2530A"/>
    <w:rsid w:val="00B2581E"/>
    <w:rsid w:val="00B31CD1"/>
    <w:rsid w:val="00B32B74"/>
    <w:rsid w:val="00B57532"/>
    <w:rsid w:val="00B63AB5"/>
    <w:rsid w:val="00B679B3"/>
    <w:rsid w:val="00B703E9"/>
    <w:rsid w:val="00B72270"/>
    <w:rsid w:val="00B8247A"/>
    <w:rsid w:val="00B865A7"/>
    <w:rsid w:val="00BA17BD"/>
    <w:rsid w:val="00BA2D09"/>
    <w:rsid w:val="00BA3A65"/>
    <w:rsid w:val="00BA6548"/>
    <w:rsid w:val="00BB3BAB"/>
    <w:rsid w:val="00BB426A"/>
    <w:rsid w:val="00BB557C"/>
    <w:rsid w:val="00BC3C10"/>
    <w:rsid w:val="00BD213B"/>
    <w:rsid w:val="00BE08B7"/>
    <w:rsid w:val="00BE2BFA"/>
    <w:rsid w:val="00BE7BD8"/>
    <w:rsid w:val="00BF0128"/>
    <w:rsid w:val="00BF4297"/>
    <w:rsid w:val="00C06511"/>
    <w:rsid w:val="00C10EB9"/>
    <w:rsid w:val="00C13AEE"/>
    <w:rsid w:val="00C13FA8"/>
    <w:rsid w:val="00C17CFF"/>
    <w:rsid w:val="00C25A67"/>
    <w:rsid w:val="00C43757"/>
    <w:rsid w:val="00C578A0"/>
    <w:rsid w:val="00C64D30"/>
    <w:rsid w:val="00C76358"/>
    <w:rsid w:val="00C81182"/>
    <w:rsid w:val="00C81A86"/>
    <w:rsid w:val="00C853B3"/>
    <w:rsid w:val="00C95CF0"/>
    <w:rsid w:val="00CA18C8"/>
    <w:rsid w:val="00CA4E4F"/>
    <w:rsid w:val="00CA6896"/>
    <w:rsid w:val="00CB71C8"/>
    <w:rsid w:val="00CC6909"/>
    <w:rsid w:val="00CD5462"/>
    <w:rsid w:val="00CD60AB"/>
    <w:rsid w:val="00CE3BA0"/>
    <w:rsid w:val="00CE69DF"/>
    <w:rsid w:val="00CE6A78"/>
    <w:rsid w:val="00CF5D4E"/>
    <w:rsid w:val="00CF60AD"/>
    <w:rsid w:val="00CF6118"/>
    <w:rsid w:val="00D015A9"/>
    <w:rsid w:val="00D02CC3"/>
    <w:rsid w:val="00D03514"/>
    <w:rsid w:val="00D03771"/>
    <w:rsid w:val="00D05751"/>
    <w:rsid w:val="00D064B1"/>
    <w:rsid w:val="00D07134"/>
    <w:rsid w:val="00D16FE3"/>
    <w:rsid w:val="00D210A4"/>
    <w:rsid w:val="00D2345F"/>
    <w:rsid w:val="00D37DAD"/>
    <w:rsid w:val="00D43CBF"/>
    <w:rsid w:val="00D50C4E"/>
    <w:rsid w:val="00D54921"/>
    <w:rsid w:val="00D63CE7"/>
    <w:rsid w:val="00D6649E"/>
    <w:rsid w:val="00D76EE6"/>
    <w:rsid w:val="00D82F42"/>
    <w:rsid w:val="00D93310"/>
    <w:rsid w:val="00DA0B9C"/>
    <w:rsid w:val="00DA33E3"/>
    <w:rsid w:val="00DB0A53"/>
    <w:rsid w:val="00DB3F61"/>
    <w:rsid w:val="00DC1A75"/>
    <w:rsid w:val="00DC3919"/>
    <w:rsid w:val="00DC4223"/>
    <w:rsid w:val="00DD1E50"/>
    <w:rsid w:val="00DD2A73"/>
    <w:rsid w:val="00DD52B7"/>
    <w:rsid w:val="00DD5D25"/>
    <w:rsid w:val="00DF63C3"/>
    <w:rsid w:val="00E02BFB"/>
    <w:rsid w:val="00E11196"/>
    <w:rsid w:val="00E17F1E"/>
    <w:rsid w:val="00E221FC"/>
    <w:rsid w:val="00E22E8B"/>
    <w:rsid w:val="00E2676E"/>
    <w:rsid w:val="00E307FC"/>
    <w:rsid w:val="00E367D1"/>
    <w:rsid w:val="00E4753B"/>
    <w:rsid w:val="00E60939"/>
    <w:rsid w:val="00E623F7"/>
    <w:rsid w:val="00E65799"/>
    <w:rsid w:val="00E670BC"/>
    <w:rsid w:val="00E70D9E"/>
    <w:rsid w:val="00E751E2"/>
    <w:rsid w:val="00E8126B"/>
    <w:rsid w:val="00E81D8A"/>
    <w:rsid w:val="00E919C4"/>
    <w:rsid w:val="00E94E48"/>
    <w:rsid w:val="00E95B1D"/>
    <w:rsid w:val="00E974A2"/>
    <w:rsid w:val="00EA218A"/>
    <w:rsid w:val="00EB035B"/>
    <w:rsid w:val="00EB1540"/>
    <w:rsid w:val="00EB4E56"/>
    <w:rsid w:val="00EC4F91"/>
    <w:rsid w:val="00EC4FE2"/>
    <w:rsid w:val="00ED43F7"/>
    <w:rsid w:val="00ED695D"/>
    <w:rsid w:val="00ED778C"/>
    <w:rsid w:val="00EE26F2"/>
    <w:rsid w:val="00EF146E"/>
    <w:rsid w:val="00EF190B"/>
    <w:rsid w:val="00EF232E"/>
    <w:rsid w:val="00EF35A9"/>
    <w:rsid w:val="00EF5A5F"/>
    <w:rsid w:val="00EF5F3B"/>
    <w:rsid w:val="00EF7BFD"/>
    <w:rsid w:val="00F0421F"/>
    <w:rsid w:val="00F050B3"/>
    <w:rsid w:val="00F076CD"/>
    <w:rsid w:val="00F07B35"/>
    <w:rsid w:val="00F107BA"/>
    <w:rsid w:val="00F137EA"/>
    <w:rsid w:val="00F15FCC"/>
    <w:rsid w:val="00F3172F"/>
    <w:rsid w:val="00F40269"/>
    <w:rsid w:val="00F40BB1"/>
    <w:rsid w:val="00F43719"/>
    <w:rsid w:val="00F5108C"/>
    <w:rsid w:val="00F53095"/>
    <w:rsid w:val="00F54368"/>
    <w:rsid w:val="00F66FCE"/>
    <w:rsid w:val="00F713BB"/>
    <w:rsid w:val="00F750BB"/>
    <w:rsid w:val="00F85B26"/>
    <w:rsid w:val="00F92188"/>
    <w:rsid w:val="00F92C48"/>
    <w:rsid w:val="00F92EBA"/>
    <w:rsid w:val="00F94E2E"/>
    <w:rsid w:val="00FA24D3"/>
    <w:rsid w:val="00FA6BCF"/>
    <w:rsid w:val="00FB00D8"/>
    <w:rsid w:val="00FB2925"/>
    <w:rsid w:val="00FC1A2A"/>
    <w:rsid w:val="00FC24E6"/>
    <w:rsid w:val="00FC71D2"/>
    <w:rsid w:val="00FD7614"/>
    <w:rsid w:val="00FE5052"/>
    <w:rsid w:val="00FE7090"/>
    <w:rsid w:val="00FF05E5"/>
    <w:rsid w:val="00FF5EA5"/>
    <w:rsid w:val="00FF7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719"/>
    <w:rPr>
      <w:rFonts w:ascii="Times New Roman" w:eastAsia="Times New Roman" w:hAnsi="Times New Roman"/>
      <w:sz w:val="20"/>
      <w:szCs w:val="20"/>
      <w:lang w:eastAsia="en-US"/>
    </w:rPr>
  </w:style>
  <w:style w:type="paragraph" w:styleId="2">
    <w:name w:val="heading 2"/>
    <w:basedOn w:val="a"/>
    <w:link w:val="20"/>
    <w:uiPriority w:val="99"/>
    <w:qFormat/>
    <w:rsid w:val="006A0CC6"/>
    <w:pPr>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6A0CC6"/>
    <w:rPr>
      <w:rFonts w:ascii="Times New Roman" w:hAnsi="Times New Roman" w:cs="Times New Roman"/>
      <w:b/>
      <w:bCs/>
      <w:sz w:val="36"/>
      <w:szCs w:val="36"/>
      <w:lang w:eastAsia="ru-RU"/>
    </w:rPr>
  </w:style>
  <w:style w:type="paragraph" w:styleId="21">
    <w:name w:val="List 2"/>
    <w:basedOn w:val="a"/>
    <w:uiPriority w:val="99"/>
    <w:rsid w:val="00FA24D3"/>
    <w:pPr>
      <w:ind w:left="566" w:hanging="283"/>
    </w:pPr>
    <w:rPr>
      <w:rFonts w:ascii="Arial" w:hAnsi="Arial" w:cs="Arial"/>
      <w:sz w:val="24"/>
      <w:szCs w:val="28"/>
      <w:lang w:eastAsia="ru-RU"/>
    </w:rPr>
  </w:style>
  <w:style w:type="paragraph" w:styleId="a3">
    <w:name w:val="List"/>
    <w:basedOn w:val="a"/>
    <w:uiPriority w:val="99"/>
    <w:rsid w:val="00FA24D3"/>
    <w:pPr>
      <w:ind w:left="283" w:hanging="283"/>
      <w:contextualSpacing/>
    </w:pPr>
  </w:style>
  <w:style w:type="table" w:styleId="a4">
    <w:name w:val="Table Grid"/>
    <w:basedOn w:val="a1"/>
    <w:uiPriority w:val="99"/>
    <w:rsid w:val="00F750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16634D"/>
    <w:rPr>
      <w:rFonts w:ascii="Tahoma" w:hAnsi="Tahoma" w:cs="Tahoma"/>
      <w:sz w:val="16"/>
      <w:szCs w:val="16"/>
    </w:rPr>
  </w:style>
  <w:style w:type="character" w:customStyle="1" w:styleId="a6">
    <w:name w:val="Текст выноски Знак"/>
    <w:basedOn w:val="a0"/>
    <w:link w:val="a5"/>
    <w:uiPriority w:val="99"/>
    <w:semiHidden/>
    <w:locked/>
    <w:rsid w:val="0016634D"/>
    <w:rPr>
      <w:rFonts w:ascii="Tahoma" w:hAnsi="Tahoma" w:cs="Tahoma"/>
      <w:sz w:val="16"/>
      <w:szCs w:val="16"/>
    </w:rPr>
  </w:style>
  <w:style w:type="paragraph" w:styleId="a7">
    <w:name w:val="Normal (Web)"/>
    <w:basedOn w:val="a"/>
    <w:uiPriority w:val="99"/>
    <w:rsid w:val="006A0CC6"/>
    <w:pPr>
      <w:spacing w:before="100" w:beforeAutospacing="1" w:after="100" w:afterAutospacing="1"/>
    </w:pPr>
    <w:rPr>
      <w:sz w:val="24"/>
      <w:szCs w:val="24"/>
      <w:lang w:eastAsia="ru-RU"/>
    </w:rPr>
  </w:style>
  <w:style w:type="character" w:customStyle="1" w:styleId="apple-converted-space">
    <w:name w:val="apple-converted-space"/>
    <w:basedOn w:val="a0"/>
    <w:uiPriority w:val="99"/>
    <w:rsid w:val="006A0CC6"/>
    <w:rPr>
      <w:rFonts w:cs="Times New Roman"/>
    </w:rPr>
  </w:style>
  <w:style w:type="character" w:styleId="a8">
    <w:name w:val="Strong"/>
    <w:basedOn w:val="a0"/>
    <w:uiPriority w:val="99"/>
    <w:qFormat/>
    <w:rsid w:val="00632115"/>
    <w:rPr>
      <w:rFonts w:cs="Times New Roman"/>
      <w:b/>
    </w:rPr>
  </w:style>
  <w:style w:type="character" w:styleId="a9">
    <w:name w:val="footnote reference"/>
    <w:basedOn w:val="a0"/>
    <w:uiPriority w:val="99"/>
    <w:semiHidden/>
    <w:rsid w:val="00F5108C"/>
    <w:rPr>
      <w:rFonts w:cs="Times New Roman"/>
      <w:vertAlign w:val="superscript"/>
    </w:rPr>
  </w:style>
  <w:style w:type="paragraph" w:customStyle="1" w:styleId="ConsPlusNormal">
    <w:name w:val="ConsPlusNormal"/>
    <w:uiPriority w:val="99"/>
    <w:rsid w:val="00BD213B"/>
    <w:pPr>
      <w:widowControl w:val="0"/>
      <w:autoSpaceDE w:val="0"/>
      <w:autoSpaceDN w:val="0"/>
    </w:pPr>
    <w:rPr>
      <w:rFonts w:eastAsia="Times New Roman" w:cs="Calibri"/>
      <w:szCs w:val="20"/>
    </w:rPr>
  </w:style>
  <w:style w:type="paragraph" w:styleId="aa">
    <w:name w:val="List Paragraph"/>
    <w:basedOn w:val="a"/>
    <w:uiPriority w:val="99"/>
    <w:qFormat/>
    <w:rsid w:val="00A219B6"/>
    <w:pPr>
      <w:ind w:left="720"/>
      <w:contextualSpacing/>
    </w:pPr>
    <w:rPr>
      <w:sz w:val="24"/>
      <w:szCs w:val="24"/>
      <w:lang w:eastAsia="ru-RU"/>
    </w:rPr>
  </w:style>
  <w:style w:type="paragraph" w:styleId="ab">
    <w:name w:val="No Spacing"/>
    <w:uiPriority w:val="99"/>
    <w:qFormat/>
    <w:rsid w:val="00A219B6"/>
    <w:rPr>
      <w:rFonts w:ascii="Times New Roman" w:eastAsia="Times New Roman" w:hAnsi="Times New Roman"/>
      <w:sz w:val="24"/>
      <w:szCs w:val="24"/>
    </w:rPr>
  </w:style>
  <w:style w:type="character" w:customStyle="1" w:styleId="FontStyle66">
    <w:name w:val="Font Style66"/>
    <w:basedOn w:val="a0"/>
    <w:uiPriority w:val="99"/>
    <w:rsid w:val="00D07134"/>
    <w:rPr>
      <w:rFonts w:ascii="Times New Roman" w:hAnsi="Times New Roman" w:cs="Times New Roman"/>
      <w:sz w:val="26"/>
      <w:szCs w:val="26"/>
    </w:rPr>
  </w:style>
  <w:style w:type="paragraph" w:styleId="ac">
    <w:name w:val="header"/>
    <w:basedOn w:val="a"/>
    <w:link w:val="ad"/>
    <w:uiPriority w:val="99"/>
    <w:semiHidden/>
    <w:rsid w:val="005326D7"/>
    <w:pPr>
      <w:tabs>
        <w:tab w:val="center" w:pos="4677"/>
        <w:tab w:val="right" w:pos="9355"/>
      </w:tabs>
    </w:pPr>
  </w:style>
  <w:style w:type="character" w:customStyle="1" w:styleId="ad">
    <w:name w:val="Верхний колонтитул Знак"/>
    <w:basedOn w:val="a0"/>
    <w:link w:val="ac"/>
    <w:uiPriority w:val="99"/>
    <w:semiHidden/>
    <w:locked/>
    <w:rsid w:val="005326D7"/>
    <w:rPr>
      <w:rFonts w:ascii="Times New Roman" w:hAnsi="Times New Roman" w:cs="Times New Roman"/>
      <w:sz w:val="20"/>
      <w:szCs w:val="20"/>
    </w:rPr>
  </w:style>
  <w:style w:type="paragraph" w:styleId="ae">
    <w:name w:val="footer"/>
    <w:basedOn w:val="a"/>
    <w:link w:val="af"/>
    <w:uiPriority w:val="99"/>
    <w:rsid w:val="005326D7"/>
    <w:pPr>
      <w:tabs>
        <w:tab w:val="center" w:pos="4677"/>
        <w:tab w:val="right" w:pos="9355"/>
      </w:tabs>
    </w:pPr>
  </w:style>
  <w:style w:type="character" w:customStyle="1" w:styleId="af">
    <w:name w:val="Нижний колонтитул Знак"/>
    <w:basedOn w:val="a0"/>
    <w:link w:val="ae"/>
    <w:uiPriority w:val="99"/>
    <w:locked/>
    <w:rsid w:val="005326D7"/>
    <w:rPr>
      <w:rFonts w:ascii="Times New Roman" w:hAnsi="Times New Roman" w:cs="Times New Roman"/>
      <w:sz w:val="20"/>
      <w:szCs w:val="20"/>
    </w:rPr>
  </w:style>
  <w:style w:type="character" w:customStyle="1" w:styleId="24">
    <w:name w:val="Основной текст (2) + Полужирный4"/>
    <w:uiPriority w:val="99"/>
    <w:rsid w:val="00BF0128"/>
    <w:rPr>
      <w:rFonts w:ascii="Times New Roman" w:hAnsi="Times New Roman"/>
      <w:b/>
      <w:spacing w:val="0"/>
      <w:sz w:val="23"/>
      <w:shd w:val="clear" w:color="auto" w:fill="FFFFFF"/>
    </w:rPr>
  </w:style>
  <w:style w:type="character" w:styleId="af0">
    <w:name w:val="Hyperlink"/>
    <w:basedOn w:val="a0"/>
    <w:uiPriority w:val="99"/>
    <w:rsid w:val="00CE69DF"/>
    <w:rPr>
      <w:rFonts w:cs="Times New Roman"/>
      <w:color w:val="0000FF"/>
      <w:u w:val="single"/>
    </w:rPr>
  </w:style>
  <w:style w:type="character" w:customStyle="1" w:styleId="6">
    <w:name w:val="Основной текст6"/>
    <w:basedOn w:val="a0"/>
    <w:uiPriority w:val="99"/>
    <w:rsid w:val="0082195B"/>
    <w:rPr>
      <w:rFonts w:ascii="Times New Roman" w:hAnsi="Times New Roman" w:cs="Times New Roman"/>
      <w:color w:val="000000"/>
      <w:spacing w:val="0"/>
      <w:w w:val="100"/>
      <w:position w:val="0"/>
      <w:sz w:val="23"/>
      <w:szCs w:val="23"/>
      <w:shd w:val="clear" w:color="auto" w:fill="FFFFFF"/>
      <w:lang w:val="ru-RU"/>
    </w:rPr>
  </w:style>
  <w:style w:type="character" w:customStyle="1" w:styleId="11">
    <w:name w:val="Основной текст11"/>
    <w:basedOn w:val="a0"/>
    <w:uiPriority w:val="99"/>
    <w:rsid w:val="00E307FC"/>
    <w:rPr>
      <w:rFonts w:ascii="Times New Roman" w:hAnsi="Times New Roman" w:cs="Times New Roman"/>
      <w:color w:val="000000"/>
      <w:spacing w:val="0"/>
      <w:w w:val="100"/>
      <w:position w:val="0"/>
      <w:sz w:val="23"/>
      <w:szCs w:val="23"/>
      <w:shd w:val="clear" w:color="auto" w:fill="FFFFFF"/>
      <w:lang w:val="ru-RU"/>
    </w:rPr>
  </w:style>
  <w:style w:type="character" w:customStyle="1" w:styleId="af1">
    <w:name w:val="Основной текст_"/>
    <w:basedOn w:val="a0"/>
    <w:link w:val="17"/>
    <w:uiPriority w:val="99"/>
    <w:locked/>
    <w:rsid w:val="00E307FC"/>
    <w:rPr>
      <w:rFonts w:cs="Times New Roman"/>
      <w:sz w:val="23"/>
      <w:szCs w:val="23"/>
      <w:shd w:val="clear" w:color="auto" w:fill="FFFFFF"/>
    </w:rPr>
  </w:style>
  <w:style w:type="paragraph" w:customStyle="1" w:styleId="17">
    <w:name w:val="Основной текст17"/>
    <w:basedOn w:val="a"/>
    <w:link w:val="af1"/>
    <w:uiPriority w:val="99"/>
    <w:rsid w:val="00E307FC"/>
    <w:pPr>
      <w:widowControl w:val="0"/>
      <w:shd w:val="clear" w:color="auto" w:fill="FFFFFF"/>
      <w:spacing w:line="240" w:lineRule="atLeast"/>
      <w:ind w:hanging="2100"/>
    </w:pPr>
    <w:rPr>
      <w:rFonts w:ascii="Calibri" w:eastAsia="Calibri" w:hAnsi="Calibri"/>
      <w:sz w:val="23"/>
      <w:szCs w:val="23"/>
    </w:rPr>
  </w:style>
  <w:style w:type="character" w:customStyle="1" w:styleId="10pt">
    <w:name w:val="Основной текст + 10 pt"/>
    <w:aliases w:val="Полужирный"/>
    <w:basedOn w:val="af1"/>
    <w:uiPriority w:val="99"/>
    <w:rsid w:val="00E307FC"/>
    <w:rPr>
      <w:rFonts w:ascii="Times New Roman" w:hAnsi="Times New Roman" w:cs="Times New Roman"/>
      <w:b/>
      <w:bCs/>
      <w:color w:val="000000"/>
      <w:spacing w:val="0"/>
      <w:w w:val="100"/>
      <w:position w:val="0"/>
      <w:sz w:val="20"/>
      <w:szCs w:val="20"/>
      <w:shd w:val="clear" w:color="auto" w:fill="FFFFFF"/>
      <w:lang w:val="ru-RU"/>
    </w:rPr>
  </w:style>
  <w:style w:type="character" w:customStyle="1" w:styleId="8">
    <w:name w:val="Основной текст8"/>
    <w:basedOn w:val="af1"/>
    <w:uiPriority w:val="99"/>
    <w:rsid w:val="003244E2"/>
    <w:rPr>
      <w:rFonts w:ascii="Times New Roman" w:hAnsi="Times New Roman" w:cs="Times New Roman"/>
      <w:color w:val="000000"/>
      <w:spacing w:val="0"/>
      <w:w w:val="100"/>
      <w:position w:val="0"/>
      <w:sz w:val="23"/>
      <w:szCs w:val="23"/>
      <w:u w:val="single"/>
      <w:shd w:val="clear" w:color="auto" w:fill="FFFFFF"/>
      <w:lang w:val="ru-RU"/>
    </w:rPr>
  </w:style>
  <w:style w:type="character" w:customStyle="1" w:styleId="22">
    <w:name w:val="Основной текст (2)_"/>
    <w:basedOn w:val="a0"/>
    <w:link w:val="210"/>
    <w:uiPriority w:val="99"/>
    <w:locked/>
    <w:rsid w:val="006E441A"/>
    <w:rPr>
      <w:rFonts w:cs="Times New Roman"/>
      <w:sz w:val="23"/>
      <w:szCs w:val="23"/>
      <w:shd w:val="clear" w:color="auto" w:fill="FFFFFF"/>
    </w:rPr>
  </w:style>
  <w:style w:type="paragraph" w:customStyle="1" w:styleId="210">
    <w:name w:val="Основной текст (2)1"/>
    <w:basedOn w:val="a"/>
    <w:link w:val="22"/>
    <w:uiPriority w:val="99"/>
    <w:rsid w:val="006E441A"/>
    <w:pPr>
      <w:shd w:val="clear" w:color="auto" w:fill="FFFFFF"/>
      <w:spacing w:before="600" w:line="389" w:lineRule="exact"/>
      <w:jc w:val="center"/>
    </w:pPr>
    <w:rPr>
      <w:rFonts w:ascii="Calibri" w:eastAsia="Calibri" w:hAnsi="Calibri"/>
      <w:sz w:val="23"/>
      <w:szCs w:val="23"/>
    </w:rPr>
  </w:style>
  <w:style w:type="paragraph" w:styleId="3">
    <w:name w:val="Body Text 3"/>
    <w:basedOn w:val="a"/>
    <w:link w:val="30"/>
    <w:uiPriority w:val="99"/>
    <w:rsid w:val="00C10EB9"/>
    <w:pPr>
      <w:spacing w:after="120"/>
    </w:pPr>
    <w:rPr>
      <w:sz w:val="16"/>
      <w:szCs w:val="16"/>
      <w:lang w:eastAsia="ru-RU"/>
    </w:rPr>
  </w:style>
  <w:style w:type="character" w:customStyle="1" w:styleId="30">
    <w:name w:val="Основной текст 3 Знак"/>
    <w:basedOn w:val="a0"/>
    <w:link w:val="3"/>
    <w:uiPriority w:val="99"/>
    <w:locked/>
    <w:rsid w:val="00C10EB9"/>
    <w:rPr>
      <w:rFonts w:ascii="Times New Roman" w:hAnsi="Times New Roman" w:cs="Times New Roman"/>
      <w:sz w:val="16"/>
      <w:szCs w:val="16"/>
      <w:lang w:eastAsia="ru-RU"/>
    </w:rPr>
  </w:style>
  <w:style w:type="paragraph" w:customStyle="1" w:styleId="af2">
    <w:name w:val="Знак"/>
    <w:basedOn w:val="a"/>
    <w:uiPriority w:val="99"/>
    <w:rsid w:val="0021050A"/>
    <w:pPr>
      <w:tabs>
        <w:tab w:val="left" w:pos="708"/>
      </w:tabs>
      <w:spacing w:after="160" w:line="240" w:lineRule="exact"/>
    </w:pPr>
    <w:rPr>
      <w:rFonts w:ascii="Verdana" w:hAnsi="Verdana" w:cs="Verdana"/>
      <w:lang w:val="en-US"/>
    </w:rPr>
  </w:style>
  <w:style w:type="paragraph" w:customStyle="1" w:styleId="Default">
    <w:name w:val="Default"/>
    <w:uiPriority w:val="99"/>
    <w:rsid w:val="000748E3"/>
    <w:pPr>
      <w:autoSpaceDE w:val="0"/>
      <w:autoSpaceDN w:val="0"/>
      <w:adjustRightInd w:val="0"/>
    </w:pPr>
    <w:rPr>
      <w:rFonts w:ascii="Times New Roman" w:eastAsia="Times New Roman" w:hAnsi="Times New Roman"/>
      <w:color w:val="000000"/>
      <w:sz w:val="24"/>
      <w:szCs w:val="24"/>
    </w:rPr>
  </w:style>
  <w:style w:type="paragraph" w:customStyle="1" w:styleId="Style10">
    <w:name w:val="Style10"/>
    <w:basedOn w:val="a"/>
    <w:uiPriority w:val="99"/>
    <w:rsid w:val="00DD5D25"/>
    <w:pPr>
      <w:widowControl w:val="0"/>
      <w:autoSpaceDE w:val="0"/>
      <w:autoSpaceDN w:val="0"/>
      <w:adjustRightInd w:val="0"/>
      <w:spacing w:line="322" w:lineRule="exact"/>
      <w:ind w:firstLine="739"/>
      <w:jc w:val="both"/>
    </w:pPr>
    <w:rPr>
      <w:sz w:val="24"/>
      <w:szCs w:val="24"/>
      <w:lang w:eastAsia="ru-RU"/>
    </w:rPr>
  </w:style>
  <w:style w:type="character" w:customStyle="1" w:styleId="FontStyle57">
    <w:name w:val="Font Style57"/>
    <w:basedOn w:val="a0"/>
    <w:uiPriority w:val="99"/>
    <w:rsid w:val="00DD5D25"/>
    <w:rPr>
      <w:rFonts w:ascii="Times New Roman" w:hAnsi="Times New Roman" w:cs="Times New Roman"/>
      <w:sz w:val="26"/>
      <w:szCs w:val="26"/>
    </w:rPr>
  </w:style>
  <w:style w:type="character" w:customStyle="1" w:styleId="FontStyle76">
    <w:name w:val="Font Style76"/>
    <w:uiPriority w:val="99"/>
    <w:rsid w:val="00DD5D25"/>
    <w:rPr>
      <w:rFonts w:ascii="Times New Roman" w:hAnsi="Times New Roman"/>
      <w:b/>
      <w:sz w:val="26"/>
    </w:rPr>
  </w:style>
  <w:style w:type="paragraph" w:customStyle="1" w:styleId="af3">
    <w:name w:val="Прижатый влево"/>
    <w:basedOn w:val="a"/>
    <w:next w:val="a"/>
    <w:uiPriority w:val="99"/>
    <w:rsid w:val="003B5FBD"/>
    <w:pPr>
      <w:widowControl w:val="0"/>
      <w:autoSpaceDE w:val="0"/>
      <w:autoSpaceDN w:val="0"/>
      <w:adjustRightInd w:val="0"/>
    </w:pPr>
    <w:rPr>
      <w:rFonts w:ascii="Times New Roman CYR" w:eastAsia="Calibri"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57996">
      <w:marLeft w:val="0"/>
      <w:marRight w:val="0"/>
      <w:marTop w:val="0"/>
      <w:marBottom w:val="0"/>
      <w:divBdr>
        <w:top w:val="none" w:sz="0" w:space="0" w:color="auto"/>
        <w:left w:val="none" w:sz="0" w:space="0" w:color="auto"/>
        <w:bottom w:val="none" w:sz="0" w:space="0" w:color="auto"/>
        <w:right w:val="none" w:sz="0" w:space="0" w:color="auto"/>
      </w:divBdr>
    </w:div>
    <w:div w:id="111557997">
      <w:marLeft w:val="0"/>
      <w:marRight w:val="0"/>
      <w:marTop w:val="0"/>
      <w:marBottom w:val="0"/>
      <w:divBdr>
        <w:top w:val="none" w:sz="0" w:space="0" w:color="auto"/>
        <w:left w:val="none" w:sz="0" w:space="0" w:color="auto"/>
        <w:bottom w:val="none" w:sz="0" w:space="0" w:color="auto"/>
        <w:right w:val="none" w:sz="0" w:space="0" w:color="auto"/>
      </w:divBdr>
    </w:div>
    <w:div w:id="111557998">
      <w:marLeft w:val="0"/>
      <w:marRight w:val="0"/>
      <w:marTop w:val="0"/>
      <w:marBottom w:val="0"/>
      <w:divBdr>
        <w:top w:val="none" w:sz="0" w:space="0" w:color="auto"/>
        <w:left w:val="none" w:sz="0" w:space="0" w:color="auto"/>
        <w:bottom w:val="none" w:sz="0" w:space="0" w:color="auto"/>
        <w:right w:val="none" w:sz="0" w:space="0" w:color="auto"/>
      </w:divBdr>
    </w:div>
    <w:div w:id="111557999">
      <w:marLeft w:val="0"/>
      <w:marRight w:val="0"/>
      <w:marTop w:val="0"/>
      <w:marBottom w:val="0"/>
      <w:divBdr>
        <w:top w:val="none" w:sz="0" w:space="0" w:color="auto"/>
        <w:left w:val="none" w:sz="0" w:space="0" w:color="auto"/>
        <w:bottom w:val="none" w:sz="0" w:space="0" w:color="auto"/>
        <w:right w:val="none" w:sz="0" w:space="0" w:color="auto"/>
      </w:divBdr>
    </w:div>
    <w:div w:id="111558000">
      <w:marLeft w:val="0"/>
      <w:marRight w:val="0"/>
      <w:marTop w:val="0"/>
      <w:marBottom w:val="0"/>
      <w:divBdr>
        <w:top w:val="none" w:sz="0" w:space="0" w:color="auto"/>
        <w:left w:val="none" w:sz="0" w:space="0" w:color="auto"/>
        <w:bottom w:val="none" w:sz="0" w:space="0" w:color="auto"/>
        <w:right w:val="none" w:sz="0" w:space="0" w:color="auto"/>
      </w:divBdr>
    </w:div>
    <w:div w:id="1115580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14</Pages>
  <Words>6438</Words>
  <Characters>36697</Characters>
  <Application>Microsoft Office Word</Application>
  <DocSecurity>0</DocSecurity>
  <Lines>305</Lines>
  <Paragraphs>86</Paragraphs>
  <ScaleCrop>false</ScaleCrop>
  <Company>Microsoft</Company>
  <LinksUpToDate>false</LinksUpToDate>
  <CharactersWithSpaces>43049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2018-09-15T11:18:00Z</cp:lastPrinted>
  <dcterms:created xsi:type="dcterms:W3CDTF">2016-05-19T06:44:00Z</dcterms:created>
  <dcterms:modified xsi:type="dcterms:W3CDTF">2022-01-28T07:46:00Z</dcterms:modified>
</cp:coreProperties>
</file>