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0E0" w:rsidRDefault="004300E0" w:rsidP="004300E0">
      <w:pPr>
        <w:pStyle w:val="a6"/>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бюджетное профессиональное образовательное учреждение</w:t>
      </w:r>
    </w:p>
    <w:p w:rsidR="004300E0" w:rsidRDefault="004300E0" w:rsidP="004300E0">
      <w:pPr>
        <w:pStyle w:val="a6"/>
        <w:spacing w:line="360" w:lineRule="auto"/>
        <w:ind w:firstLine="709"/>
        <w:jc w:val="center"/>
        <w:rPr>
          <w:rFonts w:ascii="Times New Roman" w:hAnsi="Times New Roman" w:cs="Times New Roman"/>
          <w:caps/>
          <w:sz w:val="28"/>
          <w:szCs w:val="28"/>
        </w:rPr>
      </w:pPr>
      <w:r>
        <w:rPr>
          <w:rFonts w:ascii="Times New Roman" w:hAnsi="Times New Roman" w:cs="Times New Roman"/>
          <w:sz w:val="28"/>
          <w:szCs w:val="28"/>
        </w:rPr>
        <w:t>Вологодской области «Вологодский колледж технологии и дизайна»</w:t>
      </w:r>
    </w:p>
    <w:p w:rsidR="004300E0" w:rsidRDefault="004300E0" w:rsidP="004300E0">
      <w:pPr>
        <w:pStyle w:val="a6"/>
        <w:spacing w:line="360" w:lineRule="auto"/>
        <w:ind w:firstLine="709"/>
        <w:rPr>
          <w:rFonts w:ascii="Times New Roman" w:hAnsi="Times New Roman" w:cs="Times New Roman"/>
          <w:sz w:val="28"/>
          <w:szCs w:val="28"/>
        </w:rPr>
      </w:pPr>
    </w:p>
    <w:p w:rsidR="004300E0" w:rsidRDefault="004300E0" w:rsidP="004300E0">
      <w:pPr>
        <w:pStyle w:val="a6"/>
        <w:spacing w:line="360" w:lineRule="auto"/>
        <w:ind w:firstLine="709"/>
        <w:jc w:val="center"/>
        <w:rPr>
          <w:rFonts w:ascii="Times New Roman" w:hAnsi="Times New Roman" w:cs="Times New Roman"/>
          <w:sz w:val="28"/>
          <w:szCs w:val="28"/>
        </w:rPr>
      </w:pPr>
    </w:p>
    <w:p w:rsidR="004300E0" w:rsidRDefault="004300E0" w:rsidP="004300E0">
      <w:pPr>
        <w:pStyle w:val="a3"/>
        <w:tabs>
          <w:tab w:val="clear" w:pos="9355"/>
          <w:tab w:val="right" w:pos="10065"/>
        </w:tabs>
        <w:ind w:left="5387" w:hanging="142"/>
        <w:rPr>
          <w:sz w:val="28"/>
          <w:szCs w:val="28"/>
        </w:rPr>
      </w:pPr>
      <w:r>
        <w:rPr>
          <w:sz w:val="28"/>
          <w:szCs w:val="28"/>
        </w:rPr>
        <w:t>УТВЕРЖДЕНО</w:t>
      </w:r>
    </w:p>
    <w:p w:rsidR="004300E0" w:rsidRDefault="004300E0" w:rsidP="004300E0">
      <w:pPr>
        <w:pStyle w:val="a3"/>
        <w:tabs>
          <w:tab w:val="clear" w:pos="9355"/>
          <w:tab w:val="right" w:pos="10065"/>
        </w:tabs>
        <w:ind w:left="5387" w:hanging="142"/>
        <w:rPr>
          <w:sz w:val="28"/>
          <w:szCs w:val="28"/>
        </w:rPr>
      </w:pPr>
      <w:r>
        <w:rPr>
          <w:sz w:val="28"/>
          <w:szCs w:val="28"/>
        </w:rPr>
        <w:t xml:space="preserve">приказом директора </w:t>
      </w:r>
    </w:p>
    <w:p w:rsidR="004300E0" w:rsidRDefault="004300E0" w:rsidP="004300E0">
      <w:pPr>
        <w:pStyle w:val="a3"/>
        <w:tabs>
          <w:tab w:val="clear" w:pos="9355"/>
          <w:tab w:val="right" w:pos="10065"/>
        </w:tabs>
        <w:ind w:left="5387" w:hanging="142"/>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rsidR="004300E0" w:rsidRDefault="004300E0" w:rsidP="004300E0">
      <w:pPr>
        <w:pStyle w:val="a3"/>
        <w:tabs>
          <w:tab w:val="clear" w:pos="9355"/>
          <w:tab w:val="right" w:pos="10065"/>
        </w:tabs>
        <w:ind w:left="5387" w:hanging="142"/>
        <w:rPr>
          <w:sz w:val="28"/>
          <w:szCs w:val="28"/>
        </w:rPr>
      </w:pPr>
      <w:r>
        <w:rPr>
          <w:sz w:val="28"/>
          <w:szCs w:val="28"/>
        </w:rPr>
        <w:t>колледж технологии и дизайна»</w:t>
      </w:r>
    </w:p>
    <w:p w:rsidR="004300E0" w:rsidRDefault="004300E0" w:rsidP="004300E0">
      <w:pPr>
        <w:pStyle w:val="a6"/>
        <w:tabs>
          <w:tab w:val="right" w:pos="10065"/>
        </w:tabs>
        <w:ind w:left="5387" w:hanging="142"/>
        <w:rPr>
          <w:rFonts w:ascii="Times New Roman" w:hAnsi="Times New Roman" w:cs="Times New Roman"/>
          <w:sz w:val="28"/>
          <w:szCs w:val="28"/>
        </w:rPr>
      </w:pPr>
      <w:r>
        <w:rPr>
          <w:rFonts w:ascii="Times New Roman" w:eastAsia="Calibri" w:hAnsi="Times New Roman" w:cs="Times New Roman"/>
          <w:sz w:val="28"/>
          <w:szCs w:val="28"/>
        </w:rPr>
        <w:t>от 22.06.2023 г. № 514</w:t>
      </w:r>
    </w:p>
    <w:p w:rsidR="004300E0" w:rsidRDefault="004300E0" w:rsidP="004300E0">
      <w:pPr>
        <w:pStyle w:val="a6"/>
        <w:spacing w:line="360" w:lineRule="auto"/>
        <w:ind w:firstLine="709"/>
        <w:jc w:val="center"/>
        <w:rPr>
          <w:rFonts w:ascii="Times New Roman" w:hAnsi="Times New Roman" w:cs="Times New Roman"/>
          <w:sz w:val="28"/>
          <w:szCs w:val="28"/>
        </w:rPr>
      </w:pPr>
    </w:p>
    <w:p w:rsidR="004300E0" w:rsidRDefault="004300E0" w:rsidP="004300E0">
      <w:pPr>
        <w:pStyle w:val="a6"/>
        <w:spacing w:line="360" w:lineRule="auto"/>
        <w:ind w:firstLine="709"/>
        <w:jc w:val="center"/>
        <w:rPr>
          <w:rFonts w:ascii="Times New Roman" w:hAnsi="Times New Roman" w:cs="Times New Roman"/>
          <w:sz w:val="28"/>
          <w:szCs w:val="28"/>
        </w:rPr>
      </w:pPr>
    </w:p>
    <w:p w:rsidR="00C20C3E" w:rsidRDefault="00C20C3E" w:rsidP="004300E0">
      <w:pPr>
        <w:pStyle w:val="a6"/>
        <w:spacing w:line="360" w:lineRule="auto"/>
        <w:ind w:firstLine="709"/>
        <w:jc w:val="center"/>
        <w:rPr>
          <w:rFonts w:ascii="Times New Roman" w:hAnsi="Times New Roman" w:cs="Times New Roman"/>
          <w:sz w:val="28"/>
          <w:szCs w:val="28"/>
        </w:rPr>
      </w:pPr>
    </w:p>
    <w:p w:rsidR="004300E0" w:rsidRDefault="004300E0" w:rsidP="004300E0">
      <w:pPr>
        <w:pStyle w:val="a6"/>
        <w:spacing w:line="360" w:lineRule="auto"/>
        <w:ind w:firstLine="709"/>
        <w:jc w:val="center"/>
        <w:rPr>
          <w:rFonts w:ascii="Times New Roman" w:hAnsi="Times New Roman" w:cs="Times New Roman"/>
          <w:sz w:val="28"/>
          <w:szCs w:val="28"/>
        </w:rPr>
      </w:pPr>
    </w:p>
    <w:p w:rsidR="004300E0" w:rsidRDefault="004300E0" w:rsidP="004300E0">
      <w:pPr>
        <w:pStyle w:val="a6"/>
        <w:spacing w:line="360" w:lineRule="auto"/>
        <w:ind w:firstLine="709"/>
        <w:jc w:val="center"/>
        <w:rPr>
          <w:rFonts w:ascii="Times New Roman" w:hAnsi="Times New Roman" w:cs="Times New Roman"/>
          <w:sz w:val="28"/>
          <w:szCs w:val="28"/>
        </w:rPr>
      </w:pPr>
    </w:p>
    <w:p w:rsidR="009B0779" w:rsidRPr="009B0779" w:rsidRDefault="009B0779" w:rsidP="009B0779">
      <w:pPr>
        <w:spacing w:line="312" w:lineRule="auto"/>
        <w:contextualSpacing/>
        <w:jc w:val="center"/>
        <w:rPr>
          <w:rFonts w:ascii="Times New Roman" w:hAnsi="Times New Roman"/>
          <w:b/>
          <w:sz w:val="28"/>
          <w:szCs w:val="28"/>
        </w:rPr>
      </w:pPr>
      <w:r w:rsidRPr="009B0779">
        <w:rPr>
          <w:rFonts w:ascii="Times New Roman" w:hAnsi="Times New Roman"/>
          <w:b/>
          <w:sz w:val="28"/>
          <w:szCs w:val="28"/>
        </w:rPr>
        <w:t xml:space="preserve">МЕТОДИЧЕСКИЕ РЕКОМЕНДАЦИИ </w:t>
      </w:r>
    </w:p>
    <w:p w:rsidR="009B0779" w:rsidRPr="009B0779" w:rsidRDefault="009B0779" w:rsidP="009B0779">
      <w:pPr>
        <w:spacing w:line="312" w:lineRule="auto"/>
        <w:contextualSpacing/>
        <w:jc w:val="center"/>
        <w:rPr>
          <w:rFonts w:ascii="Times New Roman" w:hAnsi="Times New Roman"/>
          <w:b/>
          <w:sz w:val="28"/>
          <w:szCs w:val="28"/>
        </w:rPr>
      </w:pPr>
      <w:r w:rsidRPr="009B0779">
        <w:rPr>
          <w:rFonts w:ascii="Times New Roman" w:hAnsi="Times New Roman"/>
          <w:b/>
          <w:sz w:val="28"/>
          <w:szCs w:val="28"/>
        </w:rPr>
        <w:t xml:space="preserve">ПО ВЫПОЛНЕНИЮ ПРАКТИЧЕСКИХ </w:t>
      </w:r>
      <w:r w:rsidR="00F75F49">
        <w:rPr>
          <w:rFonts w:ascii="Times New Roman" w:hAnsi="Times New Roman"/>
          <w:b/>
          <w:sz w:val="28"/>
          <w:szCs w:val="28"/>
        </w:rPr>
        <w:t>ЗАНЯТИЙ</w:t>
      </w:r>
    </w:p>
    <w:p w:rsidR="004300E0" w:rsidRDefault="004300E0" w:rsidP="009B0779">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 ДИСЦИПЛИНЫ</w:t>
      </w:r>
    </w:p>
    <w:p w:rsidR="004300E0" w:rsidRDefault="004300E0" w:rsidP="009B0779">
      <w:pPr>
        <w:pStyle w:val="2"/>
        <w:spacing w:line="360" w:lineRule="auto"/>
        <w:jc w:val="center"/>
        <w:rPr>
          <w:rFonts w:ascii="Times New Roman" w:hAnsi="Times New Roman"/>
          <w:i w:val="0"/>
          <w:iCs w:val="0"/>
          <w:lang w:val="ru-RU"/>
        </w:rPr>
      </w:pPr>
      <w:bookmarkStart w:id="0" w:name="_Toc127808681"/>
      <w:bookmarkStart w:id="1" w:name="_Toc127808077"/>
      <w:bookmarkStart w:id="2" w:name="_Toc127807973"/>
      <w:bookmarkStart w:id="3" w:name="_Toc127803160"/>
      <w:bookmarkStart w:id="4" w:name="_Toc127799004"/>
      <w:bookmarkStart w:id="5" w:name="_Toc115872882"/>
      <w:bookmarkStart w:id="6" w:name="_Toc115862329"/>
      <w:bookmarkStart w:id="7" w:name="_Toc115858237"/>
      <w:bookmarkStart w:id="8" w:name="_Toc115858176"/>
      <w:bookmarkStart w:id="9" w:name="_Toc115857311"/>
      <w:bookmarkStart w:id="10" w:name="_Toc115855470"/>
      <w:r>
        <w:rPr>
          <w:rFonts w:ascii="Times New Roman" w:hAnsi="Times New Roman"/>
          <w:i w:val="0"/>
          <w:iCs w:val="0"/>
        </w:rPr>
        <w:t>ОП.01 ЭКОНОМИКА ОРГАНИЗАЦИИ</w:t>
      </w:r>
      <w:bookmarkEnd w:id="0"/>
      <w:bookmarkEnd w:id="1"/>
      <w:bookmarkEnd w:id="2"/>
      <w:bookmarkEnd w:id="3"/>
      <w:bookmarkEnd w:id="4"/>
      <w:bookmarkEnd w:id="5"/>
      <w:bookmarkEnd w:id="6"/>
      <w:bookmarkEnd w:id="7"/>
      <w:bookmarkEnd w:id="8"/>
      <w:bookmarkEnd w:id="9"/>
      <w:bookmarkEnd w:id="10"/>
    </w:p>
    <w:p w:rsidR="004300E0" w:rsidRDefault="004300E0" w:rsidP="009B0779">
      <w:pPr>
        <w:spacing w:line="360" w:lineRule="auto"/>
        <w:jc w:val="center"/>
        <w:rPr>
          <w:rFonts w:ascii="Times New Roman" w:hAnsi="Times New Roman"/>
          <w:b/>
          <w:sz w:val="28"/>
          <w:szCs w:val="28"/>
        </w:rPr>
      </w:pPr>
      <w:r>
        <w:rPr>
          <w:rFonts w:ascii="Times New Roman" w:hAnsi="Times New Roman"/>
          <w:sz w:val="28"/>
          <w:szCs w:val="28"/>
        </w:rPr>
        <w:t>Специальность 46.02.01 Документационное обеспечение управления и архивоведение</w:t>
      </w:r>
    </w:p>
    <w:p w:rsidR="004300E0" w:rsidRDefault="004300E0" w:rsidP="004300E0">
      <w:pPr>
        <w:pStyle w:val="a6"/>
        <w:tabs>
          <w:tab w:val="center" w:pos="4960"/>
          <w:tab w:val="left" w:pos="8874"/>
        </w:tabs>
        <w:spacing w:line="360" w:lineRule="auto"/>
        <w:ind w:firstLine="709"/>
        <w:rPr>
          <w:rFonts w:ascii="Times New Roman" w:hAnsi="Times New Roman" w:cs="Times New Roman"/>
          <w:sz w:val="28"/>
          <w:szCs w:val="28"/>
        </w:rPr>
      </w:pPr>
    </w:p>
    <w:p w:rsidR="004300E0" w:rsidRDefault="004300E0" w:rsidP="004300E0">
      <w:pPr>
        <w:pStyle w:val="a6"/>
        <w:spacing w:line="360" w:lineRule="auto"/>
        <w:ind w:firstLine="709"/>
        <w:rPr>
          <w:rFonts w:ascii="Times New Roman" w:hAnsi="Times New Roman" w:cs="Times New Roman"/>
          <w:sz w:val="28"/>
          <w:szCs w:val="28"/>
        </w:rPr>
      </w:pPr>
    </w:p>
    <w:p w:rsidR="004300E0" w:rsidRDefault="004300E0" w:rsidP="004300E0">
      <w:pPr>
        <w:pStyle w:val="a6"/>
        <w:spacing w:line="360" w:lineRule="auto"/>
        <w:ind w:firstLine="709"/>
        <w:jc w:val="center"/>
        <w:rPr>
          <w:rFonts w:ascii="Times New Roman" w:hAnsi="Times New Roman" w:cs="Times New Roman"/>
          <w:sz w:val="28"/>
          <w:szCs w:val="28"/>
        </w:rPr>
      </w:pPr>
    </w:p>
    <w:p w:rsidR="004300E0" w:rsidRDefault="004300E0" w:rsidP="004300E0">
      <w:pPr>
        <w:pStyle w:val="a6"/>
        <w:spacing w:line="360" w:lineRule="auto"/>
        <w:ind w:firstLine="709"/>
        <w:jc w:val="center"/>
        <w:rPr>
          <w:rFonts w:ascii="Times New Roman" w:hAnsi="Times New Roman" w:cs="Times New Roman"/>
          <w:sz w:val="28"/>
          <w:szCs w:val="28"/>
        </w:rPr>
      </w:pPr>
    </w:p>
    <w:p w:rsidR="004300E0" w:rsidRDefault="004300E0" w:rsidP="004300E0">
      <w:pPr>
        <w:pStyle w:val="a6"/>
        <w:spacing w:line="360" w:lineRule="auto"/>
        <w:ind w:firstLine="709"/>
        <w:jc w:val="center"/>
        <w:rPr>
          <w:rFonts w:ascii="Times New Roman" w:hAnsi="Times New Roman" w:cs="Times New Roman"/>
          <w:sz w:val="28"/>
          <w:szCs w:val="28"/>
        </w:rPr>
      </w:pPr>
    </w:p>
    <w:p w:rsidR="004300E0" w:rsidRDefault="004300E0" w:rsidP="004300E0">
      <w:pPr>
        <w:pStyle w:val="a6"/>
        <w:spacing w:line="360" w:lineRule="auto"/>
        <w:ind w:firstLine="709"/>
        <w:jc w:val="center"/>
        <w:rPr>
          <w:rFonts w:ascii="Times New Roman" w:hAnsi="Times New Roman" w:cs="Times New Roman"/>
          <w:sz w:val="28"/>
          <w:szCs w:val="28"/>
        </w:rPr>
      </w:pPr>
    </w:p>
    <w:p w:rsidR="004300E0" w:rsidRDefault="004300E0" w:rsidP="004300E0">
      <w:pPr>
        <w:pStyle w:val="a6"/>
        <w:spacing w:line="360" w:lineRule="auto"/>
        <w:ind w:firstLine="709"/>
        <w:rPr>
          <w:rFonts w:ascii="Times New Roman" w:hAnsi="Times New Roman" w:cs="Times New Roman"/>
          <w:sz w:val="28"/>
          <w:szCs w:val="28"/>
        </w:rPr>
      </w:pPr>
    </w:p>
    <w:p w:rsidR="004300E0" w:rsidRDefault="004300E0" w:rsidP="004300E0">
      <w:pPr>
        <w:pStyle w:val="a6"/>
        <w:spacing w:line="360" w:lineRule="auto"/>
        <w:ind w:firstLine="709"/>
        <w:jc w:val="center"/>
        <w:rPr>
          <w:rFonts w:ascii="Times New Roman" w:hAnsi="Times New Roman" w:cs="Times New Roman"/>
          <w:sz w:val="28"/>
          <w:szCs w:val="28"/>
        </w:rPr>
      </w:pPr>
    </w:p>
    <w:p w:rsidR="004300E0" w:rsidRDefault="004300E0" w:rsidP="004300E0">
      <w:pPr>
        <w:pStyle w:val="a6"/>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Вологда</w:t>
      </w:r>
    </w:p>
    <w:p w:rsidR="004300E0" w:rsidRDefault="004300E0" w:rsidP="004300E0">
      <w:pPr>
        <w:pStyle w:val="a6"/>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2023</w:t>
      </w:r>
    </w:p>
    <w:p w:rsidR="004300E0" w:rsidRDefault="004300E0" w:rsidP="001D55C8">
      <w:pPr>
        <w:pStyle w:val="a6"/>
        <w:ind w:firstLine="709"/>
        <w:jc w:val="both"/>
        <w:rPr>
          <w:rFonts w:ascii="Times New Roman" w:hAnsi="Times New Roman" w:cs="Times New Roman"/>
          <w:sz w:val="28"/>
          <w:szCs w:val="28"/>
        </w:rPr>
      </w:pPr>
      <w:r>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4300E0" w:rsidRDefault="004300E0" w:rsidP="001D55C8">
      <w:pPr>
        <w:pStyle w:val="a6"/>
        <w:ind w:firstLine="709"/>
        <w:rPr>
          <w:rFonts w:ascii="Times New Roman" w:hAnsi="Times New Roman" w:cs="Times New Roman"/>
          <w:sz w:val="28"/>
          <w:szCs w:val="28"/>
        </w:rPr>
      </w:pPr>
    </w:p>
    <w:p w:rsidR="004300E0" w:rsidRDefault="004300E0" w:rsidP="001D55C8">
      <w:pPr>
        <w:pStyle w:val="a6"/>
        <w:ind w:firstLine="709"/>
        <w:rPr>
          <w:rFonts w:ascii="Times New Roman" w:hAnsi="Times New Roman" w:cs="Times New Roman"/>
          <w:sz w:val="28"/>
          <w:szCs w:val="28"/>
        </w:rPr>
      </w:pPr>
    </w:p>
    <w:p w:rsidR="004300E0" w:rsidRDefault="004300E0" w:rsidP="001D55C8">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Разработчик: </w:t>
      </w:r>
    </w:p>
    <w:p w:rsidR="004300E0" w:rsidRDefault="004300E0" w:rsidP="001D55C8">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Тимошина С.В., методист  БПОУ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«Вологодский колледж технологии и дизайна».</w:t>
      </w:r>
    </w:p>
    <w:p w:rsidR="004300E0" w:rsidRDefault="004300E0" w:rsidP="001D55C8">
      <w:pPr>
        <w:pStyle w:val="a6"/>
        <w:ind w:firstLine="709"/>
        <w:rPr>
          <w:rFonts w:ascii="Times New Roman" w:hAnsi="Times New Roman" w:cs="Times New Roman"/>
          <w:sz w:val="28"/>
          <w:szCs w:val="28"/>
        </w:rPr>
      </w:pPr>
    </w:p>
    <w:p w:rsidR="004300E0" w:rsidRDefault="004300E0" w:rsidP="001D55C8">
      <w:pPr>
        <w:pStyle w:val="a6"/>
        <w:ind w:firstLine="709"/>
        <w:rPr>
          <w:rFonts w:ascii="Times New Roman" w:hAnsi="Times New Roman" w:cs="Times New Roman"/>
          <w:sz w:val="28"/>
          <w:szCs w:val="28"/>
        </w:rPr>
      </w:pPr>
    </w:p>
    <w:p w:rsidR="004300E0" w:rsidRDefault="004300E0" w:rsidP="001D55C8">
      <w:pPr>
        <w:pStyle w:val="a6"/>
        <w:ind w:firstLine="709"/>
        <w:jc w:val="both"/>
        <w:rPr>
          <w:rFonts w:ascii="Times New Roman" w:hAnsi="Times New Roman" w:cs="Times New Roman"/>
          <w:sz w:val="28"/>
          <w:szCs w:val="28"/>
        </w:rPr>
      </w:pPr>
      <w:r>
        <w:rPr>
          <w:rFonts w:ascii="Times New Roman" w:hAnsi="Times New Roman" w:cs="Times New Roman"/>
          <w:sz w:val="28"/>
          <w:szCs w:val="28"/>
        </w:rPr>
        <w:t>Рассмотрен</w:t>
      </w:r>
      <w:r w:rsidR="00415476">
        <w:rPr>
          <w:rFonts w:ascii="Times New Roman" w:hAnsi="Times New Roman" w:cs="Times New Roman"/>
          <w:sz w:val="28"/>
          <w:szCs w:val="28"/>
        </w:rPr>
        <w:t>ы</w:t>
      </w:r>
      <w:r>
        <w:rPr>
          <w:rFonts w:ascii="Times New Roman" w:hAnsi="Times New Roman" w:cs="Times New Roman"/>
          <w:sz w:val="28"/>
          <w:szCs w:val="28"/>
        </w:rPr>
        <w:t xml:space="preserve"> и рекомендован</w:t>
      </w:r>
      <w:r w:rsidR="00415476">
        <w:rPr>
          <w:rFonts w:ascii="Times New Roman" w:hAnsi="Times New Roman" w:cs="Times New Roman"/>
          <w:sz w:val="28"/>
          <w:szCs w:val="28"/>
        </w:rPr>
        <w:t>ы</w:t>
      </w:r>
      <w:r>
        <w:rPr>
          <w:rFonts w:ascii="Times New Roman" w:hAnsi="Times New Roman" w:cs="Times New Roman"/>
          <w:sz w:val="28"/>
          <w:szCs w:val="28"/>
        </w:rPr>
        <w:t xml:space="preserve"> к использованию в учебном процессе </w:t>
      </w:r>
      <w:r>
        <w:rPr>
          <w:rFonts w:ascii="Times New Roman" w:hAnsi="Times New Roman" w:cs="Times New Roman"/>
          <w:sz w:val="28"/>
          <w:szCs w:val="28"/>
        </w:rPr>
        <w:br/>
        <w:t>предметной цикловой комиссией, п</w:t>
      </w:r>
      <w:r>
        <w:rPr>
          <w:rFonts w:ascii="Times New Roman" w:eastAsia="Calibri" w:hAnsi="Times New Roman" w:cs="Times New Roman"/>
          <w:sz w:val="28"/>
          <w:szCs w:val="28"/>
        </w:rPr>
        <w:t>ротокол № 11 от 13.06.2023 г.</w:t>
      </w:r>
      <w:r>
        <w:rPr>
          <w:rFonts w:ascii="Times New Roman" w:hAnsi="Times New Roman" w:cs="Times New Roman"/>
          <w:sz w:val="28"/>
          <w:szCs w:val="28"/>
        </w:rPr>
        <w:t xml:space="preserve"> </w:t>
      </w:r>
    </w:p>
    <w:p w:rsidR="004300E0" w:rsidRDefault="004300E0" w:rsidP="004300E0">
      <w:pPr>
        <w:pStyle w:val="a6"/>
        <w:spacing w:line="360" w:lineRule="auto"/>
        <w:ind w:firstLine="709"/>
        <w:jc w:val="both"/>
        <w:rPr>
          <w:rFonts w:ascii="Times New Roman" w:hAnsi="Times New Roman" w:cs="Times New Roman"/>
          <w:sz w:val="28"/>
          <w:szCs w:val="28"/>
        </w:rPr>
      </w:pPr>
    </w:p>
    <w:p w:rsidR="004300E0" w:rsidRDefault="004300E0" w:rsidP="004300E0">
      <w:pPr>
        <w:pStyle w:val="a6"/>
        <w:spacing w:line="360" w:lineRule="auto"/>
        <w:ind w:firstLine="709"/>
        <w:jc w:val="both"/>
        <w:rPr>
          <w:rFonts w:ascii="Times New Roman" w:hAnsi="Times New Roman" w:cs="Times New Roman"/>
          <w:sz w:val="28"/>
          <w:szCs w:val="28"/>
        </w:rPr>
      </w:pPr>
    </w:p>
    <w:p w:rsidR="004300E0" w:rsidRDefault="004300E0" w:rsidP="004300E0">
      <w:pPr>
        <w:spacing w:line="360" w:lineRule="auto"/>
        <w:ind w:firstLine="709"/>
        <w:rPr>
          <w:rFonts w:ascii="Times New Roman" w:hAnsi="Times New Roman"/>
          <w:b/>
          <w:i/>
          <w:sz w:val="28"/>
          <w:szCs w:val="28"/>
        </w:rPr>
      </w:pPr>
    </w:p>
    <w:p w:rsidR="004300E0" w:rsidRDefault="004300E0" w:rsidP="004300E0">
      <w:pPr>
        <w:spacing w:line="360" w:lineRule="auto"/>
        <w:ind w:firstLine="709"/>
        <w:rPr>
          <w:rFonts w:ascii="Times New Roman" w:hAnsi="Times New Roman"/>
          <w:b/>
          <w:i/>
          <w:sz w:val="28"/>
          <w:szCs w:val="28"/>
        </w:rPr>
      </w:pPr>
    </w:p>
    <w:p w:rsidR="004300E0" w:rsidRDefault="004300E0" w:rsidP="004300E0">
      <w:pPr>
        <w:spacing w:line="360" w:lineRule="auto"/>
        <w:ind w:firstLine="709"/>
        <w:rPr>
          <w:rFonts w:ascii="Times New Roman" w:hAnsi="Times New Roman"/>
          <w:b/>
          <w:i/>
          <w:sz w:val="28"/>
          <w:szCs w:val="28"/>
        </w:rPr>
      </w:pPr>
    </w:p>
    <w:p w:rsidR="004300E0" w:rsidRDefault="004300E0" w:rsidP="004300E0">
      <w:pPr>
        <w:spacing w:line="360" w:lineRule="auto"/>
        <w:ind w:firstLine="709"/>
        <w:rPr>
          <w:rFonts w:ascii="Times New Roman" w:hAnsi="Times New Roman"/>
          <w:b/>
          <w:i/>
          <w:sz w:val="28"/>
          <w:szCs w:val="28"/>
        </w:rPr>
      </w:pPr>
    </w:p>
    <w:p w:rsidR="004300E0" w:rsidRDefault="004300E0" w:rsidP="004300E0">
      <w:pPr>
        <w:spacing w:line="360" w:lineRule="auto"/>
        <w:ind w:firstLine="709"/>
        <w:rPr>
          <w:rFonts w:ascii="Times New Roman" w:hAnsi="Times New Roman"/>
          <w:b/>
          <w:i/>
          <w:sz w:val="28"/>
          <w:szCs w:val="28"/>
        </w:rPr>
      </w:pPr>
    </w:p>
    <w:p w:rsidR="004300E0" w:rsidRDefault="004300E0" w:rsidP="004300E0">
      <w:pPr>
        <w:spacing w:line="360" w:lineRule="auto"/>
        <w:ind w:firstLine="709"/>
        <w:rPr>
          <w:rFonts w:ascii="Times New Roman" w:hAnsi="Times New Roman"/>
          <w:b/>
          <w:i/>
          <w:sz w:val="28"/>
          <w:szCs w:val="28"/>
        </w:rPr>
      </w:pPr>
    </w:p>
    <w:p w:rsidR="004300E0" w:rsidRDefault="004300E0" w:rsidP="004300E0">
      <w:pPr>
        <w:spacing w:line="360" w:lineRule="auto"/>
        <w:ind w:firstLine="709"/>
        <w:rPr>
          <w:rFonts w:ascii="Times New Roman" w:hAnsi="Times New Roman"/>
          <w:b/>
          <w:i/>
          <w:sz w:val="28"/>
          <w:szCs w:val="28"/>
        </w:rPr>
      </w:pPr>
    </w:p>
    <w:p w:rsidR="004300E0" w:rsidRDefault="004300E0" w:rsidP="004300E0">
      <w:pPr>
        <w:spacing w:line="360" w:lineRule="auto"/>
        <w:ind w:firstLine="709"/>
        <w:rPr>
          <w:rFonts w:ascii="Times New Roman" w:hAnsi="Times New Roman"/>
          <w:b/>
          <w:i/>
          <w:sz w:val="28"/>
          <w:szCs w:val="28"/>
        </w:rPr>
      </w:pPr>
    </w:p>
    <w:p w:rsidR="004300E0" w:rsidRDefault="004300E0" w:rsidP="004300E0">
      <w:pPr>
        <w:spacing w:line="360" w:lineRule="auto"/>
        <w:ind w:firstLine="709"/>
        <w:rPr>
          <w:rFonts w:ascii="Times New Roman" w:hAnsi="Times New Roman"/>
          <w:b/>
          <w:i/>
          <w:sz w:val="28"/>
          <w:szCs w:val="28"/>
        </w:rPr>
      </w:pPr>
    </w:p>
    <w:p w:rsidR="004300E0" w:rsidRDefault="004300E0" w:rsidP="004300E0">
      <w:pPr>
        <w:spacing w:line="360" w:lineRule="auto"/>
        <w:ind w:firstLine="709"/>
        <w:rPr>
          <w:rFonts w:ascii="Times New Roman" w:hAnsi="Times New Roman"/>
          <w:b/>
          <w:i/>
          <w:sz w:val="28"/>
          <w:szCs w:val="28"/>
        </w:rPr>
      </w:pPr>
    </w:p>
    <w:p w:rsidR="001D55C8" w:rsidRDefault="001D55C8" w:rsidP="004300E0">
      <w:pPr>
        <w:spacing w:line="360" w:lineRule="auto"/>
        <w:ind w:firstLine="709"/>
        <w:rPr>
          <w:rFonts w:ascii="Times New Roman" w:hAnsi="Times New Roman"/>
          <w:b/>
          <w:i/>
          <w:sz w:val="28"/>
          <w:szCs w:val="28"/>
        </w:rPr>
      </w:pPr>
    </w:p>
    <w:p w:rsidR="004300E0" w:rsidRDefault="004300E0" w:rsidP="004300E0">
      <w:pPr>
        <w:spacing w:line="360" w:lineRule="auto"/>
        <w:ind w:firstLine="709"/>
        <w:rPr>
          <w:rFonts w:ascii="Times New Roman" w:hAnsi="Times New Roman"/>
          <w:b/>
          <w:i/>
          <w:sz w:val="28"/>
          <w:szCs w:val="28"/>
        </w:rPr>
      </w:pPr>
    </w:p>
    <w:p w:rsidR="004300E0" w:rsidRDefault="004300E0" w:rsidP="004300E0">
      <w:pPr>
        <w:spacing w:line="360" w:lineRule="auto"/>
        <w:ind w:firstLine="709"/>
        <w:rPr>
          <w:rFonts w:ascii="Times New Roman" w:hAnsi="Times New Roman"/>
          <w:b/>
          <w:i/>
          <w:sz w:val="28"/>
          <w:szCs w:val="28"/>
        </w:rPr>
      </w:pPr>
    </w:p>
    <w:p w:rsidR="004300E0" w:rsidRDefault="004300E0" w:rsidP="004300E0">
      <w:pPr>
        <w:spacing w:line="360" w:lineRule="auto"/>
        <w:ind w:firstLine="709"/>
        <w:rPr>
          <w:rFonts w:ascii="Times New Roman" w:hAnsi="Times New Roman"/>
          <w:b/>
          <w:i/>
          <w:sz w:val="28"/>
          <w:szCs w:val="28"/>
        </w:rPr>
      </w:pPr>
    </w:p>
    <w:p w:rsidR="004300E0" w:rsidRDefault="004300E0" w:rsidP="004300E0">
      <w:pPr>
        <w:spacing w:after="0" w:line="360" w:lineRule="auto"/>
        <w:ind w:firstLine="709"/>
        <w:jc w:val="center"/>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r>
        <w:rPr>
          <w:rFonts w:ascii="Times New Roman" w:hAnsi="Times New Roman"/>
          <w:b/>
          <w:sz w:val="28"/>
          <w:szCs w:val="28"/>
        </w:rPr>
        <w:t>СОДЕРЖАНИЕ</w:t>
      </w:r>
    </w:p>
    <w:p w:rsidR="004300E0" w:rsidRDefault="004300E0" w:rsidP="004300E0">
      <w:pPr>
        <w:spacing w:after="0" w:line="360" w:lineRule="auto"/>
        <w:ind w:firstLine="709"/>
        <w:jc w:val="center"/>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2"/>
        <w:gridCol w:w="1515"/>
      </w:tblGrid>
      <w:tr w:rsidR="004300E0" w:rsidTr="004300E0">
        <w:tc>
          <w:tcPr>
            <w:tcW w:w="8232" w:type="dxa"/>
            <w:tcBorders>
              <w:top w:val="single" w:sz="4" w:space="0" w:color="auto"/>
              <w:left w:val="single" w:sz="4" w:space="0" w:color="auto"/>
              <w:bottom w:val="single" w:sz="4" w:space="0" w:color="auto"/>
              <w:right w:val="single" w:sz="4" w:space="0" w:color="auto"/>
            </w:tcBorders>
            <w:hideMark/>
          </w:tcPr>
          <w:p w:rsidR="004300E0" w:rsidRDefault="004300E0">
            <w:pPr>
              <w:suppressAutoHyphens/>
              <w:spacing w:line="360" w:lineRule="auto"/>
              <w:ind w:left="644"/>
              <w:rPr>
                <w:rFonts w:ascii="Times New Roman" w:hAnsi="Times New Roman"/>
                <w:b/>
                <w:sz w:val="28"/>
                <w:szCs w:val="28"/>
                <w:lang w:eastAsia="en-US"/>
              </w:rPr>
            </w:pPr>
            <w:r>
              <w:rPr>
                <w:rFonts w:ascii="Times New Roman" w:hAnsi="Times New Roman"/>
                <w:b/>
                <w:sz w:val="28"/>
                <w:szCs w:val="28"/>
                <w:lang w:eastAsia="en-US"/>
              </w:rPr>
              <w:t xml:space="preserve">Раздел </w:t>
            </w:r>
          </w:p>
        </w:tc>
        <w:tc>
          <w:tcPr>
            <w:tcW w:w="1515" w:type="dxa"/>
            <w:tcBorders>
              <w:top w:val="single" w:sz="4" w:space="0" w:color="auto"/>
              <w:left w:val="single" w:sz="4" w:space="0" w:color="auto"/>
              <w:bottom w:val="single" w:sz="4" w:space="0" w:color="auto"/>
              <w:right w:val="single" w:sz="4" w:space="0" w:color="auto"/>
            </w:tcBorders>
            <w:hideMark/>
          </w:tcPr>
          <w:p w:rsidR="004300E0" w:rsidRDefault="004300E0">
            <w:pPr>
              <w:spacing w:line="360" w:lineRule="auto"/>
              <w:ind w:hanging="76"/>
              <w:rPr>
                <w:rFonts w:ascii="Times New Roman" w:hAnsi="Times New Roman"/>
                <w:sz w:val="28"/>
                <w:szCs w:val="28"/>
                <w:lang w:eastAsia="en-US"/>
              </w:rPr>
            </w:pPr>
            <w:r>
              <w:rPr>
                <w:rFonts w:ascii="Times New Roman" w:hAnsi="Times New Roman"/>
                <w:sz w:val="28"/>
                <w:szCs w:val="28"/>
                <w:lang w:eastAsia="en-US"/>
              </w:rPr>
              <w:t>Страницы</w:t>
            </w:r>
          </w:p>
        </w:tc>
      </w:tr>
      <w:tr w:rsidR="004300E0" w:rsidTr="004300E0">
        <w:tc>
          <w:tcPr>
            <w:tcW w:w="8232" w:type="dxa"/>
            <w:tcBorders>
              <w:top w:val="single" w:sz="4" w:space="0" w:color="auto"/>
              <w:left w:val="single" w:sz="4" w:space="0" w:color="auto"/>
              <w:bottom w:val="single" w:sz="4" w:space="0" w:color="auto"/>
              <w:right w:val="single" w:sz="4" w:space="0" w:color="auto"/>
            </w:tcBorders>
            <w:hideMark/>
          </w:tcPr>
          <w:p w:rsidR="004300E0" w:rsidRDefault="004300E0" w:rsidP="00B8496B">
            <w:pPr>
              <w:numPr>
                <w:ilvl w:val="0"/>
                <w:numId w:val="1"/>
              </w:numPr>
              <w:suppressAutoHyphens/>
              <w:spacing w:line="360" w:lineRule="auto"/>
              <w:ind w:hanging="644"/>
              <w:rPr>
                <w:rFonts w:ascii="Times New Roman" w:hAnsi="Times New Roman"/>
                <w:b/>
                <w:sz w:val="28"/>
                <w:szCs w:val="28"/>
                <w:lang w:eastAsia="en-US"/>
              </w:rPr>
            </w:pPr>
            <w:r>
              <w:rPr>
                <w:rFonts w:ascii="Times New Roman" w:hAnsi="Times New Roman"/>
                <w:b/>
                <w:sz w:val="28"/>
                <w:szCs w:val="28"/>
                <w:lang w:eastAsia="en-US"/>
              </w:rPr>
              <w:t>ОБЩАЯ ХАРАКТЕРИСТИКА УЧЕБНОЙ ДИСЦИПЛИНЫ</w:t>
            </w:r>
          </w:p>
        </w:tc>
        <w:tc>
          <w:tcPr>
            <w:tcW w:w="1515" w:type="dxa"/>
            <w:tcBorders>
              <w:top w:val="single" w:sz="4" w:space="0" w:color="auto"/>
              <w:left w:val="single" w:sz="4" w:space="0" w:color="auto"/>
              <w:bottom w:val="single" w:sz="4" w:space="0" w:color="auto"/>
              <w:right w:val="single" w:sz="4" w:space="0" w:color="auto"/>
            </w:tcBorders>
            <w:hideMark/>
          </w:tcPr>
          <w:p w:rsidR="004300E0" w:rsidRDefault="004300E0">
            <w:pPr>
              <w:spacing w:line="360" w:lineRule="auto"/>
              <w:ind w:hanging="10"/>
              <w:jc w:val="center"/>
              <w:rPr>
                <w:rFonts w:ascii="Times New Roman" w:hAnsi="Times New Roman"/>
                <w:b/>
                <w:sz w:val="28"/>
                <w:szCs w:val="28"/>
                <w:lang w:eastAsia="en-US"/>
              </w:rPr>
            </w:pPr>
            <w:r>
              <w:rPr>
                <w:rFonts w:ascii="Times New Roman" w:hAnsi="Times New Roman"/>
                <w:b/>
                <w:sz w:val="28"/>
                <w:szCs w:val="28"/>
                <w:lang w:eastAsia="en-US"/>
              </w:rPr>
              <w:t>4</w:t>
            </w:r>
          </w:p>
        </w:tc>
      </w:tr>
      <w:tr w:rsidR="004300E0" w:rsidTr="004300E0">
        <w:tc>
          <w:tcPr>
            <w:tcW w:w="8232" w:type="dxa"/>
            <w:tcBorders>
              <w:top w:val="single" w:sz="4" w:space="0" w:color="auto"/>
              <w:left w:val="single" w:sz="4" w:space="0" w:color="auto"/>
              <w:bottom w:val="single" w:sz="4" w:space="0" w:color="auto"/>
              <w:right w:val="single" w:sz="4" w:space="0" w:color="auto"/>
            </w:tcBorders>
            <w:hideMark/>
          </w:tcPr>
          <w:p w:rsidR="004300E0" w:rsidRDefault="00B8496B" w:rsidP="00967C3C">
            <w:pPr>
              <w:numPr>
                <w:ilvl w:val="0"/>
                <w:numId w:val="1"/>
              </w:numPr>
              <w:suppressAutoHyphens/>
              <w:spacing w:line="360" w:lineRule="auto"/>
              <w:ind w:hanging="644"/>
              <w:rPr>
                <w:rFonts w:ascii="Times New Roman" w:hAnsi="Times New Roman"/>
                <w:b/>
                <w:sz w:val="28"/>
                <w:szCs w:val="28"/>
                <w:lang w:eastAsia="en-US"/>
              </w:rPr>
            </w:pPr>
            <w:r>
              <w:rPr>
                <w:rFonts w:ascii="Times New Roman" w:hAnsi="Times New Roman"/>
                <w:b/>
                <w:sz w:val="28"/>
                <w:szCs w:val="28"/>
                <w:lang w:eastAsia="en-US"/>
              </w:rPr>
              <w:t>ФОРМИРУЕМЫЕ КОМПЕТЕНЦИИ</w:t>
            </w:r>
          </w:p>
        </w:tc>
        <w:tc>
          <w:tcPr>
            <w:tcW w:w="1515" w:type="dxa"/>
            <w:tcBorders>
              <w:top w:val="single" w:sz="4" w:space="0" w:color="auto"/>
              <w:left w:val="single" w:sz="4" w:space="0" w:color="auto"/>
              <w:bottom w:val="single" w:sz="4" w:space="0" w:color="auto"/>
              <w:right w:val="single" w:sz="4" w:space="0" w:color="auto"/>
            </w:tcBorders>
          </w:tcPr>
          <w:p w:rsidR="004300E0" w:rsidRDefault="00302FFD" w:rsidP="00EC5EF8">
            <w:pPr>
              <w:spacing w:line="360" w:lineRule="auto"/>
              <w:ind w:hanging="10"/>
              <w:jc w:val="center"/>
              <w:rPr>
                <w:rFonts w:ascii="Times New Roman" w:hAnsi="Times New Roman"/>
                <w:b/>
                <w:sz w:val="28"/>
                <w:szCs w:val="28"/>
                <w:lang w:eastAsia="en-US"/>
              </w:rPr>
            </w:pPr>
            <w:r>
              <w:rPr>
                <w:rFonts w:ascii="Times New Roman" w:hAnsi="Times New Roman"/>
                <w:b/>
                <w:sz w:val="28"/>
                <w:szCs w:val="28"/>
                <w:lang w:eastAsia="en-US"/>
              </w:rPr>
              <w:t>5</w:t>
            </w:r>
          </w:p>
        </w:tc>
      </w:tr>
      <w:tr w:rsidR="004300E0" w:rsidTr="004300E0">
        <w:tc>
          <w:tcPr>
            <w:tcW w:w="8232" w:type="dxa"/>
            <w:tcBorders>
              <w:top w:val="single" w:sz="4" w:space="0" w:color="auto"/>
              <w:left w:val="single" w:sz="4" w:space="0" w:color="auto"/>
              <w:bottom w:val="single" w:sz="4" w:space="0" w:color="auto"/>
              <w:right w:val="single" w:sz="4" w:space="0" w:color="auto"/>
            </w:tcBorders>
            <w:hideMark/>
          </w:tcPr>
          <w:p w:rsidR="004300E0" w:rsidRDefault="001D55C8" w:rsidP="001D55C8">
            <w:pPr>
              <w:numPr>
                <w:ilvl w:val="0"/>
                <w:numId w:val="1"/>
              </w:numPr>
              <w:suppressAutoHyphens/>
              <w:spacing w:line="360" w:lineRule="auto"/>
              <w:ind w:hanging="644"/>
              <w:rPr>
                <w:rFonts w:ascii="Times New Roman" w:hAnsi="Times New Roman"/>
                <w:b/>
                <w:sz w:val="28"/>
                <w:szCs w:val="28"/>
                <w:lang w:eastAsia="en-US"/>
              </w:rPr>
            </w:pPr>
            <w:r>
              <w:rPr>
                <w:rFonts w:ascii="Times New Roman" w:hAnsi="Times New Roman"/>
                <w:b/>
                <w:sz w:val="28"/>
                <w:szCs w:val="28"/>
                <w:lang w:eastAsia="en-US"/>
              </w:rPr>
              <w:t>ОПИСАНИЕ ПРАКТИЧЕСКИХ ЗАНЯТИЙ</w:t>
            </w:r>
          </w:p>
        </w:tc>
        <w:tc>
          <w:tcPr>
            <w:tcW w:w="1515" w:type="dxa"/>
            <w:tcBorders>
              <w:top w:val="single" w:sz="4" w:space="0" w:color="auto"/>
              <w:left w:val="single" w:sz="4" w:space="0" w:color="auto"/>
              <w:bottom w:val="single" w:sz="4" w:space="0" w:color="auto"/>
              <w:right w:val="single" w:sz="4" w:space="0" w:color="auto"/>
            </w:tcBorders>
            <w:hideMark/>
          </w:tcPr>
          <w:p w:rsidR="004300E0" w:rsidRDefault="00302FFD">
            <w:pPr>
              <w:spacing w:line="360" w:lineRule="auto"/>
              <w:ind w:hanging="10"/>
              <w:jc w:val="center"/>
              <w:rPr>
                <w:rFonts w:ascii="Times New Roman" w:hAnsi="Times New Roman"/>
                <w:b/>
                <w:sz w:val="28"/>
                <w:szCs w:val="28"/>
                <w:lang w:eastAsia="en-US"/>
              </w:rPr>
            </w:pPr>
            <w:r>
              <w:rPr>
                <w:rFonts w:ascii="Times New Roman" w:hAnsi="Times New Roman"/>
                <w:b/>
                <w:sz w:val="28"/>
                <w:szCs w:val="28"/>
                <w:lang w:eastAsia="en-US"/>
              </w:rPr>
              <w:t>6</w:t>
            </w:r>
          </w:p>
        </w:tc>
      </w:tr>
      <w:tr w:rsidR="004300E0" w:rsidTr="004300E0">
        <w:tc>
          <w:tcPr>
            <w:tcW w:w="8232" w:type="dxa"/>
            <w:tcBorders>
              <w:top w:val="single" w:sz="4" w:space="0" w:color="auto"/>
              <w:left w:val="single" w:sz="4" w:space="0" w:color="auto"/>
              <w:bottom w:val="single" w:sz="4" w:space="0" w:color="auto"/>
              <w:right w:val="single" w:sz="4" w:space="0" w:color="auto"/>
            </w:tcBorders>
            <w:hideMark/>
          </w:tcPr>
          <w:p w:rsidR="004300E0" w:rsidRDefault="002A0F41" w:rsidP="00967C3C">
            <w:pPr>
              <w:numPr>
                <w:ilvl w:val="0"/>
                <w:numId w:val="1"/>
              </w:numPr>
              <w:suppressAutoHyphens/>
              <w:spacing w:line="360" w:lineRule="auto"/>
              <w:ind w:hanging="644"/>
              <w:rPr>
                <w:rFonts w:ascii="Times New Roman" w:hAnsi="Times New Roman"/>
                <w:b/>
                <w:sz w:val="28"/>
                <w:szCs w:val="28"/>
                <w:lang w:eastAsia="en-US"/>
              </w:rPr>
            </w:pPr>
            <w:r>
              <w:rPr>
                <w:rFonts w:ascii="Times New Roman" w:hAnsi="Times New Roman"/>
                <w:b/>
                <w:sz w:val="28"/>
                <w:szCs w:val="28"/>
                <w:lang w:eastAsia="en-US"/>
              </w:rPr>
              <w:t>СПИСОК ИСПОЛЬЗУЕМОЙ ЛИТЕРАТУРЫ</w:t>
            </w:r>
          </w:p>
        </w:tc>
        <w:tc>
          <w:tcPr>
            <w:tcW w:w="1515" w:type="dxa"/>
            <w:tcBorders>
              <w:top w:val="single" w:sz="4" w:space="0" w:color="auto"/>
              <w:left w:val="single" w:sz="4" w:space="0" w:color="auto"/>
              <w:bottom w:val="single" w:sz="4" w:space="0" w:color="auto"/>
              <w:right w:val="single" w:sz="4" w:space="0" w:color="auto"/>
            </w:tcBorders>
            <w:hideMark/>
          </w:tcPr>
          <w:p w:rsidR="004300E0" w:rsidRDefault="00302FFD">
            <w:pPr>
              <w:spacing w:line="360" w:lineRule="auto"/>
              <w:ind w:hanging="10"/>
              <w:jc w:val="center"/>
              <w:rPr>
                <w:rFonts w:ascii="Times New Roman" w:hAnsi="Times New Roman"/>
                <w:b/>
                <w:sz w:val="28"/>
                <w:szCs w:val="28"/>
                <w:lang w:eastAsia="en-US"/>
              </w:rPr>
            </w:pPr>
            <w:r>
              <w:rPr>
                <w:rFonts w:ascii="Times New Roman" w:hAnsi="Times New Roman"/>
                <w:b/>
                <w:sz w:val="28"/>
                <w:szCs w:val="28"/>
                <w:lang w:eastAsia="en-US"/>
              </w:rPr>
              <w:t>31</w:t>
            </w:r>
          </w:p>
        </w:tc>
      </w:tr>
    </w:tbl>
    <w:p w:rsidR="004300E0" w:rsidRDefault="004300E0" w:rsidP="004300E0">
      <w:pPr>
        <w:spacing w:after="0" w:line="360" w:lineRule="auto"/>
        <w:ind w:firstLine="709"/>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bookmarkStart w:id="11" w:name="_GoBack"/>
      <w:bookmarkEnd w:id="11"/>
    </w:p>
    <w:p w:rsidR="004300E0" w:rsidRDefault="004300E0" w:rsidP="004300E0">
      <w:pPr>
        <w:spacing w:after="0" w:line="360" w:lineRule="auto"/>
        <w:ind w:firstLine="709"/>
        <w:jc w:val="center"/>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p>
    <w:p w:rsidR="002A0F41" w:rsidRDefault="002A0F41" w:rsidP="004300E0">
      <w:pPr>
        <w:spacing w:after="0" w:line="360" w:lineRule="auto"/>
        <w:ind w:firstLine="709"/>
        <w:jc w:val="center"/>
        <w:rPr>
          <w:rFonts w:ascii="Times New Roman" w:hAnsi="Times New Roman"/>
          <w:b/>
          <w:sz w:val="28"/>
          <w:szCs w:val="28"/>
        </w:rPr>
      </w:pPr>
    </w:p>
    <w:p w:rsidR="002A38F7" w:rsidRDefault="002A38F7" w:rsidP="004300E0">
      <w:pPr>
        <w:spacing w:after="0" w:line="360" w:lineRule="auto"/>
        <w:ind w:firstLine="709"/>
        <w:jc w:val="center"/>
        <w:rPr>
          <w:rFonts w:ascii="Times New Roman" w:hAnsi="Times New Roman"/>
          <w:b/>
          <w:sz w:val="28"/>
          <w:szCs w:val="28"/>
        </w:rPr>
      </w:pPr>
    </w:p>
    <w:p w:rsidR="002A0F41" w:rsidRDefault="002A0F41" w:rsidP="004300E0">
      <w:pPr>
        <w:spacing w:after="0" w:line="360" w:lineRule="auto"/>
        <w:ind w:firstLine="709"/>
        <w:jc w:val="center"/>
        <w:rPr>
          <w:rFonts w:ascii="Times New Roman" w:hAnsi="Times New Roman"/>
          <w:b/>
          <w:sz w:val="28"/>
          <w:szCs w:val="28"/>
        </w:rPr>
      </w:pPr>
    </w:p>
    <w:p w:rsidR="00D07CEB" w:rsidRDefault="00D07CEB" w:rsidP="004300E0">
      <w:pPr>
        <w:spacing w:after="0" w:line="360" w:lineRule="auto"/>
        <w:ind w:firstLine="709"/>
        <w:jc w:val="center"/>
        <w:rPr>
          <w:rFonts w:ascii="Times New Roman" w:hAnsi="Times New Roman"/>
          <w:b/>
          <w:sz w:val="28"/>
          <w:szCs w:val="28"/>
        </w:rPr>
      </w:pPr>
    </w:p>
    <w:p w:rsidR="00D07CEB" w:rsidRDefault="00D07CEB" w:rsidP="004300E0">
      <w:pPr>
        <w:spacing w:after="0" w:line="360" w:lineRule="auto"/>
        <w:ind w:firstLine="709"/>
        <w:jc w:val="center"/>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r>
        <w:rPr>
          <w:rFonts w:ascii="Times New Roman" w:hAnsi="Times New Roman"/>
          <w:b/>
          <w:sz w:val="28"/>
          <w:szCs w:val="28"/>
        </w:rPr>
        <w:lastRenderedPageBreak/>
        <w:t>1. ОБЩАЯ ХАРАКТЕРИСТИКА УЧЕБНОЙ ДИСЦИПЛИНЫ</w:t>
      </w:r>
    </w:p>
    <w:p w:rsidR="004300E0" w:rsidRDefault="004300E0" w:rsidP="004300E0">
      <w:pPr>
        <w:spacing w:line="360" w:lineRule="auto"/>
        <w:ind w:firstLine="709"/>
        <w:jc w:val="center"/>
        <w:rPr>
          <w:rFonts w:ascii="Times New Roman" w:hAnsi="Times New Roman"/>
          <w:b/>
          <w:sz w:val="28"/>
          <w:szCs w:val="28"/>
        </w:rPr>
      </w:pPr>
      <w:r>
        <w:rPr>
          <w:rFonts w:ascii="Times New Roman" w:hAnsi="Times New Roman"/>
          <w:b/>
          <w:sz w:val="28"/>
          <w:szCs w:val="28"/>
        </w:rPr>
        <w:t>«ОП.01 ЭКОНОМИКА ОРГАНИЗАЦИИ»</w:t>
      </w:r>
    </w:p>
    <w:p w:rsidR="004300E0" w:rsidRDefault="004300E0" w:rsidP="004300E0">
      <w:pPr>
        <w:spacing w:before="240" w:after="0" w:line="360" w:lineRule="auto"/>
        <w:ind w:firstLine="709"/>
        <w:jc w:val="both"/>
        <w:rPr>
          <w:rFonts w:ascii="Times New Roman" w:hAnsi="Times New Roman"/>
          <w:color w:val="000000"/>
          <w:sz w:val="28"/>
          <w:szCs w:val="28"/>
        </w:rPr>
      </w:pPr>
      <w:r>
        <w:rPr>
          <w:rFonts w:ascii="Times New Roman" w:hAnsi="Times New Roman"/>
          <w:b/>
          <w:sz w:val="28"/>
          <w:szCs w:val="28"/>
        </w:rPr>
        <w:t xml:space="preserve">1.1. Место дисциплины в структуре основной образовательной программы: </w:t>
      </w:r>
    </w:p>
    <w:p w:rsidR="004300E0" w:rsidRDefault="004300E0" w:rsidP="004300E0">
      <w:pPr>
        <w:widowControl w:val="0"/>
        <w:spacing w:after="0"/>
        <w:ind w:firstLine="709"/>
        <w:jc w:val="both"/>
        <w:rPr>
          <w:rFonts w:ascii="Times New Roman" w:hAnsi="Times New Roman"/>
          <w:sz w:val="28"/>
          <w:szCs w:val="28"/>
        </w:rPr>
      </w:pPr>
      <w:r>
        <w:rPr>
          <w:rFonts w:ascii="Times New Roman" w:hAnsi="Times New Roman"/>
          <w:sz w:val="28"/>
          <w:szCs w:val="28"/>
        </w:rPr>
        <w:t xml:space="preserve">Учебная дисциплина «Экономика организации» является обязательной частью общепрофессионального цикла примерной образовательной программы в соответствии  с ФГОС СПО по специальности 46.02.01 Документационное обеспечение управления и архивоведение. </w:t>
      </w:r>
    </w:p>
    <w:p w:rsidR="004300E0" w:rsidRDefault="004300E0" w:rsidP="004300E0">
      <w:pPr>
        <w:ind w:firstLine="851"/>
        <w:jc w:val="both"/>
        <w:rPr>
          <w:rFonts w:ascii="Times New Roman" w:hAnsi="Times New Roman"/>
          <w:sz w:val="28"/>
          <w:szCs w:val="28"/>
        </w:rPr>
      </w:pPr>
      <w:r>
        <w:rPr>
          <w:rFonts w:ascii="Times New Roman" w:hAnsi="Times New Roman"/>
          <w:sz w:val="28"/>
          <w:szCs w:val="28"/>
        </w:rPr>
        <w:t xml:space="preserve">Особое значение дисциплина имеет при формировании и развитии компетенций </w:t>
      </w:r>
      <w:proofErr w:type="gramStart"/>
      <w:r>
        <w:rPr>
          <w:rFonts w:ascii="Times New Roman" w:hAnsi="Times New Roman"/>
          <w:sz w:val="28"/>
          <w:szCs w:val="28"/>
        </w:rPr>
        <w:t>ОК</w:t>
      </w:r>
      <w:proofErr w:type="gramEnd"/>
      <w:r>
        <w:rPr>
          <w:rFonts w:ascii="Times New Roman" w:hAnsi="Times New Roman"/>
          <w:sz w:val="28"/>
          <w:szCs w:val="28"/>
        </w:rPr>
        <w:t xml:space="preserve"> 01, ОК 02, ОК 03, ОК 04, ОК 05, а также ПК 1.7 (ПК 1.7. </w:t>
      </w:r>
      <w:proofErr w:type="gramStart"/>
      <w:r>
        <w:rPr>
          <w:rFonts w:ascii="Times New Roman" w:hAnsi="Times New Roman"/>
          <w:sz w:val="28"/>
          <w:szCs w:val="28"/>
        </w:rPr>
        <w:t>Оформлять организационно-распорядительные документы и организовывать работу с ними, в том числе с использованием автоматизированных систем).</w:t>
      </w:r>
      <w:proofErr w:type="gramEnd"/>
    </w:p>
    <w:p w:rsidR="004300E0" w:rsidRDefault="004300E0" w:rsidP="004300E0">
      <w:pPr>
        <w:ind w:firstLine="851"/>
        <w:jc w:val="both"/>
        <w:rPr>
          <w:rFonts w:ascii="Times New Roman" w:hAnsi="Times New Roman"/>
          <w:sz w:val="28"/>
          <w:szCs w:val="28"/>
        </w:rPr>
      </w:pPr>
      <w:r>
        <w:rPr>
          <w:rFonts w:ascii="Times New Roman" w:hAnsi="Times New Roman"/>
          <w:sz w:val="28"/>
          <w:szCs w:val="28"/>
        </w:rPr>
        <w:t>Согласно ст. 1.5 ФГОС СПО по специальности 46.02.01 Документационное обеспечение управления и архивоведение: при реализации образовательной программы образовательная организация вправе применять электронное обучение и дистанционные образовательные технологии.</w:t>
      </w:r>
    </w:p>
    <w:p w:rsidR="004300E0" w:rsidRDefault="004300E0" w:rsidP="004300E0">
      <w:pPr>
        <w:ind w:firstLine="851"/>
        <w:jc w:val="both"/>
        <w:rPr>
          <w:rFonts w:ascii="Times New Roman" w:hAnsi="Times New Roman"/>
          <w:sz w:val="28"/>
          <w:szCs w:val="28"/>
        </w:rPr>
      </w:pPr>
      <w:r>
        <w:rPr>
          <w:rFonts w:ascii="Times New Roman" w:hAnsi="Times New Roman"/>
          <w:sz w:val="28"/>
          <w:szCs w:val="28"/>
        </w:rPr>
        <w:t>При обучении инвалидов 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приема-передачи информации в доступных для них формах.</w:t>
      </w:r>
    </w:p>
    <w:p w:rsidR="004300E0" w:rsidRDefault="004300E0" w:rsidP="004300E0">
      <w:pPr>
        <w:ind w:firstLine="851"/>
        <w:jc w:val="both"/>
        <w:rPr>
          <w:rFonts w:ascii="Times New Roman" w:hAnsi="Times New Roman"/>
          <w:sz w:val="28"/>
          <w:szCs w:val="28"/>
        </w:rPr>
      </w:pPr>
      <w:bookmarkStart w:id="12" w:name="sub_1006"/>
      <w:r>
        <w:rPr>
          <w:rFonts w:ascii="Times New Roman" w:hAnsi="Times New Roman"/>
          <w:sz w:val="28"/>
          <w:szCs w:val="28"/>
        </w:rPr>
        <w:t>Согласно ст. 1.6 ФГОС СПО по специальности 46.02.01 Документационное обеспечение управления и архивоведение</w:t>
      </w:r>
      <w:proofErr w:type="gramStart"/>
      <w:r>
        <w:rPr>
          <w:rFonts w:ascii="Times New Roman" w:hAnsi="Times New Roman"/>
          <w:sz w:val="28"/>
          <w:szCs w:val="28"/>
        </w:rPr>
        <w:t xml:space="preserve"> :</w:t>
      </w:r>
      <w:proofErr w:type="gramEnd"/>
      <w:r>
        <w:rPr>
          <w:rFonts w:ascii="Times New Roman" w:hAnsi="Times New Roman"/>
          <w:sz w:val="28"/>
          <w:szCs w:val="28"/>
        </w:rPr>
        <w:t xml:space="preserve">  Реализация образовательной программы осуществляется образовательной организацией как самостоятельно, так и посредством сетевой формы.</w:t>
      </w:r>
    </w:p>
    <w:bookmarkEnd w:id="12"/>
    <w:p w:rsidR="004300E0" w:rsidRDefault="004300E0" w:rsidP="004300E0">
      <w:pPr>
        <w:ind w:firstLine="851"/>
        <w:jc w:val="both"/>
        <w:rPr>
          <w:rFonts w:ascii="Times New Roman" w:hAnsi="Times New Roman"/>
          <w:sz w:val="28"/>
          <w:szCs w:val="28"/>
        </w:rPr>
      </w:pPr>
      <w:r>
        <w:rPr>
          <w:rFonts w:ascii="Times New Roman" w:hAnsi="Times New Roman"/>
          <w:sz w:val="28"/>
          <w:szCs w:val="28"/>
        </w:rPr>
        <w:t>Образовательная деятельность при освоении образовательной программы или отдельных ее компонентов организуется в форме практической подготовки.</w:t>
      </w:r>
    </w:p>
    <w:p w:rsidR="004300E0" w:rsidRDefault="004300E0" w:rsidP="004300E0">
      <w:pPr>
        <w:ind w:firstLine="851"/>
        <w:jc w:val="both"/>
        <w:rPr>
          <w:rFonts w:ascii="Times New Roman" w:hAnsi="Times New Roman"/>
          <w:sz w:val="28"/>
          <w:szCs w:val="28"/>
        </w:rPr>
      </w:pPr>
      <w:proofErr w:type="gramStart"/>
      <w:r>
        <w:rPr>
          <w:rFonts w:ascii="Times New Roman" w:hAnsi="Times New Roman"/>
          <w:sz w:val="28"/>
          <w:szCs w:val="28"/>
        </w:rPr>
        <w:t>Обучение по</w:t>
      </w:r>
      <w:proofErr w:type="gramEnd"/>
      <w:r>
        <w:rPr>
          <w:rFonts w:ascii="Times New Roman" w:hAnsi="Times New Roman"/>
          <w:sz w:val="28"/>
          <w:szCs w:val="28"/>
        </w:rPr>
        <w:t xml:space="preserve"> образовательной программе в образовательной организации осуществляется в очной форме. </w:t>
      </w:r>
    </w:p>
    <w:p w:rsidR="004300E0" w:rsidRDefault="004300E0" w:rsidP="004300E0">
      <w:pPr>
        <w:ind w:firstLine="708"/>
        <w:jc w:val="both"/>
        <w:rPr>
          <w:rFonts w:ascii="Times New Roman" w:hAnsi="Times New Roman"/>
          <w:sz w:val="28"/>
          <w:szCs w:val="28"/>
        </w:rPr>
      </w:pPr>
      <w:r>
        <w:rPr>
          <w:rFonts w:ascii="Times New Roman" w:hAnsi="Times New Roman"/>
          <w:sz w:val="28"/>
          <w:szCs w:val="28"/>
        </w:rPr>
        <w:t>Срок получения образования по образовательной программе в очной форме обучения вне зависимости от применяемых образовательных технологий составляет: на базе среднего общего образования - 1 год 10 месяцев.</w:t>
      </w:r>
    </w:p>
    <w:p w:rsidR="002A38F7" w:rsidRDefault="002A38F7" w:rsidP="002A38F7">
      <w:pPr>
        <w:jc w:val="center"/>
        <w:rPr>
          <w:rFonts w:ascii="Times New Roman" w:hAnsi="Times New Roman"/>
          <w:b/>
          <w:sz w:val="28"/>
          <w:szCs w:val="28"/>
          <w:lang w:eastAsia="en-US"/>
        </w:rPr>
      </w:pPr>
      <w:r>
        <w:rPr>
          <w:rFonts w:ascii="Times New Roman" w:hAnsi="Times New Roman"/>
          <w:b/>
          <w:sz w:val="28"/>
          <w:szCs w:val="28"/>
          <w:lang w:eastAsia="en-US"/>
        </w:rPr>
        <w:lastRenderedPageBreak/>
        <w:t>2. ФОРМИРУЕМЫЕ КОМПЕТЕНЦИИ</w:t>
      </w:r>
    </w:p>
    <w:p w:rsidR="004300E0" w:rsidRDefault="004300E0" w:rsidP="004300E0">
      <w:pPr>
        <w:spacing w:line="360" w:lineRule="auto"/>
        <w:ind w:firstLine="709"/>
        <w:rPr>
          <w:rFonts w:ascii="Times New Roman" w:hAnsi="Times New Roman"/>
          <w:sz w:val="28"/>
          <w:szCs w:val="28"/>
          <w:lang w:eastAsia="en-US"/>
        </w:rPr>
      </w:pPr>
      <w:r>
        <w:rPr>
          <w:rFonts w:ascii="Times New Roman" w:hAnsi="Times New Roman"/>
          <w:sz w:val="28"/>
          <w:szCs w:val="28"/>
        </w:rPr>
        <w:t xml:space="preserve">В рамках программы учебной дисциплины </w:t>
      </w:r>
      <w:proofErr w:type="gramStart"/>
      <w:r>
        <w:rPr>
          <w:rFonts w:ascii="Times New Roman" w:hAnsi="Times New Roman"/>
          <w:sz w:val="28"/>
          <w:szCs w:val="28"/>
        </w:rPr>
        <w:t>обучающимися</w:t>
      </w:r>
      <w:proofErr w:type="gramEnd"/>
      <w:r>
        <w:rPr>
          <w:rFonts w:ascii="Times New Roman" w:hAnsi="Times New Roman"/>
          <w:sz w:val="28"/>
          <w:szCs w:val="28"/>
        </w:rPr>
        <w:t xml:space="preserve"> осваиваются умения и знания</w:t>
      </w:r>
      <w:r w:rsidR="00213838">
        <w:rPr>
          <w:rFonts w:ascii="Times New Roman" w:hAnsi="Times New Roman"/>
          <w:sz w:val="28"/>
          <w:szCs w:val="28"/>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4"/>
        <w:gridCol w:w="3527"/>
        <w:gridCol w:w="3486"/>
      </w:tblGrid>
      <w:tr w:rsidR="004300E0" w:rsidTr="00FF0948">
        <w:trPr>
          <w:trHeight w:val="649"/>
        </w:trPr>
        <w:tc>
          <w:tcPr>
            <w:tcW w:w="2734" w:type="dxa"/>
            <w:tcBorders>
              <w:top w:val="single" w:sz="4" w:space="0" w:color="auto"/>
              <w:left w:val="single" w:sz="4" w:space="0" w:color="auto"/>
              <w:bottom w:val="single" w:sz="4" w:space="0" w:color="auto"/>
              <w:right w:val="single" w:sz="4" w:space="0" w:color="auto"/>
            </w:tcBorders>
            <w:vAlign w:val="center"/>
            <w:hideMark/>
          </w:tcPr>
          <w:p w:rsidR="004300E0" w:rsidRDefault="004300E0">
            <w:pPr>
              <w:spacing w:after="0" w:line="240" w:lineRule="auto"/>
              <w:jc w:val="center"/>
              <w:rPr>
                <w:rFonts w:ascii="Times New Roman" w:hAnsi="Times New Roman"/>
                <w:b/>
                <w:sz w:val="28"/>
                <w:szCs w:val="28"/>
                <w:lang w:eastAsia="en-US"/>
              </w:rPr>
            </w:pPr>
            <w:r>
              <w:rPr>
                <w:rFonts w:ascii="Times New Roman" w:hAnsi="Times New Roman"/>
                <w:b/>
                <w:sz w:val="28"/>
                <w:szCs w:val="28"/>
                <w:lang w:eastAsia="en-US"/>
              </w:rPr>
              <w:t>Код</w:t>
            </w:r>
          </w:p>
          <w:p w:rsidR="004300E0" w:rsidRDefault="004300E0">
            <w:pPr>
              <w:spacing w:after="0" w:line="240" w:lineRule="auto"/>
              <w:jc w:val="center"/>
              <w:rPr>
                <w:rFonts w:ascii="Times New Roman" w:hAnsi="Times New Roman"/>
                <w:b/>
                <w:sz w:val="28"/>
                <w:szCs w:val="28"/>
                <w:lang w:eastAsia="en-US"/>
              </w:rPr>
            </w:pPr>
            <w:r>
              <w:rPr>
                <w:rFonts w:ascii="Times New Roman" w:hAnsi="Times New Roman"/>
                <w:b/>
                <w:sz w:val="28"/>
                <w:szCs w:val="28"/>
                <w:lang w:eastAsia="en-US"/>
              </w:rPr>
              <w:t>ПК,</w:t>
            </w:r>
          </w:p>
          <w:p w:rsidR="004300E0" w:rsidRDefault="004300E0">
            <w:pPr>
              <w:spacing w:after="0" w:line="240" w:lineRule="auto"/>
              <w:jc w:val="center"/>
              <w:rPr>
                <w:rFonts w:ascii="Times New Roman" w:hAnsi="Times New Roman"/>
                <w:b/>
                <w:sz w:val="28"/>
                <w:szCs w:val="28"/>
                <w:lang w:eastAsia="en-US"/>
              </w:rPr>
            </w:pPr>
            <w:proofErr w:type="gramStart"/>
            <w:r>
              <w:rPr>
                <w:rFonts w:ascii="Times New Roman" w:hAnsi="Times New Roman"/>
                <w:b/>
                <w:sz w:val="28"/>
                <w:szCs w:val="28"/>
                <w:lang w:eastAsia="en-US"/>
              </w:rPr>
              <w:t>ОК</w:t>
            </w:r>
            <w:proofErr w:type="gramEnd"/>
          </w:p>
        </w:tc>
        <w:tc>
          <w:tcPr>
            <w:tcW w:w="3527" w:type="dxa"/>
            <w:tcBorders>
              <w:top w:val="single" w:sz="4" w:space="0" w:color="auto"/>
              <w:left w:val="single" w:sz="4" w:space="0" w:color="auto"/>
              <w:bottom w:val="single" w:sz="4" w:space="0" w:color="auto"/>
              <w:right w:val="single" w:sz="4" w:space="0" w:color="auto"/>
            </w:tcBorders>
            <w:vAlign w:val="center"/>
            <w:hideMark/>
          </w:tcPr>
          <w:p w:rsidR="004300E0" w:rsidRDefault="004300E0">
            <w:pPr>
              <w:spacing w:after="0" w:line="240" w:lineRule="auto"/>
              <w:ind w:firstLine="709"/>
              <w:rPr>
                <w:rFonts w:ascii="Times New Roman" w:hAnsi="Times New Roman"/>
                <w:b/>
                <w:sz w:val="28"/>
                <w:szCs w:val="28"/>
                <w:lang w:eastAsia="en-US"/>
              </w:rPr>
            </w:pPr>
            <w:r>
              <w:rPr>
                <w:rFonts w:ascii="Times New Roman" w:hAnsi="Times New Roman"/>
                <w:b/>
                <w:sz w:val="28"/>
                <w:szCs w:val="28"/>
                <w:lang w:eastAsia="en-US"/>
              </w:rPr>
              <w:t>Умения</w:t>
            </w:r>
          </w:p>
        </w:tc>
        <w:tc>
          <w:tcPr>
            <w:tcW w:w="3486" w:type="dxa"/>
            <w:tcBorders>
              <w:top w:val="single" w:sz="4" w:space="0" w:color="auto"/>
              <w:left w:val="single" w:sz="4" w:space="0" w:color="auto"/>
              <w:bottom w:val="single" w:sz="4" w:space="0" w:color="auto"/>
              <w:right w:val="single" w:sz="4" w:space="0" w:color="auto"/>
            </w:tcBorders>
            <w:vAlign w:val="center"/>
            <w:hideMark/>
          </w:tcPr>
          <w:p w:rsidR="004300E0" w:rsidRDefault="004300E0">
            <w:pPr>
              <w:spacing w:after="0" w:line="240" w:lineRule="auto"/>
              <w:ind w:firstLine="709"/>
              <w:rPr>
                <w:rFonts w:ascii="Times New Roman" w:hAnsi="Times New Roman"/>
                <w:b/>
                <w:sz w:val="28"/>
                <w:szCs w:val="28"/>
                <w:lang w:eastAsia="en-US"/>
              </w:rPr>
            </w:pPr>
            <w:r>
              <w:rPr>
                <w:rFonts w:ascii="Times New Roman" w:hAnsi="Times New Roman"/>
                <w:b/>
                <w:sz w:val="28"/>
                <w:szCs w:val="28"/>
                <w:lang w:eastAsia="en-US"/>
              </w:rPr>
              <w:t>Знания</w:t>
            </w:r>
          </w:p>
        </w:tc>
      </w:tr>
      <w:tr w:rsidR="004300E0" w:rsidTr="00FF0948">
        <w:trPr>
          <w:trHeight w:val="212"/>
        </w:trPr>
        <w:tc>
          <w:tcPr>
            <w:tcW w:w="2734" w:type="dxa"/>
            <w:tcBorders>
              <w:top w:val="single" w:sz="4" w:space="0" w:color="auto"/>
              <w:left w:val="single" w:sz="4" w:space="0" w:color="auto"/>
              <w:bottom w:val="single" w:sz="4" w:space="0" w:color="auto"/>
              <w:right w:val="single" w:sz="4" w:space="0" w:color="auto"/>
            </w:tcBorders>
            <w:hideMark/>
          </w:tcPr>
          <w:p w:rsidR="004300E0" w:rsidRDefault="004300E0">
            <w:pPr>
              <w:spacing w:after="0"/>
              <w:rPr>
                <w:rFonts w:ascii="Times New Roman" w:hAnsi="Times New Roman"/>
                <w:sz w:val="28"/>
                <w:szCs w:val="28"/>
                <w:lang w:eastAsia="en-US"/>
              </w:rPr>
            </w:pPr>
            <w:proofErr w:type="gramStart"/>
            <w:r>
              <w:rPr>
                <w:rFonts w:ascii="Times New Roman" w:hAnsi="Times New Roman"/>
                <w:sz w:val="28"/>
                <w:szCs w:val="28"/>
                <w:lang w:eastAsia="en-US"/>
              </w:rPr>
              <w:t>ОК</w:t>
            </w:r>
            <w:proofErr w:type="gramEnd"/>
            <w:r>
              <w:rPr>
                <w:rFonts w:ascii="Times New Roman" w:hAnsi="Times New Roman"/>
                <w:sz w:val="28"/>
                <w:szCs w:val="28"/>
                <w:lang w:eastAsia="en-US"/>
              </w:rPr>
              <w:t xml:space="preserve"> 01</w:t>
            </w:r>
          </w:p>
          <w:p w:rsidR="004300E0" w:rsidRDefault="004300E0">
            <w:pPr>
              <w:spacing w:after="0"/>
              <w:rPr>
                <w:rFonts w:ascii="Times New Roman" w:hAnsi="Times New Roman"/>
                <w:sz w:val="28"/>
                <w:szCs w:val="28"/>
                <w:lang w:eastAsia="en-US"/>
              </w:rPr>
            </w:pPr>
            <w:proofErr w:type="gramStart"/>
            <w:r>
              <w:rPr>
                <w:rFonts w:ascii="Times New Roman" w:hAnsi="Times New Roman"/>
                <w:sz w:val="28"/>
                <w:szCs w:val="28"/>
                <w:lang w:eastAsia="en-US"/>
              </w:rPr>
              <w:t>ОК</w:t>
            </w:r>
            <w:proofErr w:type="gramEnd"/>
            <w:r>
              <w:rPr>
                <w:rFonts w:ascii="Times New Roman" w:hAnsi="Times New Roman"/>
                <w:sz w:val="28"/>
                <w:szCs w:val="28"/>
                <w:lang w:eastAsia="en-US"/>
              </w:rPr>
              <w:t xml:space="preserve"> 02</w:t>
            </w:r>
          </w:p>
          <w:p w:rsidR="004300E0" w:rsidRDefault="004300E0">
            <w:pPr>
              <w:spacing w:after="0"/>
              <w:rPr>
                <w:rFonts w:ascii="Times New Roman" w:hAnsi="Times New Roman"/>
                <w:sz w:val="28"/>
                <w:szCs w:val="28"/>
                <w:lang w:eastAsia="en-US"/>
              </w:rPr>
            </w:pPr>
            <w:proofErr w:type="gramStart"/>
            <w:r>
              <w:rPr>
                <w:rFonts w:ascii="Times New Roman" w:hAnsi="Times New Roman"/>
                <w:sz w:val="28"/>
                <w:szCs w:val="28"/>
                <w:lang w:eastAsia="en-US"/>
              </w:rPr>
              <w:t>ОК</w:t>
            </w:r>
            <w:proofErr w:type="gramEnd"/>
            <w:r>
              <w:rPr>
                <w:rFonts w:ascii="Times New Roman" w:hAnsi="Times New Roman"/>
                <w:sz w:val="28"/>
                <w:szCs w:val="28"/>
                <w:lang w:eastAsia="en-US"/>
              </w:rPr>
              <w:t xml:space="preserve"> 03</w:t>
            </w:r>
          </w:p>
          <w:p w:rsidR="004300E0" w:rsidRDefault="004300E0">
            <w:pPr>
              <w:spacing w:after="0"/>
              <w:rPr>
                <w:rFonts w:ascii="Times New Roman" w:hAnsi="Times New Roman"/>
                <w:sz w:val="28"/>
                <w:szCs w:val="28"/>
                <w:lang w:eastAsia="en-US"/>
              </w:rPr>
            </w:pPr>
            <w:proofErr w:type="gramStart"/>
            <w:r>
              <w:rPr>
                <w:rFonts w:ascii="Times New Roman" w:hAnsi="Times New Roman"/>
                <w:sz w:val="28"/>
                <w:szCs w:val="28"/>
                <w:lang w:eastAsia="en-US"/>
              </w:rPr>
              <w:t>ОК</w:t>
            </w:r>
            <w:proofErr w:type="gramEnd"/>
            <w:r>
              <w:rPr>
                <w:rFonts w:ascii="Times New Roman" w:hAnsi="Times New Roman"/>
                <w:sz w:val="28"/>
                <w:szCs w:val="28"/>
                <w:lang w:eastAsia="en-US"/>
              </w:rPr>
              <w:t xml:space="preserve"> 04</w:t>
            </w:r>
          </w:p>
          <w:p w:rsidR="004300E0" w:rsidRDefault="004300E0">
            <w:pPr>
              <w:spacing w:after="0"/>
              <w:rPr>
                <w:rFonts w:ascii="Times New Roman" w:hAnsi="Times New Roman"/>
                <w:sz w:val="28"/>
                <w:szCs w:val="28"/>
                <w:lang w:eastAsia="en-US"/>
              </w:rPr>
            </w:pPr>
            <w:proofErr w:type="gramStart"/>
            <w:r>
              <w:rPr>
                <w:rFonts w:ascii="Times New Roman" w:hAnsi="Times New Roman"/>
                <w:sz w:val="28"/>
                <w:szCs w:val="28"/>
                <w:lang w:eastAsia="en-US"/>
              </w:rPr>
              <w:t>ОК</w:t>
            </w:r>
            <w:proofErr w:type="gramEnd"/>
            <w:r>
              <w:rPr>
                <w:rFonts w:ascii="Times New Roman" w:hAnsi="Times New Roman"/>
                <w:sz w:val="28"/>
                <w:szCs w:val="28"/>
                <w:lang w:eastAsia="en-US"/>
              </w:rPr>
              <w:t xml:space="preserve"> 05</w:t>
            </w:r>
          </w:p>
          <w:p w:rsidR="004300E0" w:rsidRDefault="004300E0">
            <w:pPr>
              <w:spacing w:after="0"/>
              <w:rPr>
                <w:rFonts w:ascii="Times New Roman" w:hAnsi="Times New Roman"/>
                <w:i/>
                <w:sz w:val="28"/>
                <w:szCs w:val="28"/>
                <w:lang w:eastAsia="en-US"/>
              </w:rPr>
            </w:pPr>
          </w:p>
        </w:tc>
        <w:tc>
          <w:tcPr>
            <w:tcW w:w="3527" w:type="dxa"/>
            <w:tcBorders>
              <w:top w:val="single" w:sz="4" w:space="0" w:color="auto"/>
              <w:left w:val="single" w:sz="4" w:space="0" w:color="auto"/>
              <w:bottom w:val="single" w:sz="4" w:space="0" w:color="auto"/>
              <w:right w:val="single" w:sz="4" w:space="0" w:color="auto"/>
            </w:tcBorders>
            <w:hideMark/>
          </w:tcPr>
          <w:p w:rsidR="004300E0" w:rsidRDefault="004300E0">
            <w:pPr>
              <w:spacing w:after="0"/>
              <w:rPr>
                <w:rFonts w:ascii="Times New Roman" w:hAnsi="Times New Roman"/>
                <w:sz w:val="28"/>
                <w:szCs w:val="28"/>
                <w:lang w:eastAsia="en-US"/>
              </w:rPr>
            </w:pPr>
            <w:r>
              <w:rPr>
                <w:rFonts w:ascii="Times New Roman" w:hAnsi="Times New Roman"/>
                <w:sz w:val="28"/>
                <w:szCs w:val="28"/>
                <w:lang w:eastAsia="en-US"/>
              </w:rPr>
              <w:t xml:space="preserve"> производить расчеты по основным и оборотным средствам предприятия;</w:t>
            </w:r>
          </w:p>
          <w:p w:rsidR="004300E0" w:rsidRDefault="004300E0">
            <w:pPr>
              <w:spacing w:after="0"/>
              <w:rPr>
                <w:rFonts w:ascii="Times New Roman" w:hAnsi="Times New Roman"/>
                <w:sz w:val="28"/>
                <w:szCs w:val="28"/>
                <w:lang w:eastAsia="en-US"/>
              </w:rPr>
            </w:pPr>
            <w:r>
              <w:rPr>
                <w:rFonts w:ascii="Times New Roman" w:hAnsi="Times New Roman"/>
                <w:sz w:val="28"/>
                <w:szCs w:val="28"/>
                <w:lang w:eastAsia="en-US"/>
              </w:rPr>
              <w:t>составлять простейший бизнес-план задаваемого предприятия;</w:t>
            </w:r>
          </w:p>
          <w:p w:rsidR="004300E0" w:rsidRDefault="004300E0">
            <w:pPr>
              <w:spacing w:after="0"/>
              <w:rPr>
                <w:rFonts w:ascii="Times New Roman" w:hAnsi="Times New Roman"/>
                <w:sz w:val="28"/>
                <w:szCs w:val="28"/>
                <w:lang w:eastAsia="en-US"/>
              </w:rPr>
            </w:pPr>
            <w:r>
              <w:rPr>
                <w:rFonts w:ascii="Times New Roman" w:hAnsi="Times New Roman"/>
                <w:sz w:val="28"/>
                <w:szCs w:val="28"/>
                <w:lang w:eastAsia="en-US"/>
              </w:rPr>
              <w:t>осуществлять простейшие расчеты по кадрам и заработной плате;</w:t>
            </w:r>
          </w:p>
          <w:p w:rsidR="004300E0" w:rsidRDefault="004300E0">
            <w:pPr>
              <w:spacing w:after="0"/>
              <w:rPr>
                <w:rFonts w:ascii="Times New Roman" w:hAnsi="Times New Roman"/>
                <w:sz w:val="28"/>
                <w:szCs w:val="28"/>
                <w:lang w:eastAsia="en-US"/>
              </w:rPr>
            </w:pPr>
            <w:r>
              <w:rPr>
                <w:rFonts w:ascii="Times New Roman" w:hAnsi="Times New Roman"/>
                <w:sz w:val="28"/>
                <w:szCs w:val="28"/>
                <w:lang w:eastAsia="en-US"/>
              </w:rPr>
              <w:t>рассчитывать издержки производства и себестоимости продукции (услуг) по заданным параметрам;</w:t>
            </w:r>
          </w:p>
          <w:p w:rsidR="004300E0" w:rsidRDefault="004300E0">
            <w:pPr>
              <w:spacing w:after="0"/>
              <w:rPr>
                <w:rFonts w:ascii="Times New Roman" w:hAnsi="Times New Roman"/>
                <w:sz w:val="28"/>
                <w:szCs w:val="28"/>
                <w:lang w:eastAsia="en-US"/>
              </w:rPr>
            </w:pPr>
            <w:r>
              <w:rPr>
                <w:rFonts w:ascii="Times New Roman" w:hAnsi="Times New Roman"/>
                <w:sz w:val="28"/>
                <w:szCs w:val="28"/>
                <w:lang w:eastAsia="en-US"/>
              </w:rPr>
              <w:t>рассчитывать цену на продукцию;</w:t>
            </w:r>
          </w:p>
          <w:p w:rsidR="004300E0" w:rsidRDefault="004300E0">
            <w:pPr>
              <w:spacing w:after="0"/>
              <w:rPr>
                <w:rFonts w:ascii="Times New Roman" w:hAnsi="Times New Roman"/>
                <w:sz w:val="28"/>
                <w:szCs w:val="28"/>
                <w:lang w:eastAsia="en-US"/>
              </w:rPr>
            </w:pPr>
            <w:r>
              <w:rPr>
                <w:rFonts w:ascii="Times New Roman" w:hAnsi="Times New Roman"/>
                <w:sz w:val="28"/>
                <w:szCs w:val="28"/>
                <w:lang w:eastAsia="en-US"/>
              </w:rPr>
              <w:t>оценивать эффективность деятельности организации</w:t>
            </w:r>
          </w:p>
        </w:tc>
        <w:tc>
          <w:tcPr>
            <w:tcW w:w="3486" w:type="dxa"/>
            <w:tcBorders>
              <w:top w:val="single" w:sz="4" w:space="0" w:color="auto"/>
              <w:left w:val="single" w:sz="4" w:space="0" w:color="auto"/>
              <w:bottom w:val="single" w:sz="4" w:space="0" w:color="auto"/>
              <w:right w:val="single" w:sz="4" w:space="0" w:color="auto"/>
            </w:tcBorders>
            <w:hideMark/>
          </w:tcPr>
          <w:p w:rsidR="004300E0" w:rsidRDefault="004300E0">
            <w:pPr>
              <w:spacing w:after="0"/>
              <w:ind w:firstLine="34"/>
              <w:rPr>
                <w:rFonts w:ascii="Times New Roman" w:hAnsi="Times New Roman"/>
                <w:sz w:val="28"/>
                <w:szCs w:val="28"/>
                <w:lang w:eastAsia="en-US"/>
              </w:rPr>
            </w:pPr>
            <w:r>
              <w:rPr>
                <w:rFonts w:ascii="Times New Roman" w:hAnsi="Times New Roman"/>
                <w:sz w:val="28"/>
                <w:szCs w:val="28"/>
                <w:lang w:eastAsia="en-US"/>
              </w:rPr>
              <w:t>базовые понятия дисциплины;</w:t>
            </w:r>
          </w:p>
          <w:p w:rsidR="004300E0" w:rsidRDefault="004300E0">
            <w:pPr>
              <w:spacing w:after="0"/>
              <w:ind w:firstLine="34"/>
              <w:rPr>
                <w:rFonts w:ascii="Times New Roman" w:hAnsi="Times New Roman"/>
                <w:sz w:val="28"/>
                <w:szCs w:val="28"/>
                <w:lang w:eastAsia="en-US"/>
              </w:rPr>
            </w:pPr>
            <w:r>
              <w:rPr>
                <w:rFonts w:ascii="Times New Roman" w:hAnsi="Times New Roman"/>
                <w:sz w:val="28"/>
                <w:szCs w:val="28"/>
                <w:lang w:eastAsia="en-US"/>
              </w:rPr>
              <w:t>общую характеристику трудовых ресурсов;</w:t>
            </w:r>
          </w:p>
          <w:p w:rsidR="004300E0" w:rsidRDefault="004300E0">
            <w:pPr>
              <w:spacing w:after="0"/>
              <w:ind w:firstLine="34"/>
              <w:rPr>
                <w:rFonts w:ascii="Times New Roman" w:hAnsi="Times New Roman"/>
                <w:sz w:val="28"/>
                <w:szCs w:val="28"/>
                <w:lang w:eastAsia="en-US"/>
              </w:rPr>
            </w:pPr>
            <w:r>
              <w:rPr>
                <w:rFonts w:ascii="Times New Roman" w:hAnsi="Times New Roman"/>
                <w:sz w:val="28"/>
                <w:szCs w:val="28"/>
                <w:lang w:eastAsia="en-US"/>
              </w:rPr>
              <w:t>понятие, сущность и роль научно-технического прогресса в развитии организации;</w:t>
            </w:r>
          </w:p>
          <w:p w:rsidR="004300E0" w:rsidRDefault="004300E0">
            <w:pPr>
              <w:spacing w:after="0"/>
              <w:ind w:firstLine="34"/>
              <w:rPr>
                <w:rFonts w:ascii="Times New Roman" w:hAnsi="Times New Roman"/>
                <w:sz w:val="28"/>
                <w:szCs w:val="28"/>
                <w:lang w:eastAsia="en-US"/>
              </w:rPr>
            </w:pPr>
            <w:r>
              <w:rPr>
                <w:rFonts w:ascii="Times New Roman" w:hAnsi="Times New Roman"/>
                <w:sz w:val="28"/>
                <w:szCs w:val="28"/>
                <w:lang w:eastAsia="en-US"/>
              </w:rPr>
              <w:t>основные экономические показатели организации;</w:t>
            </w:r>
          </w:p>
          <w:p w:rsidR="004300E0" w:rsidRDefault="004300E0">
            <w:pPr>
              <w:spacing w:after="0"/>
              <w:ind w:firstLine="34"/>
              <w:rPr>
                <w:rFonts w:ascii="Times New Roman" w:hAnsi="Times New Roman"/>
                <w:sz w:val="28"/>
                <w:szCs w:val="28"/>
                <w:lang w:eastAsia="en-US"/>
              </w:rPr>
            </w:pPr>
            <w:r>
              <w:rPr>
                <w:rFonts w:ascii="Times New Roman" w:hAnsi="Times New Roman"/>
                <w:sz w:val="28"/>
                <w:szCs w:val="28"/>
                <w:lang w:eastAsia="en-US"/>
              </w:rPr>
              <w:t>основные организационно-правовые формы предприятий;</w:t>
            </w:r>
          </w:p>
          <w:p w:rsidR="004300E0" w:rsidRDefault="004300E0">
            <w:pPr>
              <w:spacing w:after="0"/>
              <w:ind w:firstLine="34"/>
              <w:rPr>
                <w:rFonts w:ascii="Times New Roman" w:hAnsi="Times New Roman"/>
                <w:sz w:val="28"/>
                <w:szCs w:val="28"/>
                <w:lang w:eastAsia="en-US"/>
              </w:rPr>
            </w:pPr>
            <w:r>
              <w:rPr>
                <w:rFonts w:ascii="Times New Roman" w:hAnsi="Times New Roman"/>
                <w:sz w:val="28"/>
                <w:szCs w:val="28"/>
                <w:lang w:eastAsia="en-US"/>
              </w:rPr>
              <w:t>основные направления инновационной политики</w:t>
            </w:r>
          </w:p>
        </w:tc>
      </w:tr>
      <w:tr w:rsidR="00213838" w:rsidTr="00FF0948">
        <w:trPr>
          <w:trHeight w:val="212"/>
        </w:trPr>
        <w:tc>
          <w:tcPr>
            <w:tcW w:w="2734" w:type="dxa"/>
            <w:tcBorders>
              <w:top w:val="single" w:sz="4" w:space="0" w:color="auto"/>
              <w:left w:val="single" w:sz="4" w:space="0" w:color="auto"/>
              <w:bottom w:val="single" w:sz="4" w:space="0" w:color="auto"/>
              <w:right w:val="single" w:sz="4" w:space="0" w:color="auto"/>
            </w:tcBorders>
          </w:tcPr>
          <w:p w:rsidR="00213838" w:rsidRPr="00213838" w:rsidRDefault="00213838" w:rsidP="00967C3C">
            <w:pPr>
              <w:pStyle w:val="aa"/>
              <w:rPr>
                <w:rFonts w:ascii="Times New Roman" w:hAnsi="Times New Roman" w:cs="Times New Roman"/>
                <w:b/>
                <w:iCs/>
                <w:sz w:val="28"/>
                <w:szCs w:val="28"/>
              </w:rPr>
            </w:pPr>
            <w:r w:rsidRPr="00213838">
              <w:rPr>
                <w:rFonts w:ascii="Times New Roman" w:hAnsi="Times New Roman" w:cs="Times New Roman"/>
                <w:color w:val="000000" w:themeColor="text1"/>
                <w:sz w:val="28"/>
                <w:szCs w:val="28"/>
              </w:rPr>
              <w:t>ПК 1.7. Оформлять организационно-распорядительные документы и организовывать работу с ними, в том числе с использованием автоматизированных систем</w:t>
            </w:r>
          </w:p>
        </w:tc>
        <w:tc>
          <w:tcPr>
            <w:tcW w:w="3527" w:type="dxa"/>
            <w:tcBorders>
              <w:top w:val="single" w:sz="4" w:space="0" w:color="auto"/>
              <w:left w:val="single" w:sz="4" w:space="0" w:color="auto"/>
              <w:bottom w:val="single" w:sz="4" w:space="0" w:color="auto"/>
              <w:right w:val="single" w:sz="4" w:space="0" w:color="auto"/>
            </w:tcBorders>
          </w:tcPr>
          <w:p w:rsidR="00213838" w:rsidRPr="00213838" w:rsidRDefault="00213838" w:rsidP="00213838">
            <w:pPr>
              <w:spacing w:after="40" w:line="240" w:lineRule="auto"/>
              <w:ind w:firstLine="35"/>
              <w:rPr>
                <w:rFonts w:ascii="Times New Roman" w:hAnsi="Times New Roman"/>
                <w:bCs/>
                <w:iCs/>
                <w:sz w:val="28"/>
                <w:szCs w:val="28"/>
              </w:rPr>
            </w:pPr>
            <w:r w:rsidRPr="00213838">
              <w:rPr>
                <w:rFonts w:ascii="Times New Roman" w:hAnsi="Times New Roman"/>
                <w:bCs/>
                <w:iCs/>
                <w:sz w:val="28"/>
                <w:szCs w:val="28"/>
              </w:rPr>
              <w:t>Оформление, составление, анализ, регистрация, каталогизация различных видов служебной документации, в том числе с использованием автоматизированных систем документооборота</w:t>
            </w:r>
          </w:p>
        </w:tc>
        <w:tc>
          <w:tcPr>
            <w:tcW w:w="3486" w:type="dxa"/>
            <w:tcBorders>
              <w:top w:val="single" w:sz="4" w:space="0" w:color="auto"/>
              <w:left w:val="single" w:sz="4" w:space="0" w:color="auto"/>
              <w:bottom w:val="single" w:sz="4" w:space="0" w:color="auto"/>
              <w:right w:val="single" w:sz="4" w:space="0" w:color="auto"/>
            </w:tcBorders>
          </w:tcPr>
          <w:p w:rsidR="00213838" w:rsidRPr="00213838" w:rsidRDefault="00213838" w:rsidP="0037731A">
            <w:pPr>
              <w:spacing w:after="0"/>
              <w:ind w:right="-108" w:firstLine="6"/>
              <w:rPr>
                <w:rFonts w:ascii="Times New Roman" w:hAnsi="Times New Roman"/>
                <w:sz w:val="28"/>
                <w:szCs w:val="28"/>
                <w:lang w:eastAsia="en-US"/>
              </w:rPr>
            </w:pPr>
            <w:r w:rsidRPr="00213838">
              <w:rPr>
                <w:rFonts w:ascii="Times New Roman" w:hAnsi="Times New Roman"/>
                <w:sz w:val="28"/>
                <w:szCs w:val="28"/>
                <w:lang w:eastAsia="en-US"/>
              </w:rPr>
              <w:t>Полное освоение  курса теории и практики данной дисциплины (</w:t>
            </w:r>
            <w:r w:rsidRPr="00213838">
              <w:rPr>
                <w:rFonts w:ascii="Times New Roman" w:hAnsi="Times New Roman"/>
                <w:bCs/>
                <w:iCs/>
                <w:sz w:val="28"/>
                <w:szCs w:val="28"/>
              </w:rPr>
              <w:t xml:space="preserve">Оформление, </w:t>
            </w:r>
            <w:proofErr w:type="spellStart"/>
            <w:r w:rsidRPr="00213838">
              <w:rPr>
                <w:rFonts w:ascii="Times New Roman" w:hAnsi="Times New Roman"/>
                <w:bCs/>
                <w:iCs/>
                <w:sz w:val="28"/>
                <w:szCs w:val="28"/>
              </w:rPr>
              <w:t>составле</w:t>
            </w:r>
            <w:r w:rsidR="0037731A">
              <w:rPr>
                <w:rFonts w:ascii="Times New Roman" w:hAnsi="Times New Roman"/>
                <w:bCs/>
                <w:iCs/>
                <w:sz w:val="28"/>
                <w:szCs w:val="28"/>
              </w:rPr>
              <w:t>-ние</w:t>
            </w:r>
            <w:proofErr w:type="spellEnd"/>
            <w:r w:rsidR="0037731A">
              <w:rPr>
                <w:rFonts w:ascii="Times New Roman" w:hAnsi="Times New Roman"/>
                <w:bCs/>
                <w:iCs/>
                <w:sz w:val="28"/>
                <w:szCs w:val="28"/>
              </w:rPr>
              <w:t xml:space="preserve">, </w:t>
            </w:r>
            <w:proofErr w:type="spellStart"/>
            <w:r w:rsidR="0037731A">
              <w:rPr>
                <w:rFonts w:ascii="Times New Roman" w:hAnsi="Times New Roman"/>
                <w:bCs/>
                <w:iCs/>
                <w:sz w:val="28"/>
                <w:szCs w:val="28"/>
              </w:rPr>
              <w:t>анализ</w:t>
            </w:r>
            <w:proofErr w:type="gramStart"/>
            <w:r w:rsidR="0037731A">
              <w:rPr>
                <w:rFonts w:ascii="Times New Roman" w:hAnsi="Times New Roman"/>
                <w:bCs/>
                <w:iCs/>
                <w:sz w:val="28"/>
                <w:szCs w:val="28"/>
              </w:rPr>
              <w:t>,р</w:t>
            </w:r>
            <w:proofErr w:type="gramEnd"/>
            <w:r w:rsidRPr="00213838">
              <w:rPr>
                <w:rFonts w:ascii="Times New Roman" w:hAnsi="Times New Roman"/>
                <w:bCs/>
                <w:iCs/>
                <w:sz w:val="28"/>
                <w:szCs w:val="28"/>
              </w:rPr>
              <w:t>егистрация</w:t>
            </w:r>
            <w:proofErr w:type="spellEnd"/>
            <w:r w:rsidRPr="00213838">
              <w:rPr>
                <w:rFonts w:ascii="Times New Roman" w:hAnsi="Times New Roman"/>
                <w:bCs/>
                <w:iCs/>
                <w:sz w:val="28"/>
                <w:szCs w:val="28"/>
              </w:rPr>
              <w:t xml:space="preserve">, каталогизация </w:t>
            </w:r>
            <w:proofErr w:type="spellStart"/>
            <w:r w:rsidRPr="00213838">
              <w:rPr>
                <w:rFonts w:ascii="Times New Roman" w:hAnsi="Times New Roman"/>
                <w:bCs/>
                <w:iCs/>
                <w:sz w:val="28"/>
                <w:szCs w:val="28"/>
              </w:rPr>
              <w:t>различ</w:t>
            </w:r>
            <w:r w:rsidR="0037731A">
              <w:rPr>
                <w:rFonts w:ascii="Times New Roman" w:hAnsi="Times New Roman"/>
                <w:bCs/>
                <w:iCs/>
                <w:sz w:val="28"/>
                <w:szCs w:val="28"/>
              </w:rPr>
              <w:t>-</w:t>
            </w:r>
            <w:r w:rsidRPr="00213838">
              <w:rPr>
                <w:rFonts w:ascii="Times New Roman" w:hAnsi="Times New Roman"/>
                <w:bCs/>
                <w:iCs/>
                <w:sz w:val="28"/>
                <w:szCs w:val="28"/>
              </w:rPr>
              <w:t>ных</w:t>
            </w:r>
            <w:proofErr w:type="spellEnd"/>
            <w:r w:rsidRPr="00213838">
              <w:rPr>
                <w:rFonts w:ascii="Times New Roman" w:hAnsi="Times New Roman"/>
                <w:bCs/>
                <w:iCs/>
                <w:sz w:val="28"/>
                <w:szCs w:val="28"/>
              </w:rPr>
              <w:t xml:space="preserve"> видов служебной документации, в том числе с использов</w:t>
            </w:r>
            <w:r w:rsidR="0037731A">
              <w:rPr>
                <w:rFonts w:ascii="Times New Roman" w:hAnsi="Times New Roman"/>
                <w:bCs/>
                <w:iCs/>
                <w:sz w:val="28"/>
                <w:szCs w:val="28"/>
              </w:rPr>
              <w:t>анием автоматизированных систем д</w:t>
            </w:r>
            <w:r w:rsidRPr="00213838">
              <w:rPr>
                <w:rFonts w:ascii="Times New Roman" w:hAnsi="Times New Roman"/>
                <w:bCs/>
                <w:iCs/>
                <w:sz w:val="28"/>
                <w:szCs w:val="28"/>
              </w:rPr>
              <w:t>окументооборота)</w:t>
            </w:r>
          </w:p>
        </w:tc>
      </w:tr>
    </w:tbl>
    <w:p w:rsidR="004300E0" w:rsidRDefault="004300E0" w:rsidP="004300E0">
      <w:pPr>
        <w:spacing w:after="0" w:line="240" w:lineRule="auto"/>
        <w:ind w:firstLine="709"/>
        <w:rPr>
          <w:rFonts w:ascii="Times New Roman" w:hAnsi="Times New Roman"/>
          <w:iCs/>
          <w:sz w:val="28"/>
          <w:szCs w:val="28"/>
        </w:rPr>
      </w:pPr>
    </w:p>
    <w:p w:rsidR="004300E0" w:rsidRDefault="004300E0" w:rsidP="004300E0">
      <w:pPr>
        <w:spacing w:after="0" w:line="240" w:lineRule="auto"/>
        <w:ind w:firstLine="709"/>
        <w:rPr>
          <w:rFonts w:ascii="Times New Roman" w:hAnsi="Times New Roman"/>
          <w:b/>
          <w:sz w:val="28"/>
          <w:szCs w:val="28"/>
        </w:rPr>
      </w:pPr>
      <w:r>
        <w:rPr>
          <w:rFonts w:ascii="Times New Roman" w:hAnsi="Times New Roman"/>
          <w:iCs/>
          <w:sz w:val="28"/>
          <w:szCs w:val="28"/>
        </w:rPr>
        <w:t>Промежуточная аттестация - дифференциальный зачет.</w:t>
      </w:r>
    </w:p>
    <w:p w:rsidR="00586463" w:rsidRDefault="00586463"/>
    <w:p w:rsidR="008E15DA" w:rsidRDefault="008E15DA" w:rsidP="002A0F41">
      <w:pPr>
        <w:jc w:val="center"/>
        <w:rPr>
          <w:rFonts w:ascii="Times New Roman" w:hAnsi="Times New Roman"/>
          <w:b/>
          <w:sz w:val="28"/>
          <w:szCs w:val="28"/>
          <w:lang w:eastAsia="en-US"/>
        </w:rPr>
      </w:pPr>
      <w:r>
        <w:rPr>
          <w:rFonts w:ascii="Times New Roman" w:hAnsi="Times New Roman"/>
          <w:b/>
          <w:sz w:val="28"/>
          <w:szCs w:val="28"/>
          <w:lang w:eastAsia="en-US"/>
        </w:rPr>
        <w:lastRenderedPageBreak/>
        <w:t>3. ОПИСАНИЕ ПРАКТИЧЕСКИХ ЗАНЯТИЙ</w:t>
      </w:r>
    </w:p>
    <w:p w:rsidR="002A38F7" w:rsidRDefault="002A38F7" w:rsidP="002A38F7">
      <w:pPr>
        <w:autoSpaceDE w:val="0"/>
        <w:autoSpaceDN w:val="0"/>
        <w:adjustRightInd w:val="0"/>
        <w:ind w:firstLine="709"/>
        <w:jc w:val="center"/>
        <w:rPr>
          <w:rFonts w:ascii="Times New Roman" w:hAnsi="Times New Roman"/>
          <w:sz w:val="28"/>
          <w:szCs w:val="28"/>
        </w:rPr>
      </w:pPr>
      <w:r w:rsidRPr="00C43AB7">
        <w:rPr>
          <w:rFonts w:ascii="Times New Roman" w:hAnsi="Times New Roman"/>
          <w:sz w:val="28"/>
          <w:szCs w:val="28"/>
        </w:rPr>
        <w:t>Темы практических занятий согласно рабочей программе</w:t>
      </w:r>
    </w:p>
    <w:p w:rsidR="00DB084C" w:rsidRPr="00C43AB7" w:rsidRDefault="00DB084C" w:rsidP="002A38F7">
      <w:pPr>
        <w:autoSpaceDE w:val="0"/>
        <w:autoSpaceDN w:val="0"/>
        <w:adjustRightInd w:val="0"/>
        <w:ind w:firstLine="709"/>
        <w:jc w:val="center"/>
        <w:rPr>
          <w:rFonts w:ascii="Times New Roman" w:hAnsi="Times New Roman"/>
          <w:sz w:val="28"/>
          <w:szCs w:val="28"/>
        </w:rPr>
      </w:pPr>
    </w:p>
    <w:tbl>
      <w:tblPr>
        <w:tblStyle w:val="a9"/>
        <w:tblW w:w="9901" w:type="dxa"/>
        <w:tblLook w:val="04A0" w:firstRow="1" w:lastRow="0" w:firstColumn="1" w:lastColumn="0" w:noHBand="0" w:noVBand="1"/>
      </w:tblPr>
      <w:tblGrid>
        <w:gridCol w:w="532"/>
        <w:gridCol w:w="7752"/>
        <w:gridCol w:w="1617"/>
      </w:tblGrid>
      <w:tr w:rsidR="002A38F7" w:rsidRPr="00C43AB7" w:rsidTr="00DB084C">
        <w:tc>
          <w:tcPr>
            <w:tcW w:w="532" w:type="dxa"/>
          </w:tcPr>
          <w:p w:rsidR="002A38F7" w:rsidRPr="00C43AB7" w:rsidRDefault="002A38F7" w:rsidP="00967C3C">
            <w:pPr>
              <w:autoSpaceDE w:val="0"/>
              <w:autoSpaceDN w:val="0"/>
              <w:adjustRightInd w:val="0"/>
              <w:jc w:val="both"/>
              <w:rPr>
                <w:rFonts w:ascii="Times New Roman" w:hAnsi="Times New Roman"/>
                <w:sz w:val="28"/>
                <w:szCs w:val="28"/>
              </w:rPr>
            </w:pPr>
            <w:r w:rsidRPr="00C43AB7">
              <w:rPr>
                <w:rFonts w:ascii="Times New Roman" w:hAnsi="Times New Roman"/>
                <w:sz w:val="28"/>
                <w:szCs w:val="28"/>
              </w:rPr>
              <w:t>№</w:t>
            </w:r>
          </w:p>
        </w:tc>
        <w:tc>
          <w:tcPr>
            <w:tcW w:w="7752" w:type="dxa"/>
          </w:tcPr>
          <w:p w:rsidR="002A38F7" w:rsidRPr="00C43AB7" w:rsidRDefault="002A38F7" w:rsidP="00967C3C">
            <w:pPr>
              <w:autoSpaceDE w:val="0"/>
              <w:autoSpaceDN w:val="0"/>
              <w:adjustRightInd w:val="0"/>
              <w:jc w:val="center"/>
              <w:rPr>
                <w:rFonts w:ascii="Times New Roman" w:hAnsi="Times New Roman"/>
                <w:sz w:val="28"/>
                <w:szCs w:val="28"/>
              </w:rPr>
            </w:pPr>
            <w:r w:rsidRPr="00C43AB7">
              <w:rPr>
                <w:rFonts w:ascii="Times New Roman" w:hAnsi="Times New Roman"/>
                <w:sz w:val="28"/>
                <w:szCs w:val="28"/>
              </w:rPr>
              <w:t xml:space="preserve">Название темы </w:t>
            </w:r>
            <w:proofErr w:type="gramStart"/>
            <w:r w:rsidRPr="00C43AB7">
              <w:rPr>
                <w:rFonts w:ascii="Times New Roman" w:hAnsi="Times New Roman"/>
                <w:sz w:val="28"/>
                <w:szCs w:val="28"/>
              </w:rPr>
              <w:t>практического</w:t>
            </w:r>
            <w:proofErr w:type="gramEnd"/>
            <w:r w:rsidRPr="00C43AB7">
              <w:rPr>
                <w:rFonts w:ascii="Times New Roman" w:hAnsi="Times New Roman"/>
                <w:sz w:val="28"/>
                <w:szCs w:val="28"/>
              </w:rPr>
              <w:t xml:space="preserve"> </w:t>
            </w:r>
            <w:proofErr w:type="spellStart"/>
            <w:r w:rsidRPr="00C43AB7">
              <w:rPr>
                <w:rFonts w:ascii="Times New Roman" w:hAnsi="Times New Roman"/>
                <w:sz w:val="28"/>
                <w:szCs w:val="28"/>
              </w:rPr>
              <w:t>зянятия</w:t>
            </w:r>
            <w:proofErr w:type="spellEnd"/>
          </w:p>
        </w:tc>
        <w:tc>
          <w:tcPr>
            <w:tcW w:w="1617" w:type="dxa"/>
          </w:tcPr>
          <w:p w:rsidR="002A38F7" w:rsidRPr="00C43AB7" w:rsidRDefault="002A38F7" w:rsidP="00967C3C">
            <w:pPr>
              <w:autoSpaceDE w:val="0"/>
              <w:autoSpaceDN w:val="0"/>
              <w:adjustRightInd w:val="0"/>
              <w:jc w:val="center"/>
              <w:rPr>
                <w:rFonts w:ascii="Times New Roman" w:hAnsi="Times New Roman"/>
                <w:sz w:val="28"/>
                <w:szCs w:val="28"/>
              </w:rPr>
            </w:pPr>
            <w:r w:rsidRPr="00C43AB7">
              <w:rPr>
                <w:rFonts w:ascii="Times New Roman" w:hAnsi="Times New Roman"/>
                <w:sz w:val="28"/>
                <w:szCs w:val="28"/>
              </w:rPr>
              <w:t>Количество часов</w:t>
            </w:r>
          </w:p>
        </w:tc>
      </w:tr>
      <w:tr w:rsidR="002A38F7" w:rsidRPr="00C43AB7" w:rsidTr="00DB084C">
        <w:tc>
          <w:tcPr>
            <w:tcW w:w="532" w:type="dxa"/>
          </w:tcPr>
          <w:p w:rsidR="002A38F7" w:rsidRPr="00C43AB7" w:rsidRDefault="002A38F7" w:rsidP="00967C3C">
            <w:pPr>
              <w:autoSpaceDE w:val="0"/>
              <w:autoSpaceDN w:val="0"/>
              <w:adjustRightInd w:val="0"/>
              <w:jc w:val="both"/>
              <w:rPr>
                <w:rFonts w:ascii="Times New Roman" w:hAnsi="Times New Roman"/>
                <w:sz w:val="28"/>
                <w:szCs w:val="28"/>
              </w:rPr>
            </w:pPr>
            <w:r w:rsidRPr="00C43AB7">
              <w:rPr>
                <w:rFonts w:ascii="Times New Roman" w:hAnsi="Times New Roman"/>
                <w:sz w:val="28"/>
                <w:szCs w:val="28"/>
              </w:rPr>
              <w:t>1</w:t>
            </w:r>
          </w:p>
        </w:tc>
        <w:tc>
          <w:tcPr>
            <w:tcW w:w="7752" w:type="dxa"/>
          </w:tcPr>
          <w:p w:rsidR="002A38F7" w:rsidRPr="00C43AB7" w:rsidRDefault="002A38F7" w:rsidP="00967C3C">
            <w:pPr>
              <w:pStyle w:val="a6"/>
              <w:ind w:left="33"/>
              <w:rPr>
                <w:rFonts w:ascii="Times New Roman" w:hAnsi="Times New Roman" w:cs="Times New Roman"/>
                <w:color w:val="000000" w:themeColor="text1"/>
                <w:sz w:val="28"/>
                <w:szCs w:val="28"/>
              </w:rPr>
            </w:pPr>
            <w:r w:rsidRPr="000A052A">
              <w:rPr>
                <w:rFonts w:ascii="Times New Roman" w:hAnsi="Times New Roman" w:cs="Times New Roman"/>
                <w:b/>
                <w:color w:val="000000" w:themeColor="text1"/>
                <w:sz w:val="28"/>
                <w:szCs w:val="28"/>
              </w:rPr>
              <w:t>Практическое занятие № 1</w:t>
            </w:r>
            <w:r w:rsidRPr="00C43AB7">
              <w:rPr>
                <w:rFonts w:ascii="Times New Roman" w:hAnsi="Times New Roman" w:cs="Times New Roman"/>
                <w:color w:val="000000" w:themeColor="text1"/>
                <w:sz w:val="28"/>
                <w:szCs w:val="28"/>
              </w:rPr>
              <w:t xml:space="preserve">.  </w:t>
            </w:r>
          </w:p>
          <w:p w:rsidR="002A38F7" w:rsidRPr="00C43AB7" w:rsidRDefault="002A38F7" w:rsidP="00967C3C">
            <w:pPr>
              <w:pStyle w:val="a6"/>
              <w:ind w:left="33"/>
              <w:rPr>
                <w:rFonts w:ascii="Times New Roman" w:hAnsi="Times New Roman" w:cs="Times New Roman"/>
                <w:color w:val="000000" w:themeColor="text1"/>
                <w:sz w:val="28"/>
                <w:szCs w:val="28"/>
              </w:rPr>
            </w:pPr>
          </w:p>
          <w:p w:rsidR="002A38F7" w:rsidRPr="00C43AB7" w:rsidRDefault="00DB084C" w:rsidP="00967C3C">
            <w:pPr>
              <w:autoSpaceDE w:val="0"/>
              <w:autoSpaceDN w:val="0"/>
              <w:adjustRightInd w:val="0"/>
              <w:ind w:left="33"/>
              <w:jc w:val="both"/>
              <w:rPr>
                <w:rFonts w:ascii="Times New Roman" w:hAnsi="Times New Roman"/>
                <w:sz w:val="28"/>
                <w:szCs w:val="28"/>
              </w:rPr>
            </w:pPr>
            <w:r w:rsidRPr="00B52613">
              <w:rPr>
                <w:rFonts w:ascii="Times New Roman" w:hAnsi="Times New Roman"/>
                <w:bCs/>
                <w:sz w:val="28"/>
                <w:szCs w:val="28"/>
              </w:rPr>
              <w:t>Расчет амортизационных отчислений и остаточной стоимости основных средств</w:t>
            </w:r>
            <w:r w:rsidRPr="00C43AB7">
              <w:rPr>
                <w:rFonts w:ascii="Times New Roman" w:hAnsi="Times New Roman"/>
                <w:sz w:val="28"/>
                <w:szCs w:val="28"/>
              </w:rPr>
              <w:t xml:space="preserve"> </w:t>
            </w:r>
          </w:p>
        </w:tc>
        <w:tc>
          <w:tcPr>
            <w:tcW w:w="1617" w:type="dxa"/>
          </w:tcPr>
          <w:p w:rsidR="002A38F7" w:rsidRPr="00C43AB7" w:rsidRDefault="002A38F7" w:rsidP="00967C3C">
            <w:pPr>
              <w:autoSpaceDE w:val="0"/>
              <w:autoSpaceDN w:val="0"/>
              <w:adjustRightInd w:val="0"/>
              <w:jc w:val="center"/>
              <w:rPr>
                <w:rFonts w:ascii="Times New Roman" w:hAnsi="Times New Roman"/>
                <w:sz w:val="28"/>
                <w:szCs w:val="28"/>
              </w:rPr>
            </w:pPr>
            <w:r w:rsidRPr="00C43AB7">
              <w:rPr>
                <w:rFonts w:ascii="Times New Roman" w:hAnsi="Times New Roman"/>
                <w:sz w:val="28"/>
                <w:szCs w:val="28"/>
              </w:rPr>
              <w:t>2</w:t>
            </w:r>
          </w:p>
        </w:tc>
      </w:tr>
      <w:tr w:rsidR="002A38F7" w:rsidRPr="00C43AB7" w:rsidTr="00DB084C">
        <w:tc>
          <w:tcPr>
            <w:tcW w:w="532" w:type="dxa"/>
          </w:tcPr>
          <w:p w:rsidR="002A38F7" w:rsidRPr="00C43AB7" w:rsidRDefault="002A38F7" w:rsidP="00967C3C">
            <w:pPr>
              <w:autoSpaceDE w:val="0"/>
              <w:autoSpaceDN w:val="0"/>
              <w:adjustRightInd w:val="0"/>
              <w:jc w:val="both"/>
              <w:rPr>
                <w:rFonts w:ascii="Times New Roman" w:hAnsi="Times New Roman"/>
                <w:sz w:val="28"/>
                <w:szCs w:val="28"/>
              </w:rPr>
            </w:pPr>
            <w:r w:rsidRPr="00C43AB7">
              <w:rPr>
                <w:rFonts w:ascii="Times New Roman" w:hAnsi="Times New Roman"/>
                <w:sz w:val="28"/>
                <w:szCs w:val="28"/>
              </w:rPr>
              <w:t>2</w:t>
            </w:r>
          </w:p>
        </w:tc>
        <w:tc>
          <w:tcPr>
            <w:tcW w:w="7752" w:type="dxa"/>
          </w:tcPr>
          <w:p w:rsidR="002A38F7" w:rsidRPr="000A052A" w:rsidRDefault="002A38F7" w:rsidP="00967C3C">
            <w:pPr>
              <w:pStyle w:val="a6"/>
              <w:ind w:left="33"/>
              <w:rPr>
                <w:rFonts w:ascii="Times New Roman" w:hAnsi="Times New Roman" w:cs="Times New Roman"/>
                <w:b/>
                <w:color w:val="000000" w:themeColor="text1"/>
                <w:sz w:val="28"/>
                <w:szCs w:val="28"/>
              </w:rPr>
            </w:pPr>
            <w:r w:rsidRPr="000A052A">
              <w:rPr>
                <w:rFonts w:ascii="Times New Roman" w:hAnsi="Times New Roman" w:cs="Times New Roman"/>
                <w:b/>
                <w:color w:val="000000" w:themeColor="text1"/>
                <w:sz w:val="28"/>
                <w:szCs w:val="28"/>
              </w:rPr>
              <w:t xml:space="preserve">Практическое занятие № 2. </w:t>
            </w:r>
          </w:p>
          <w:p w:rsidR="002A38F7" w:rsidRPr="00C43AB7" w:rsidRDefault="002A38F7" w:rsidP="00967C3C">
            <w:pPr>
              <w:pStyle w:val="a6"/>
              <w:ind w:left="33"/>
              <w:rPr>
                <w:rFonts w:ascii="Times New Roman" w:hAnsi="Times New Roman" w:cs="Times New Roman"/>
                <w:color w:val="000000" w:themeColor="text1"/>
                <w:sz w:val="28"/>
                <w:szCs w:val="28"/>
              </w:rPr>
            </w:pPr>
          </w:p>
          <w:p w:rsidR="002A38F7" w:rsidRPr="00C43AB7" w:rsidRDefault="00DB084C" w:rsidP="00967C3C">
            <w:pPr>
              <w:autoSpaceDE w:val="0"/>
              <w:autoSpaceDN w:val="0"/>
              <w:adjustRightInd w:val="0"/>
              <w:ind w:left="33"/>
              <w:jc w:val="both"/>
              <w:rPr>
                <w:rFonts w:ascii="Times New Roman" w:hAnsi="Times New Roman"/>
                <w:sz w:val="28"/>
                <w:szCs w:val="28"/>
              </w:rPr>
            </w:pPr>
            <w:r w:rsidRPr="00B52613">
              <w:rPr>
                <w:rFonts w:ascii="Times New Roman" w:hAnsi="Times New Roman"/>
                <w:bCs/>
                <w:sz w:val="28"/>
                <w:szCs w:val="28"/>
              </w:rPr>
              <w:t>Расчет суммы заработной платы работникам организации</w:t>
            </w:r>
            <w:r w:rsidRPr="00C43AB7">
              <w:rPr>
                <w:rFonts w:ascii="Times New Roman" w:hAnsi="Times New Roman"/>
                <w:sz w:val="28"/>
                <w:szCs w:val="28"/>
              </w:rPr>
              <w:t xml:space="preserve"> </w:t>
            </w:r>
          </w:p>
        </w:tc>
        <w:tc>
          <w:tcPr>
            <w:tcW w:w="1617" w:type="dxa"/>
          </w:tcPr>
          <w:p w:rsidR="002A38F7" w:rsidRPr="00C43AB7" w:rsidRDefault="002A38F7" w:rsidP="00967C3C">
            <w:pPr>
              <w:autoSpaceDE w:val="0"/>
              <w:autoSpaceDN w:val="0"/>
              <w:adjustRightInd w:val="0"/>
              <w:jc w:val="center"/>
              <w:rPr>
                <w:rFonts w:ascii="Times New Roman" w:hAnsi="Times New Roman"/>
                <w:sz w:val="28"/>
                <w:szCs w:val="28"/>
              </w:rPr>
            </w:pPr>
            <w:r w:rsidRPr="00C43AB7">
              <w:rPr>
                <w:rFonts w:ascii="Times New Roman" w:hAnsi="Times New Roman"/>
                <w:sz w:val="28"/>
                <w:szCs w:val="28"/>
              </w:rPr>
              <w:t>2</w:t>
            </w:r>
          </w:p>
        </w:tc>
      </w:tr>
      <w:tr w:rsidR="002A38F7" w:rsidRPr="00C43AB7" w:rsidTr="00DB084C">
        <w:tc>
          <w:tcPr>
            <w:tcW w:w="532" w:type="dxa"/>
          </w:tcPr>
          <w:p w:rsidR="002A38F7" w:rsidRPr="00C43AB7" w:rsidRDefault="002A38F7" w:rsidP="00967C3C">
            <w:pPr>
              <w:autoSpaceDE w:val="0"/>
              <w:autoSpaceDN w:val="0"/>
              <w:adjustRightInd w:val="0"/>
              <w:jc w:val="both"/>
              <w:rPr>
                <w:rFonts w:ascii="Times New Roman" w:hAnsi="Times New Roman"/>
                <w:sz w:val="28"/>
                <w:szCs w:val="28"/>
              </w:rPr>
            </w:pPr>
            <w:r w:rsidRPr="00C43AB7">
              <w:rPr>
                <w:rFonts w:ascii="Times New Roman" w:hAnsi="Times New Roman"/>
                <w:sz w:val="28"/>
                <w:szCs w:val="28"/>
              </w:rPr>
              <w:t>3</w:t>
            </w:r>
          </w:p>
        </w:tc>
        <w:tc>
          <w:tcPr>
            <w:tcW w:w="7752" w:type="dxa"/>
          </w:tcPr>
          <w:p w:rsidR="002A38F7" w:rsidRPr="000A052A" w:rsidRDefault="002A38F7" w:rsidP="00967C3C">
            <w:pPr>
              <w:pStyle w:val="a6"/>
              <w:ind w:left="33"/>
              <w:rPr>
                <w:rFonts w:ascii="Times New Roman" w:hAnsi="Times New Roman" w:cs="Times New Roman"/>
                <w:b/>
                <w:color w:val="000000" w:themeColor="text1"/>
                <w:sz w:val="28"/>
                <w:szCs w:val="28"/>
              </w:rPr>
            </w:pPr>
            <w:r w:rsidRPr="000A052A">
              <w:rPr>
                <w:rFonts w:ascii="Times New Roman" w:hAnsi="Times New Roman" w:cs="Times New Roman"/>
                <w:b/>
                <w:color w:val="000000" w:themeColor="text1"/>
                <w:sz w:val="28"/>
                <w:szCs w:val="28"/>
              </w:rPr>
              <w:t>Практическое занятие № 3.</w:t>
            </w:r>
          </w:p>
          <w:p w:rsidR="002A38F7" w:rsidRPr="00C43AB7" w:rsidRDefault="002A38F7" w:rsidP="00967C3C">
            <w:pPr>
              <w:pStyle w:val="a6"/>
              <w:ind w:left="33"/>
              <w:rPr>
                <w:rFonts w:ascii="Times New Roman" w:hAnsi="Times New Roman" w:cs="Times New Roman"/>
                <w:color w:val="000000" w:themeColor="text1"/>
                <w:sz w:val="28"/>
                <w:szCs w:val="28"/>
              </w:rPr>
            </w:pPr>
          </w:p>
          <w:p w:rsidR="002A38F7" w:rsidRPr="00C43AB7" w:rsidRDefault="00DB084C" w:rsidP="00967C3C">
            <w:pPr>
              <w:autoSpaceDE w:val="0"/>
              <w:autoSpaceDN w:val="0"/>
              <w:adjustRightInd w:val="0"/>
              <w:ind w:left="33"/>
              <w:jc w:val="both"/>
              <w:rPr>
                <w:rFonts w:ascii="Times New Roman" w:hAnsi="Times New Roman"/>
                <w:sz w:val="28"/>
                <w:szCs w:val="28"/>
              </w:rPr>
            </w:pPr>
            <w:r w:rsidRPr="00B52613">
              <w:rPr>
                <w:rFonts w:ascii="Times New Roman" w:hAnsi="Times New Roman"/>
                <w:bCs/>
                <w:sz w:val="28"/>
                <w:szCs w:val="28"/>
              </w:rPr>
              <w:t>Определение себестоимости продукции (работ)</w:t>
            </w:r>
          </w:p>
        </w:tc>
        <w:tc>
          <w:tcPr>
            <w:tcW w:w="1617" w:type="dxa"/>
          </w:tcPr>
          <w:p w:rsidR="002A38F7" w:rsidRPr="00C43AB7" w:rsidRDefault="000E58AE" w:rsidP="00967C3C">
            <w:pPr>
              <w:autoSpaceDE w:val="0"/>
              <w:autoSpaceDN w:val="0"/>
              <w:adjustRightInd w:val="0"/>
              <w:jc w:val="center"/>
              <w:rPr>
                <w:rFonts w:ascii="Times New Roman" w:hAnsi="Times New Roman"/>
                <w:sz w:val="28"/>
                <w:szCs w:val="28"/>
              </w:rPr>
            </w:pPr>
            <w:r>
              <w:rPr>
                <w:rFonts w:ascii="Times New Roman" w:hAnsi="Times New Roman"/>
                <w:sz w:val="28"/>
                <w:szCs w:val="28"/>
              </w:rPr>
              <w:t>2</w:t>
            </w:r>
          </w:p>
        </w:tc>
      </w:tr>
      <w:tr w:rsidR="002A38F7" w:rsidRPr="00C43AB7" w:rsidTr="00DB084C">
        <w:tc>
          <w:tcPr>
            <w:tcW w:w="532" w:type="dxa"/>
          </w:tcPr>
          <w:p w:rsidR="002A38F7" w:rsidRPr="00C43AB7" w:rsidRDefault="002A38F7" w:rsidP="00967C3C">
            <w:pPr>
              <w:autoSpaceDE w:val="0"/>
              <w:autoSpaceDN w:val="0"/>
              <w:adjustRightInd w:val="0"/>
              <w:jc w:val="both"/>
              <w:rPr>
                <w:rFonts w:ascii="Times New Roman" w:hAnsi="Times New Roman"/>
                <w:sz w:val="28"/>
                <w:szCs w:val="28"/>
              </w:rPr>
            </w:pPr>
            <w:r w:rsidRPr="00C43AB7">
              <w:rPr>
                <w:rFonts w:ascii="Times New Roman" w:hAnsi="Times New Roman"/>
                <w:sz w:val="28"/>
                <w:szCs w:val="28"/>
              </w:rPr>
              <w:t>4</w:t>
            </w:r>
          </w:p>
        </w:tc>
        <w:tc>
          <w:tcPr>
            <w:tcW w:w="7752" w:type="dxa"/>
          </w:tcPr>
          <w:p w:rsidR="002A38F7" w:rsidRPr="000A052A" w:rsidRDefault="002A38F7" w:rsidP="00967C3C">
            <w:pPr>
              <w:pStyle w:val="a6"/>
              <w:ind w:left="33"/>
              <w:rPr>
                <w:rFonts w:ascii="Times New Roman" w:hAnsi="Times New Roman" w:cs="Times New Roman"/>
                <w:b/>
                <w:color w:val="000000" w:themeColor="text1"/>
                <w:sz w:val="28"/>
                <w:szCs w:val="28"/>
              </w:rPr>
            </w:pPr>
            <w:r w:rsidRPr="000A052A">
              <w:rPr>
                <w:rFonts w:ascii="Times New Roman" w:hAnsi="Times New Roman" w:cs="Times New Roman"/>
                <w:b/>
                <w:color w:val="000000" w:themeColor="text1"/>
                <w:sz w:val="28"/>
                <w:szCs w:val="28"/>
              </w:rPr>
              <w:t>Практическое занятие № 4.</w:t>
            </w:r>
          </w:p>
          <w:p w:rsidR="002A38F7" w:rsidRPr="00C43AB7" w:rsidRDefault="002A38F7" w:rsidP="00967C3C">
            <w:pPr>
              <w:pStyle w:val="a6"/>
              <w:ind w:left="33"/>
              <w:rPr>
                <w:rFonts w:ascii="Times New Roman" w:hAnsi="Times New Roman" w:cs="Times New Roman"/>
                <w:color w:val="000000" w:themeColor="text1"/>
                <w:sz w:val="28"/>
                <w:szCs w:val="28"/>
              </w:rPr>
            </w:pPr>
          </w:p>
          <w:p w:rsidR="002A38F7" w:rsidRPr="00C43AB7" w:rsidRDefault="00DB084C" w:rsidP="00967C3C">
            <w:pPr>
              <w:autoSpaceDE w:val="0"/>
              <w:autoSpaceDN w:val="0"/>
              <w:adjustRightInd w:val="0"/>
              <w:ind w:left="33"/>
              <w:jc w:val="both"/>
              <w:rPr>
                <w:rFonts w:ascii="Times New Roman" w:hAnsi="Times New Roman"/>
                <w:sz w:val="28"/>
                <w:szCs w:val="28"/>
              </w:rPr>
            </w:pPr>
            <w:r w:rsidRPr="00B92889">
              <w:rPr>
                <w:rFonts w:ascii="Times New Roman" w:hAnsi="Times New Roman"/>
                <w:bCs/>
                <w:sz w:val="28"/>
                <w:szCs w:val="28"/>
              </w:rPr>
              <w:t>Расчет стоимости использования заемных средств</w:t>
            </w:r>
          </w:p>
        </w:tc>
        <w:tc>
          <w:tcPr>
            <w:tcW w:w="1617" w:type="dxa"/>
          </w:tcPr>
          <w:p w:rsidR="002A38F7" w:rsidRPr="00C43AB7" w:rsidRDefault="000E58AE" w:rsidP="00967C3C">
            <w:pPr>
              <w:autoSpaceDE w:val="0"/>
              <w:autoSpaceDN w:val="0"/>
              <w:adjustRightInd w:val="0"/>
              <w:jc w:val="center"/>
              <w:rPr>
                <w:rFonts w:ascii="Times New Roman" w:hAnsi="Times New Roman"/>
                <w:sz w:val="28"/>
                <w:szCs w:val="28"/>
              </w:rPr>
            </w:pPr>
            <w:r>
              <w:rPr>
                <w:rFonts w:ascii="Times New Roman" w:hAnsi="Times New Roman"/>
                <w:sz w:val="28"/>
                <w:szCs w:val="28"/>
              </w:rPr>
              <w:t>2</w:t>
            </w:r>
          </w:p>
        </w:tc>
      </w:tr>
      <w:tr w:rsidR="002A38F7" w:rsidRPr="00C43AB7" w:rsidTr="00DB084C">
        <w:tc>
          <w:tcPr>
            <w:tcW w:w="532" w:type="dxa"/>
          </w:tcPr>
          <w:p w:rsidR="002A38F7" w:rsidRPr="00C43AB7" w:rsidRDefault="002A38F7" w:rsidP="00967C3C">
            <w:pPr>
              <w:autoSpaceDE w:val="0"/>
              <w:autoSpaceDN w:val="0"/>
              <w:adjustRightInd w:val="0"/>
              <w:jc w:val="both"/>
              <w:rPr>
                <w:rFonts w:ascii="Times New Roman" w:hAnsi="Times New Roman"/>
                <w:sz w:val="28"/>
                <w:szCs w:val="28"/>
              </w:rPr>
            </w:pPr>
            <w:r w:rsidRPr="00C43AB7">
              <w:rPr>
                <w:rFonts w:ascii="Times New Roman" w:hAnsi="Times New Roman"/>
                <w:sz w:val="28"/>
                <w:szCs w:val="28"/>
              </w:rPr>
              <w:t>5</w:t>
            </w:r>
          </w:p>
        </w:tc>
        <w:tc>
          <w:tcPr>
            <w:tcW w:w="7752" w:type="dxa"/>
          </w:tcPr>
          <w:p w:rsidR="002A38F7" w:rsidRPr="000A052A" w:rsidRDefault="002A38F7" w:rsidP="00967C3C">
            <w:pPr>
              <w:pStyle w:val="a6"/>
              <w:ind w:left="33"/>
              <w:rPr>
                <w:rFonts w:ascii="Times New Roman" w:hAnsi="Times New Roman" w:cs="Times New Roman"/>
                <w:b/>
                <w:color w:val="000000" w:themeColor="text1"/>
                <w:sz w:val="28"/>
                <w:szCs w:val="28"/>
              </w:rPr>
            </w:pPr>
            <w:r w:rsidRPr="000A052A">
              <w:rPr>
                <w:rFonts w:ascii="Times New Roman" w:hAnsi="Times New Roman" w:cs="Times New Roman"/>
                <w:b/>
                <w:color w:val="000000" w:themeColor="text1"/>
                <w:sz w:val="28"/>
                <w:szCs w:val="28"/>
              </w:rPr>
              <w:t xml:space="preserve">Практическое занятие № 5. </w:t>
            </w:r>
          </w:p>
          <w:p w:rsidR="002A38F7" w:rsidRPr="00C43AB7" w:rsidRDefault="002A38F7" w:rsidP="00967C3C">
            <w:pPr>
              <w:pStyle w:val="a6"/>
              <w:ind w:left="33"/>
              <w:rPr>
                <w:rFonts w:ascii="Times New Roman" w:hAnsi="Times New Roman" w:cs="Times New Roman"/>
                <w:color w:val="000000" w:themeColor="text1"/>
                <w:sz w:val="28"/>
                <w:szCs w:val="28"/>
              </w:rPr>
            </w:pPr>
          </w:p>
          <w:p w:rsidR="002A38F7" w:rsidRPr="00C43AB7" w:rsidRDefault="00DB084C" w:rsidP="00967C3C">
            <w:pPr>
              <w:autoSpaceDE w:val="0"/>
              <w:autoSpaceDN w:val="0"/>
              <w:adjustRightInd w:val="0"/>
              <w:ind w:left="33"/>
              <w:jc w:val="both"/>
              <w:rPr>
                <w:rFonts w:ascii="Times New Roman" w:hAnsi="Times New Roman"/>
                <w:sz w:val="28"/>
                <w:szCs w:val="28"/>
              </w:rPr>
            </w:pPr>
            <w:r w:rsidRPr="00B52613">
              <w:rPr>
                <w:rFonts w:ascii="Times New Roman" w:hAnsi="Times New Roman"/>
                <w:bCs/>
                <w:sz w:val="28"/>
                <w:szCs w:val="28"/>
              </w:rPr>
              <w:t>Определение прибыли организации</w:t>
            </w:r>
          </w:p>
        </w:tc>
        <w:tc>
          <w:tcPr>
            <w:tcW w:w="1617" w:type="dxa"/>
          </w:tcPr>
          <w:p w:rsidR="002A38F7" w:rsidRPr="00C43AB7" w:rsidRDefault="002A38F7" w:rsidP="00967C3C">
            <w:pPr>
              <w:autoSpaceDE w:val="0"/>
              <w:autoSpaceDN w:val="0"/>
              <w:adjustRightInd w:val="0"/>
              <w:jc w:val="center"/>
              <w:rPr>
                <w:rFonts w:ascii="Times New Roman" w:hAnsi="Times New Roman"/>
                <w:sz w:val="28"/>
                <w:szCs w:val="28"/>
              </w:rPr>
            </w:pPr>
            <w:r w:rsidRPr="00C43AB7">
              <w:rPr>
                <w:rFonts w:ascii="Times New Roman" w:hAnsi="Times New Roman"/>
                <w:sz w:val="28"/>
                <w:szCs w:val="28"/>
              </w:rPr>
              <w:t>2</w:t>
            </w:r>
          </w:p>
        </w:tc>
      </w:tr>
      <w:tr w:rsidR="002A38F7" w:rsidRPr="00C43AB7" w:rsidTr="00DB084C">
        <w:tc>
          <w:tcPr>
            <w:tcW w:w="532" w:type="dxa"/>
          </w:tcPr>
          <w:p w:rsidR="002A38F7" w:rsidRPr="00C43AB7" w:rsidRDefault="002A38F7" w:rsidP="00967C3C">
            <w:pPr>
              <w:autoSpaceDE w:val="0"/>
              <w:autoSpaceDN w:val="0"/>
              <w:adjustRightInd w:val="0"/>
              <w:jc w:val="both"/>
              <w:rPr>
                <w:rFonts w:ascii="Times New Roman" w:hAnsi="Times New Roman"/>
                <w:sz w:val="28"/>
                <w:szCs w:val="28"/>
              </w:rPr>
            </w:pPr>
            <w:r w:rsidRPr="00C43AB7">
              <w:rPr>
                <w:rFonts w:ascii="Times New Roman" w:hAnsi="Times New Roman"/>
                <w:sz w:val="28"/>
                <w:szCs w:val="28"/>
              </w:rPr>
              <w:t>6</w:t>
            </w:r>
          </w:p>
        </w:tc>
        <w:tc>
          <w:tcPr>
            <w:tcW w:w="7752" w:type="dxa"/>
          </w:tcPr>
          <w:p w:rsidR="002A38F7" w:rsidRPr="000A052A" w:rsidRDefault="002A38F7" w:rsidP="00967C3C">
            <w:pPr>
              <w:pStyle w:val="a6"/>
              <w:ind w:left="33"/>
              <w:rPr>
                <w:rFonts w:ascii="Times New Roman" w:hAnsi="Times New Roman" w:cs="Times New Roman"/>
                <w:b/>
                <w:color w:val="000000" w:themeColor="text1"/>
                <w:sz w:val="28"/>
                <w:szCs w:val="28"/>
              </w:rPr>
            </w:pPr>
            <w:r w:rsidRPr="000A052A">
              <w:rPr>
                <w:rFonts w:ascii="Times New Roman" w:hAnsi="Times New Roman" w:cs="Times New Roman"/>
                <w:b/>
                <w:color w:val="000000" w:themeColor="text1"/>
                <w:sz w:val="28"/>
                <w:szCs w:val="28"/>
              </w:rPr>
              <w:t xml:space="preserve">Практическое занятие № 6. </w:t>
            </w:r>
          </w:p>
          <w:p w:rsidR="002A38F7" w:rsidRPr="00C43AB7" w:rsidRDefault="002A38F7" w:rsidP="00967C3C">
            <w:pPr>
              <w:pStyle w:val="a6"/>
              <w:ind w:left="33"/>
              <w:rPr>
                <w:rFonts w:ascii="Times New Roman" w:hAnsi="Times New Roman" w:cs="Times New Roman"/>
                <w:color w:val="000000" w:themeColor="text1"/>
                <w:sz w:val="28"/>
                <w:szCs w:val="28"/>
              </w:rPr>
            </w:pPr>
          </w:p>
          <w:p w:rsidR="002A38F7" w:rsidRPr="00C43AB7" w:rsidRDefault="00DB084C" w:rsidP="00967C3C">
            <w:pPr>
              <w:autoSpaceDE w:val="0"/>
              <w:autoSpaceDN w:val="0"/>
              <w:adjustRightInd w:val="0"/>
              <w:ind w:left="33"/>
              <w:jc w:val="both"/>
              <w:rPr>
                <w:rFonts w:ascii="Times New Roman" w:hAnsi="Times New Roman"/>
                <w:sz w:val="28"/>
                <w:szCs w:val="28"/>
              </w:rPr>
            </w:pPr>
            <w:r>
              <w:rPr>
                <w:rFonts w:ascii="Times New Roman" w:hAnsi="Times New Roman"/>
                <w:bCs/>
                <w:sz w:val="28"/>
                <w:szCs w:val="28"/>
              </w:rPr>
              <w:t>Подготовка к дифференциальному зачету.</w:t>
            </w:r>
          </w:p>
        </w:tc>
        <w:tc>
          <w:tcPr>
            <w:tcW w:w="1617" w:type="dxa"/>
          </w:tcPr>
          <w:p w:rsidR="002A38F7" w:rsidRPr="00C43AB7" w:rsidRDefault="002A38F7" w:rsidP="00967C3C">
            <w:pPr>
              <w:autoSpaceDE w:val="0"/>
              <w:autoSpaceDN w:val="0"/>
              <w:adjustRightInd w:val="0"/>
              <w:jc w:val="center"/>
              <w:rPr>
                <w:rFonts w:ascii="Times New Roman" w:hAnsi="Times New Roman"/>
                <w:sz w:val="28"/>
                <w:szCs w:val="28"/>
              </w:rPr>
            </w:pPr>
            <w:r w:rsidRPr="00C43AB7">
              <w:rPr>
                <w:rFonts w:ascii="Times New Roman" w:hAnsi="Times New Roman"/>
                <w:sz w:val="28"/>
                <w:szCs w:val="28"/>
              </w:rPr>
              <w:t>2</w:t>
            </w:r>
          </w:p>
        </w:tc>
      </w:tr>
      <w:tr w:rsidR="002A38F7" w:rsidRPr="00C43AB7" w:rsidTr="00DB084C">
        <w:tc>
          <w:tcPr>
            <w:tcW w:w="532" w:type="dxa"/>
          </w:tcPr>
          <w:p w:rsidR="002A38F7" w:rsidRPr="00C43AB7" w:rsidRDefault="002A38F7" w:rsidP="00967C3C">
            <w:pPr>
              <w:autoSpaceDE w:val="0"/>
              <w:autoSpaceDN w:val="0"/>
              <w:adjustRightInd w:val="0"/>
              <w:jc w:val="both"/>
              <w:rPr>
                <w:rFonts w:ascii="Times New Roman" w:hAnsi="Times New Roman"/>
                <w:sz w:val="28"/>
                <w:szCs w:val="28"/>
              </w:rPr>
            </w:pPr>
          </w:p>
        </w:tc>
        <w:tc>
          <w:tcPr>
            <w:tcW w:w="7752" w:type="dxa"/>
          </w:tcPr>
          <w:p w:rsidR="002A38F7" w:rsidRPr="00C43AB7" w:rsidRDefault="002A38F7" w:rsidP="00967C3C">
            <w:pPr>
              <w:autoSpaceDE w:val="0"/>
              <w:autoSpaceDN w:val="0"/>
              <w:adjustRightInd w:val="0"/>
              <w:jc w:val="both"/>
              <w:rPr>
                <w:rFonts w:ascii="Times New Roman" w:hAnsi="Times New Roman"/>
                <w:b/>
                <w:sz w:val="28"/>
                <w:szCs w:val="28"/>
              </w:rPr>
            </w:pPr>
          </w:p>
          <w:p w:rsidR="002A38F7" w:rsidRPr="00C43AB7" w:rsidRDefault="002A38F7" w:rsidP="00967C3C">
            <w:pPr>
              <w:autoSpaceDE w:val="0"/>
              <w:autoSpaceDN w:val="0"/>
              <w:adjustRightInd w:val="0"/>
              <w:jc w:val="both"/>
              <w:rPr>
                <w:rFonts w:ascii="Times New Roman" w:hAnsi="Times New Roman"/>
                <w:b/>
                <w:sz w:val="28"/>
                <w:szCs w:val="28"/>
              </w:rPr>
            </w:pPr>
            <w:r w:rsidRPr="00C43AB7">
              <w:rPr>
                <w:rFonts w:ascii="Times New Roman" w:hAnsi="Times New Roman"/>
                <w:b/>
                <w:sz w:val="28"/>
                <w:szCs w:val="28"/>
              </w:rPr>
              <w:t>Всего часов</w:t>
            </w:r>
          </w:p>
        </w:tc>
        <w:tc>
          <w:tcPr>
            <w:tcW w:w="1617" w:type="dxa"/>
          </w:tcPr>
          <w:p w:rsidR="002A38F7" w:rsidRPr="00C43AB7" w:rsidRDefault="002A38F7" w:rsidP="00967C3C">
            <w:pPr>
              <w:autoSpaceDE w:val="0"/>
              <w:autoSpaceDN w:val="0"/>
              <w:adjustRightInd w:val="0"/>
              <w:jc w:val="center"/>
              <w:rPr>
                <w:rFonts w:ascii="Times New Roman" w:hAnsi="Times New Roman"/>
                <w:b/>
                <w:sz w:val="28"/>
                <w:szCs w:val="28"/>
              </w:rPr>
            </w:pPr>
          </w:p>
          <w:p w:rsidR="002A38F7" w:rsidRPr="00C43AB7" w:rsidRDefault="002A38F7" w:rsidP="00DB084C">
            <w:pPr>
              <w:autoSpaceDE w:val="0"/>
              <w:autoSpaceDN w:val="0"/>
              <w:adjustRightInd w:val="0"/>
              <w:jc w:val="center"/>
              <w:rPr>
                <w:rFonts w:ascii="Times New Roman" w:hAnsi="Times New Roman"/>
                <w:b/>
                <w:sz w:val="28"/>
                <w:szCs w:val="28"/>
              </w:rPr>
            </w:pPr>
            <w:r w:rsidRPr="00C43AB7">
              <w:rPr>
                <w:rFonts w:ascii="Times New Roman" w:hAnsi="Times New Roman"/>
                <w:b/>
                <w:sz w:val="28"/>
                <w:szCs w:val="28"/>
              </w:rPr>
              <w:t>1</w:t>
            </w:r>
            <w:r w:rsidR="00DB084C">
              <w:rPr>
                <w:rFonts w:ascii="Times New Roman" w:hAnsi="Times New Roman"/>
                <w:b/>
                <w:sz w:val="28"/>
                <w:szCs w:val="28"/>
              </w:rPr>
              <w:t>2</w:t>
            </w:r>
          </w:p>
        </w:tc>
      </w:tr>
    </w:tbl>
    <w:p w:rsidR="002A38F7" w:rsidRPr="00C43AB7" w:rsidRDefault="002A38F7" w:rsidP="002A38F7">
      <w:pPr>
        <w:autoSpaceDE w:val="0"/>
        <w:autoSpaceDN w:val="0"/>
        <w:adjustRightInd w:val="0"/>
        <w:ind w:firstLine="709"/>
        <w:jc w:val="both"/>
        <w:rPr>
          <w:rFonts w:ascii="Times New Roman" w:hAnsi="Times New Roman"/>
          <w:sz w:val="28"/>
          <w:szCs w:val="28"/>
        </w:rPr>
      </w:pPr>
    </w:p>
    <w:p w:rsidR="00EC4B73" w:rsidRDefault="00EC4B73" w:rsidP="002A0F41">
      <w:pPr>
        <w:jc w:val="center"/>
        <w:rPr>
          <w:rFonts w:ascii="Times New Roman" w:hAnsi="Times New Roman"/>
          <w:b/>
          <w:sz w:val="28"/>
          <w:szCs w:val="28"/>
          <w:lang w:eastAsia="en-US"/>
        </w:rPr>
      </w:pPr>
    </w:p>
    <w:p w:rsidR="00CC7CDA" w:rsidRPr="00484FD3" w:rsidRDefault="00CC7CDA" w:rsidP="002D4AA4">
      <w:pPr>
        <w:pStyle w:val="a6"/>
        <w:ind w:left="33"/>
        <w:jc w:val="both"/>
        <w:rPr>
          <w:rFonts w:ascii="Times New Roman" w:hAnsi="Times New Roman" w:cs="Times New Roman"/>
          <w:b/>
          <w:color w:val="000000" w:themeColor="text1"/>
          <w:sz w:val="28"/>
          <w:szCs w:val="28"/>
        </w:rPr>
      </w:pPr>
      <w:r w:rsidRPr="00484FD3">
        <w:rPr>
          <w:rFonts w:ascii="Times New Roman" w:hAnsi="Times New Roman" w:cs="Times New Roman"/>
          <w:b/>
          <w:color w:val="000000" w:themeColor="text1"/>
          <w:sz w:val="28"/>
          <w:szCs w:val="28"/>
        </w:rPr>
        <w:t xml:space="preserve">Практическое занятие № 1.  </w:t>
      </w:r>
    </w:p>
    <w:p w:rsidR="00CC7CDA" w:rsidRPr="00C43AB7" w:rsidRDefault="00CC7CDA" w:rsidP="002D4AA4">
      <w:pPr>
        <w:pStyle w:val="a6"/>
        <w:ind w:left="33"/>
        <w:jc w:val="both"/>
        <w:rPr>
          <w:rFonts w:ascii="Times New Roman" w:hAnsi="Times New Roman" w:cs="Times New Roman"/>
          <w:color w:val="000000" w:themeColor="text1"/>
          <w:sz w:val="28"/>
          <w:szCs w:val="28"/>
        </w:rPr>
      </w:pPr>
    </w:p>
    <w:p w:rsidR="00CC7CDA" w:rsidRPr="00FD4FC9" w:rsidRDefault="00CC7CDA" w:rsidP="002D4AA4">
      <w:pPr>
        <w:spacing w:after="0" w:line="240" w:lineRule="auto"/>
        <w:ind w:left="33"/>
        <w:jc w:val="both"/>
        <w:rPr>
          <w:rFonts w:ascii="Times New Roman" w:hAnsi="Times New Roman"/>
          <w:b/>
          <w:bCs/>
          <w:sz w:val="28"/>
          <w:szCs w:val="28"/>
        </w:rPr>
      </w:pPr>
      <w:r w:rsidRPr="00FD4FC9">
        <w:rPr>
          <w:rFonts w:ascii="Times New Roman" w:hAnsi="Times New Roman"/>
          <w:b/>
          <w:bCs/>
          <w:sz w:val="28"/>
          <w:szCs w:val="28"/>
        </w:rPr>
        <w:t xml:space="preserve">Расчет амортизационных отчислений и остаточной стоимости основных средств. </w:t>
      </w:r>
      <w:r w:rsidR="00EE1DA8" w:rsidRPr="00FD4FC9">
        <w:rPr>
          <w:rFonts w:ascii="Times New Roman" w:hAnsi="Times New Roman"/>
          <w:b/>
          <w:bCs/>
          <w:sz w:val="28"/>
          <w:szCs w:val="28"/>
        </w:rPr>
        <w:t xml:space="preserve">Ведение конспекта. Подготовка </w:t>
      </w:r>
      <w:proofErr w:type="spellStart"/>
      <w:r w:rsidR="00EE1DA8" w:rsidRPr="00FD4FC9">
        <w:rPr>
          <w:rFonts w:ascii="Times New Roman" w:hAnsi="Times New Roman"/>
          <w:b/>
          <w:bCs/>
          <w:sz w:val="28"/>
          <w:szCs w:val="28"/>
        </w:rPr>
        <w:t>визуализационного</w:t>
      </w:r>
      <w:proofErr w:type="spellEnd"/>
      <w:r w:rsidR="00EE1DA8" w:rsidRPr="00FD4FC9">
        <w:rPr>
          <w:rFonts w:ascii="Times New Roman" w:hAnsi="Times New Roman"/>
          <w:b/>
          <w:bCs/>
          <w:sz w:val="28"/>
          <w:szCs w:val="28"/>
        </w:rPr>
        <w:t xml:space="preserve"> и табличного материала.</w:t>
      </w:r>
    </w:p>
    <w:p w:rsidR="00FD4FC9" w:rsidRDefault="00FD4FC9" w:rsidP="002D4AA4">
      <w:pPr>
        <w:spacing w:after="0" w:line="240" w:lineRule="auto"/>
        <w:ind w:left="33"/>
        <w:jc w:val="both"/>
        <w:rPr>
          <w:rFonts w:ascii="Times New Roman" w:hAnsi="Times New Roman"/>
          <w:bCs/>
          <w:sz w:val="28"/>
          <w:szCs w:val="28"/>
        </w:rPr>
      </w:pPr>
    </w:p>
    <w:p w:rsidR="0036250A" w:rsidRDefault="00CC7CDA" w:rsidP="002D4AA4">
      <w:pPr>
        <w:spacing w:after="0" w:line="240" w:lineRule="auto"/>
        <w:ind w:left="33"/>
        <w:jc w:val="both"/>
        <w:rPr>
          <w:rFonts w:ascii="Times New Roman" w:hAnsi="Times New Roman"/>
          <w:bCs/>
          <w:sz w:val="28"/>
          <w:szCs w:val="28"/>
        </w:rPr>
      </w:pPr>
      <w:r>
        <w:rPr>
          <w:rFonts w:ascii="Times New Roman" w:hAnsi="Times New Roman"/>
          <w:bCs/>
          <w:sz w:val="28"/>
          <w:szCs w:val="28"/>
        </w:rPr>
        <w:t xml:space="preserve">Длительность – 2 часа. </w:t>
      </w:r>
    </w:p>
    <w:p w:rsidR="00CC7CDA" w:rsidRDefault="00CC7CDA" w:rsidP="002D4AA4">
      <w:pPr>
        <w:spacing w:after="0" w:line="240" w:lineRule="auto"/>
        <w:ind w:left="33"/>
        <w:jc w:val="both"/>
        <w:rPr>
          <w:rFonts w:ascii="Times New Roman" w:hAnsi="Times New Roman"/>
          <w:bCs/>
          <w:sz w:val="28"/>
          <w:szCs w:val="28"/>
        </w:rPr>
      </w:pPr>
    </w:p>
    <w:p w:rsidR="00CC7CDA" w:rsidRDefault="00CC7CDA" w:rsidP="002D4AA4">
      <w:pPr>
        <w:spacing w:after="0" w:line="240" w:lineRule="auto"/>
        <w:ind w:left="33"/>
        <w:jc w:val="both"/>
        <w:rPr>
          <w:rFonts w:ascii="Times New Roman" w:hAnsi="Times New Roman"/>
          <w:bCs/>
          <w:sz w:val="28"/>
          <w:szCs w:val="28"/>
        </w:rPr>
      </w:pPr>
      <w:r>
        <w:rPr>
          <w:rFonts w:ascii="Times New Roman" w:hAnsi="Times New Roman"/>
          <w:bCs/>
          <w:sz w:val="28"/>
          <w:szCs w:val="28"/>
        </w:rPr>
        <w:t xml:space="preserve">Материал для подготовки практического занятия: </w:t>
      </w:r>
    </w:p>
    <w:p w:rsidR="000E58AE" w:rsidRDefault="000E58AE" w:rsidP="002D4AA4">
      <w:pPr>
        <w:spacing w:after="0" w:line="240" w:lineRule="auto"/>
        <w:ind w:left="33"/>
        <w:jc w:val="both"/>
        <w:rPr>
          <w:rFonts w:ascii="Times New Roman" w:hAnsi="Times New Roman"/>
          <w:bCs/>
          <w:sz w:val="28"/>
          <w:szCs w:val="28"/>
        </w:rPr>
      </w:pPr>
    </w:p>
    <w:p w:rsidR="00FD4FC9" w:rsidRPr="00FD4FC9" w:rsidRDefault="00FD4FC9" w:rsidP="00FD4FC9">
      <w:pPr>
        <w:jc w:val="both"/>
        <w:rPr>
          <w:rFonts w:ascii="Times New Roman" w:hAnsi="Times New Roman"/>
          <w:sz w:val="28"/>
          <w:szCs w:val="28"/>
        </w:rPr>
      </w:pPr>
      <w:r w:rsidRPr="00FD4FC9">
        <w:rPr>
          <w:rFonts w:ascii="Times New Roman" w:hAnsi="Times New Roman"/>
          <w:sz w:val="28"/>
          <w:szCs w:val="28"/>
        </w:rPr>
        <w:t>Что такое амортизация</w:t>
      </w:r>
    </w:p>
    <w:p w:rsidR="00FD4FC9" w:rsidRPr="00FD4FC9" w:rsidRDefault="00FD4FC9" w:rsidP="00FD4FC9">
      <w:pPr>
        <w:jc w:val="both"/>
        <w:rPr>
          <w:rFonts w:ascii="Times New Roman" w:hAnsi="Times New Roman"/>
          <w:sz w:val="28"/>
          <w:szCs w:val="28"/>
        </w:rPr>
      </w:pPr>
      <w:r w:rsidRPr="00FD4FC9">
        <w:rPr>
          <w:rFonts w:ascii="Times New Roman" w:hAnsi="Times New Roman"/>
          <w:sz w:val="28"/>
          <w:szCs w:val="28"/>
        </w:rPr>
        <w:lastRenderedPageBreak/>
        <w:t>Любое основное средство (ОС) со временем теряет свои первоначальные качества. Происходит его износ — как физический, так и моральный. Амортизация — это некий способ покрытия износа, процесс переноса стоимости ОС на счета затрат (п. 27 ФСБУ 6/2020). По </w:t>
      </w:r>
      <w:proofErr w:type="gramStart"/>
      <w:r w:rsidRPr="00FD4FC9">
        <w:rPr>
          <w:rFonts w:ascii="Times New Roman" w:hAnsi="Times New Roman"/>
          <w:sz w:val="28"/>
          <w:szCs w:val="28"/>
        </w:rPr>
        <w:t>сути</w:t>
      </w:r>
      <w:proofErr w:type="gramEnd"/>
      <w:r w:rsidRPr="00FD4FC9">
        <w:rPr>
          <w:rFonts w:ascii="Times New Roman" w:hAnsi="Times New Roman"/>
          <w:sz w:val="28"/>
          <w:szCs w:val="28"/>
        </w:rPr>
        <w:t xml:space="preserve"> начисление амортизации влияет на конечную стоимость производимой продукции. </w:t>
      </w:r>
    </w:p>
    <w:p w:rsidR="00660C46" w:rsidRPr="00A539DB" w:rsidRDefault="00660C46" w:rsidP="00660C46">
      <w:pPr>
        <w:pStyle w:val="ac"/>
        <w:spacing w:before="0" w:beforeAutospacing="0" w:after="150" w:afterAutospacing="0" w:line="384" w:lineRule="atLeast"/>
        <w:rPr>
          <w:color w:val="333333"/>
          <w:sz w:val="28"/>
          <w:szCs w:val="28"/>
        </w:rPr>
      </w:pPr>
      <w:r w:rsidRPr="00A539DB">
        <w:rPr>
          <w:rStyle w:val="ad"/>
          <w:color w:val="333333"/>
          <w:sz w:val="28"/>
          <w:szCs w:val="28"/>
        </w:rPr>
        <w:t>Амортизация</w:t>
      </w:r>
      <w:r w:rsidRPr="00A539DB">
        <w:rPr>
          <w:color w:val="333333"/>
          <w:sz w:val="28"/>
          <w:szCs w:val="28"/>
        </w:rPr>
        <w:t> — это процесс постепенного переноса стоимости основных средств на затраты с целью покрытия износа.</w:t>
      </w:r>
    </w:p>
    <w:p w:rsidR="00660C46" w:rsidRPr="00A539DB" w:rsidRDefault="00660C46" w:rsidP="00660C46">
      <w:pPr>
        <w:pStyle w:val="ac"/>
        <w:spacing w:before="0" w:beforeAutospacing="0" w:after="150" w:afterAutospacing="0" w:line="384" w:lineRule="atLeast"/>
        <w:rPr>
          <w:color w:val="333333"/>
          <w:sz w:val="28"/>
          <w:szCs w:val="28"/>
        </w:rPr>
      </w:pPr>
      <w:r w:rsidRPr="00A539DB">
        <w:rPr>
          <w:rStyle w:val="ad"/>
          <w:color w:val="333333"/>
          <w:sz w:val="28"/>
          <w:szCs w:val="28"/>
        </w:rPr>
        <w:t>Основные средства</w:t>
      </w:r>
      <w:r w:rsidRPr="00A539DB">
        <w:rPr>
          <w:color w:val="333333"/>
          <w:sz w:val="28"/>
          <w:szCs w:val="28"/>
        </w:rPr>
        <w:t> (ОС) — материальные объекты, использующиеся для производства, оказания услуг или управления компанией. Они долго служат (от одного года) и дорого стоят, от 100 000 рублей в налоговом учете или от 40 000 рублей в бухучете. Это недвижимость, оборудование, транспорт, земельные участки, оргтехника.</w:t>
      </w:r>
    </w:p>
    <w:p w:rsidR="00660C46" w:rsidRPr="00A539DB" w:rsidRDefault="00660C46" w:rsidP="00660C46">
      <w:pPr>
        <w:pStyle w:val="ac"/>
        <w:spacing w:before="0" w:beforeAutospacing="0" w:after="150" w:afterAutospacing="0" w:line="384" w:lineRule="atLeast"/>
        <w:rPr>
          <w:color w:val="333333"/>
          <w:sz w:val="28"/>
          <w:szCs w:val="28"/>
        </w:rPr>
      </w:pPr>
      <w:r w:rsidRPr="00A539DB">
        <w:rPr>
          <w:rStyle w:val="ad"/>
          <w:color w:val="333333"/>
          <w:sz w:val="28"/>
          <w:szCs w:val="28"/>
        </w:rPr>
        <w:t>Ева Лаврушко,</w:t>
      </w:r>
      <w:r w:rsidRPr="00A539DB">
        <w:rPr>
          <w:color w:val="333333"/>
          <w:sz w:val="28"/>
          <w:szCs w:val="28"/>
        </w:rPr>
        <w:t> бухгалтер:</w:t>
      </w:r>
    </w:p>
    <w:p w:rsidR="00660C46" w:rsidRPr="005107C2" w:rsidRDefault="00660C46" w:rsidP="005107C2">
      <w:pPr>
        <w:shd w:val="clear" w:color="auto" w:fill="FFFFFF" w:themeFill="background1"/>
        <w:jc w:val="both"/>
        <w:rPr>
          <w:rFonts w:ascii="Times New Roman" w:hAnsi="Times New Roman"/>
          <w:i/>
          <w:iCs/>
          <w:color w:val="333333"/>
          <w:sz w:val="28"/>
          <w:szCs w:val="28"/>
        </w:rPr>
      </w:pPr>
      <w:r w:rsidRPr="005107C2">
        <w:rPr>
          <w:rStyle w:val="ae"/>
          <w:rFonts w:ascii="Times New Roman" w:hAnsi="Times New Roman"/>
          <w:i w:val="0"/>
          <w:color w:val="333333"/>
          <w:sz w:val="28"/>
          <w:szCs w:val="28"/>
        </w:rPr>
        <w:t>«Основные средства изнашиваются, и их стоимость становится меньше. Перенос стоимости ОС называется амортизацией. Если основные фонды остаются неизменными долгое время, не подвержены износу, то не амортизируются. К таким фондам относятся, например, земельные участки и другие объекты природопользования»</w:t>
      </w:r>
    </w:p>
    <w:p w:rsidR="00660C46" w:rsidRPr="005107C2" w:rsidRDefault="00660C46" w:rsidP="005107C2">
      <w:pPr>
        <w:pStyle w:val="2"/>
        <w:spacing w:before="450" w:after="240" w:line="510" w:lineRule="atLeast"/>
        <w:jc w:val="both"/>
        <w:rPr>
          <w:rFonts w:ascii="Times New Roman" w:hAnsi="Times New Roman"/>
          <w:i w:val="0"/>
          <w:iCs w:val="0"/>
          <w:color w:val="333333"/>
        </w:rPr>
      </w:pPr>
      <w:r w:rsidRPr="005107C2">
        <w:rPr>
          <w:rFonts w:ascii="Times New Roman" w:hAnsi="Times New Roman"/>
          <w:i w:val="0"/>
          <w:color w:val="333333"/>
        </w:rPr>
        <w:t>Срок полезного использования</w:t>
      </w:r>
    </w:p>
    <w:p w:rsidR="00660C46" w:rsidRPr="00A539DB" w:rsidRDefault="00660C46" w:rsidP="00660C46">
      <w:pPr>
        <w:pStyle w:val="ac"/>
        <w:spacing w:before="0" w:beforeAutospacing="0" w:after="150" w:afterAutospacing="0" w:line="384" w:lineRule="atLeast"/>
        <w:rPr>
          <w:color w:val="333333"/>
          <w:sz w:val="28"/>
          <w:szCs w:val="28"/>
        </w:rPr>
      </w:pPr>
      <w:r w:rsidRPr="00A539DB">
        <w:rPr>
          <w:color w:val="333333"/>
          <w:sz w:val="28"/>
          <w:szCs w:val="28"/>
        </w:rPr>
        <w:t>Расчет амортизации основных средств регламентируется Налоговым Кодексом, если компания с помощью амортизационных отчислений уменьшает базу по налогу на прибыль. Для правильного определения срока полезного использования объекта (СПИ) нужен </w:t>
      </w:r>
      <w:hyperlink r:id="rId6" w:tgtFrame="_blank" w:history="1">
        <w:r w:rsidRPr="00A539DB">
          <w:rPr>
            <w:rStyle w:val="ab"/>
            <w:color w:val="1F98AD"/>
            <w:sz w:val="28"/>
            <w:szCs w:val="28"/>
          </w:rPr>
          <w:t>классификатор</w:t>
        </w:r>
      </w:hyperlink>
      <w:r w:rsidRPr="00A539DB">
        <w:rPr>
          <w:color w:val="333333"/>
          <w:sz w:val="28"/>
          <w:szCs w:val="28"/>
        </w:rPr>
        <w:t>. В справочнике указано, что станок для обработки бетона относятся к пятой группе, срок использования 7-10 лет. В этих рамках можно выбрать период начисления.</w:t>
      </w:r>
    </w:p>
    <w:p w:rsidR="00660C46" w:rsidRPr="00A539DB" w:rsidRDefault="00660C46" w:rsidP="00660C46">
      <w:pPr>
        <w:pStyle w:val="ac"/>
        <w:spacing w:before="0" w:beforeAutospacing="0" w:after="150" w:afterAutospacing="0" w:line="384" w:lineRule="atLeast"/>
        <w:rPr>
          <w:color w:val="333333"/>
          <w:sz w:val="28"/>
          <w:szCs w:val="28"/>
        </w:rPr>
      </w:pPr>
      <w:r w:rsidRPr="00A539DB">
        <w:rPr>
          <w:color w:val="333333"/>
          <w:sz w:val="28"/>
          <w:szCs w:val="28"/>
        </w:rPr>
        <w:t>Если амортизация нужна для </w:t>
      </w:r>
      <w:hyperlink r:id="rId7" w:tgtFrame="_blank" w:history="1">
        <w:r w:rsidRPr="00A539DB">
          <w:rPr>
            <w:rStyle w:val="ab"/>
            <w:color w:val="1F98AD"/>
            <w:sz w:val="28"/>
            <w:szCs w:val="28"/>
          </w:rPr>
          <w:t>управленческого учета</w:t>
        </w:r>
      </w:hyperlink>
      <w:r w:rsidRPr="00A539DB">
        <w:rPr>
          <w:color w:val="333333"/>
          <w:sz w:val="28"/>
          <w:szCs w:val="28"/>
        </w:rPr>
        <w:t>, компания может сама установить этот срок. Чем он короче, тем больший размер амортизации будет перераспределяться на затраты, это может привести к повышению </w:t>
      </w:r>
      <w:hyperlink r:id="rId8" w:tgtFrame="_blank" w:history="1">
        <w:r w:rsidRPr="00A539DB">
          <w:rPr>
            <w:rStyle w:val="ab"/>
            <w:color w:val="1F98AD"/>
            <w:sz w:val="28"/>
            <w:szCs w:val="28"/>
          </w:rPr>
          <w:t>себестоимости</w:t>
        </w:r>
      </w:hyperlink>
      <w:r w:rsidRPr="00A539DB">
        <w:rPr>
          <w:color w:val="333333"/>
          <w:sz w:val="28"/>
          <w:szCs w:val="28"/>
        </w:rPr>
        <w:t xml:space="preserve"> продукции. И наоборот, если срок выбран очень длинный, оборудование может выйти из строя до того, как полностью </w:t>
      </w:r>
      <w:proofErr w:type="spellStart"/>
      <w:r w:rsidRPr="00A539DB">
        <w:rPr>
          <w:color w:val="333333"/>
          <w:sz w:val="28"/>
          <w:szCs w:val="28"/>
        </w:rPr>
        <w:t>самортизируется</w:t>
      </w:r>
      <w:proofErr w:type="spellEnd"/>
      <w:r w:rsidRPr="00A539DB">
        <w:rPr>
          <w:color w:val="333333"/>
          <w:sz w:val="28"/>
          <w:szCs w:val="28"/>
        </w:rPr>
        <w:t>. Расчет амортизации основных сре</w:t>
      </w:r>
      <w:proofErr w:type="gramStart"/>
      <w:r w:rsidRPr="00A539DB">
        <w:rPr>
          <w:color w:val="333333"/>
          <w:sz w:val="28"/>
          <w:szCs w:val="28"/>
        </w:rPr>
        <w:t>дств пр</w:t>
      </w:r>
      <w:proofErr w:type="gramEnd"/>
      <w:r w:rsidRPr="00A539DB">
        <w:rPr>
          <w:color w:val="333333"/>
          <w:sz w:val="28"/>
          <w:szCs w:val="28"/>
        </w:rPr>
        <w:t>едполагает разные методы, но компания может выбрать только один из них. Поменять способ можно один раз в пять лет.</w:t>
      </w:r>
    </w:p>
    <w:p w:rsidR="00660C46" w:rsidRPr="00A539DB" w:rsidRDefault="00660C46" w:rsidP="00660C46">
      <w:pPr>
        <w:pStyle w:val="ac"/>
        <w:spacing w:before="0" w:beforeAutospacing="0" w:after="150" w:afterAutospacing="0" w:line="384" w:lineRule="atLeast"/>
        <w:rPr>
          <w:color w:val="333333"/>
          <w:sz w:val="28"/>
          <w:szCs w:val="28"/>
        </w:rPr>
      </w:pPr>
      <w:r w:rsidRPr="00A539DB">
        <w:rPr>
          <w:color w:val="333333"/>
          <w:sz w:val="28"/>
          <w:szCs w:val="28"/>
        </w:rPr>
        <w:lastRenderedPageBreak/>
        <w:t>Отчисления начинаются со следующего месяца после покупки. Если «</w:t>
      </w:r>
      <w:proofErr w:type="spellStart"/>
      <w:r w:rsidRPr="00A539DB">
        <w:rPr>
          <w:color w:val="333333"/>
          <w:sz w:val="28"/>
          <w:szCs w:val="28"/>
        </w:rPr>
        <w:t>Бетония</w:t>
      </w:r>
      <w:proofErr w:type="spellEnd"/>
      <w:r w:rsidRPr="00A539DB">
        <w:rPr>
          <w:color w:val="333333"/>
          <w:sz w:val="28"/>
          <w:szCs w:val="28"/>
        </w:rPr>
        <w:t>» купила станок в июле, то в августе будет первое начисление.</w:t>
      </w:r>
    </w:p>
    <w:p w:rsidR="00660C46" w:rsidRPr="00A539DB" w:rsidRDefault="00660C46" w:rsidP="00660C46">
      <w:pPr>
        <w:pStyle w:val="2"/>
        <w:spacing w:before="450" w:after="240" w:line="510" w:lineRule="atLeast"/>
        <w:rPr>
          <w:rFonts w:ascii="Times New Roman" w:hAnsi="Times New Roman"/>
          <w:color w:val="333333"/>
        </w:rPr>
      </w:pPr>
      <w:r w:rsidRPr="00A539DB">
        <w:rPr>
          <w:rFonts w:ascii="Times New Roman" w:hAnsi="Times New Roman"/>
          <w:color w:val="333333"/>
        </w:rPr>
        <w:t>Линейный метод</w:t>
      </w:r>
    </w:p>
    <w:p w:rsidR="00660C46" w:rsidRPr="00A539DB" w:rsidRDefault="00660C46" w:rsidP="00660C46">
      <w:pPr>
        <w:pStyle w:val="ac"/>
        <w:spacing w:before="0" w:beforeAutospacing="0" w:after="150" w:afterAutospacing="0" w:line="384" w:lineRule="atLeast"/>
        <w:rPr>
          <w:color w:val="333333"/>
          <w:sz w:val="28"/>
          <w:szCs w:val="28"/>
        </w:rPr>
      </w:pPr>
      <w:r w:rsidRPr="00A539DB">
        <w:rPr>
          <w:color w:val="333333"/>
          <w:sz w:val="28"/>
          <w:szCs w:val="28"/>
        </w:rPr>
        <w:t>Используется в налоговом и бухгалтерском учете. Отчисления производятся равномерно, на протяжении всего периода использования. Формула для расчета:</w:t>
      </w:r>
    </w:p>
    <w:p w:rsidR="00660C46" w:rsidRPr="00A539DB" w:rsidRDefault="00660C46" w:rsidP="00660C46">
      <w:pPr>
        <w:pStyle w:val="ac"/>
        <w:spacing w:before="0" w:beforeAutospacing="0" w:after="150" w:afterAutospacing="0" w:line="384" w:lineRule="atLeast"/>
        <w:rPr>
          <w:color w:val="333333"/>
          <w:sz w:val="28"/>
          <w:szCs w:val="28"/>
        </w:rPr>
      </w:pPr>
      <w:r w:rsidRPr="00A539DB">
        <w:rPr>
          <w:rStyle w:val="ad"/>
          <w:color w:val="333333"/>
          <w:sz w:val="28"/>
          <w:szCs w:val="28"/>
        </w:rPr>
        <w:t>Отчисления = Первоначальная стоимость</w:t>
      </w:r>
      <w:proofErr w:type="gramStart"/>
      <w:r w:rsidRPr="00A539DB">
        <w:rPr>
          <w:rStyle w:val="ad"/>
          <w:color w:val="333333"/>
          <w:sz w:val="28"/>
          <w:szCs w:val="28"/>
        </w:rPr>
        <w:t xml:space="preserve"> :</w:t>
      </w:r>
      <w:proofErr w:type="gramEnd"/>
      <w:r w:rsidRPr="00A539DB">
        <w:rPr>
          <w:rStyle w:val="ad"/>
          <w:color w:val="333333"/>
          <w:sz w:val="28"/>
          <w:szCs w:val="28"/>
        </w:rPr>
        <w:t xml:space="preserve"> СПИ в месяцах</w:t>
      </w:r>
    </w:p>
    <w:p w:rsidR="00660C46" w:rsidRPr="00A539DB" w:rsidRDefault="00660C46" w:rsidP="00660C46">
      <w:pPr>
        <w:pStyle w:val="ac"/>
        <w:spacing w:before="0" w:beforeAutospacing="0" w:after="150" w:afterAutospacing="0" w:line="384" w:lineRule="atLeast"/>
        <w:rPr>
          <w:color w:val="333333"/>
          <w:sz w:val="28"/>
          <w:szCs w:val="28"/>
        </w:rPr>
      </w:pPr>
      <w:r w:rsidRPr="00A539DB">
        <w:rPr>
          <w:color w:val="333333"/>
          <w:sz w:val="28"/>
          <w:szCs w:val="28"/>
        </w:rPr>
        <w:t xml:space="preserve">Для </w:t>
      </w:r>
      <w:proofErr w:type="spellStart"/>
      <w:r w:rsidRPr="00A539DB">
        <w:rPr>
          <w:color w:val="333333"/>
          <w:sz w:val="28"/>
          <w:szCs w:val="28"/>
        </w:rPr>
        <w:t>вибропресса</w:t>
      </w:r>
      <w:proofErr w:type="spellEnd"/>
      <w:r w:rsidRPr="00A539DB">
        <w:rPr>
          <w:color w:val="333333"/>
          <w:sz w:val="28"/>
          <w:szCs w:val="28"/>
        </w:rPr>
        <w:t xml:space="preserve"> был </w:t>
      </w:r>
      <w:proofErr w:type="gramStart"/>
      <w:r w:rsidRPr="00A539DB">
        <w:rPr>
          <w:color w:val="333333"/>
          <w:sz w:val="28"/>
          <w:szCs w:val="28"/>
        </w:rPr>
        <w:t>выбран</w:t>
      </w:r>
      <w:proofErr w:type="gramEnd"/>
      <w:r w:rsidRPr="00A539DB">
        <w:rPr>
          <w:color w:val="333333"/>
          <w:sz w:val="28"/>
          <w:szCs w:val="28"/>
        </w:rPr>
        <w:t xml:space="preserve"> СПИ 8 лет или 96 месяцев.</w:t>
      </w:r>
    </w:p>
    <w:p w:rsidR="00660C46" w:rsidRPr="00A539DB" w:rsidRDefault="00660C46" w:rsidP="00660C46">
      <w:pPr>
        <w:pStyle w:val="ac"/>
        <w:spacing w:before="0" w:beforeAutospacing="0" w:after="150" w:afterAutospacing="0" w:line="384" w:lineRule="atLeast"/>
        <w:rPr>
          <w:color w:val="333333"/>
          <w:sz w:val="28"/>
          <w:szCs w:val="28"/>
        </w:rPr>
      </w:pPr>
      <w:r w:rsidRPr="00A539DB">
        <w:rPr>
          <w:color w:val="333333"/>
          <w:sz w:val="28"/>
          <w:szCs w:val="28"/>
        </w:rPr>
        <w:t>500 000,00</w:t>
      </w:r>
      <w:proofErr w:type="gramStart"/>
      <w:r w:rsidRPr="00A539DB">
        <w:rPr>
          <w:color w:val="333333"/>
          <w:sz w:val="28"/>
          <w:szCs w:val="28"/>
        </w:rPr>
        <w:t xml:space="preserve"> :</w:t>
      </w:r>
      <w:proofErr w:type="gramEnd"/>
      <w:r w:rsidRPr="00A539DB">
        <w:rPr>
          <w:color w:val="333333"/>
          <w:sz w:val="28"/>
          <w:szCs w:val="28"/>
        </w:rPr>
        <w:t xml:space="preserve"> 96 = 5 208,33 (руб.)</w:t>
      </w:r>
    </w:p>
    <w:p w:rsidR="00660C46" w:rsidRPr="00A539DB" w:rsidRDefault="00660C46" w:rsidP="00660C46">
      <w:pPr>
        <w:pStyle w:val="ac"/>
        <w:spacing w:before="0" w:beforeAutospacing="0" w:after="150" w:afterAutospacing="0" w:line="384" w:lineRule="atLeast"/>
        <w:rPr>
          <w:color w:val="333333"/>
          <w:sz w:val="28"/>
          <w:szCs w:val="28"/>
        </w:rPr>
      </w:pPr>
      <w:r w:rsidRPr="00A539DB">
        <w:rPr>
          <w:color w:val="333333"/>
          <w:sz w:val="28"/>
          <w:szCs w:val="28"/>
        </w:rPr>
        <w:t>А вот так будет выглядеть таблица ежегодных начислений:</w:t>
      </w:r>
    </w:p>
    <w:p w:rsidR="00660C46" w:rsidRPr="00A539DB" w:rsidRDefault="00660C46" w:rsidP="00660C46">
      <w:pPr>
        <w:pStyle w:val="ac"/>
        <w:spacing w:before="0" w:beforeAutospacing="0" w:after="150" w:afterAutospacing="0" w:line="384" w:lineRule="atLeast"/>
        <w:rPr>
          <w:color w:val="333333"/>
          <w:sz w:val="28"/>
          <w:szCs w:val="28"/>
        </w:rPr>
      </w:pPr>
      <w:r w:rsidRPr="00A539DB">
        <w:rPr>
          <w:noProof/>
          <w:color w:val="333333"/>
          <w:sz w:val="28"/>
          <w:szCs w:val="28"/>
        </w:rPr>
        <w:drawing>
          <wp:inline distT="0" distB="0" distL="0" distR="0" wp14:anchorId="206E980C" wp14:editId="4DCBD236">
            <wp:extent cx="5631622" cy="3336736"/>
            <wp:effectExtent l="0" t="0" r="7620" b="0"/>
            <wp:docPr id="2" name="Рисунок 2" descr="Таблиц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_mcenew" descr="Таблиц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29004" cy="3335185"/>
                    </a:xfrm>
                    <a:prstGeom prst="rect">
                      <a:avLst/>
                    </a:prstGeom>
                    <a:noFill/>
                    <a:ln>
                      <a:noFill/>
                    </a:ln>
                  </pic:spPr>
                </pic:pic>
              </a:graphicData>
            </a:graphic>
          </wp:inline>
        </w:drawing>
      </w:r>
    </w:p>
    <w:p w:rsidR="00660C46" w:rsidRPr="00A539DB" w:rsidRDefault="00660C46" w:rsidP="00660C46">
      <w:pPr>
        <w:rPr>
          <w:rFonts w:ascii="Times New Roman" w:hAnsi="Times New Roman"/>
          <w:color w:val="333333"/>
          <w:sz w:val="28"/>
          <w:szCs w:val="28"/>
        </w:rPr>
      </w:pPr>
      <w:r w:rsidRPr="00A539DB">
        <w:rPr>
          <w:rFonts w:ascii="Times New Roman" w:hAnsi="Times New Roman"/>
          <w:color w:val="333333"/>
          <w:sz w:val="28"/>
          <w:szCs w:val="28"/>
        </w:rPr>
        <w:t> </w:t>
      </w:r>
    </w:p>
    <w:p w:rsidR="00660C46" w:rsidRPr="00A539DB" w:rsidRDefault="00660C46" w:rsidP="00660C46">
      <w:pPr>
        <w:pStyle w:val="2"/>
        <w:spacing w:before="450" w:after="240" w:line="510" w:lineRule="atLeast"/>
        <w:rPr>
          <w:rFonts w:ascii="Times New Roman" w:hAnsi="Times New Roman"/>
          <w:color w:val="333333"/>
        </w:rPr>
      </w:pPr>
      <w:r w:rsidRPr="00A539DB">
        <w:rPr>
          <w:rFonts w:ascii="Times New Roman" w:hAnsi="Times New Roman"/>
          <w:color w:val="333333"/>
        </w:rPr>
        <w:t>Нелинейный метод</w:t>
      </w:r>
    </w:p>
    <w:p w:rsidR="00660C46" w:rsidRPr="00A539DB" w:rsidRDefault="00660C46" w:rsidP="00660C46">
      <w:pPr>
        <w:pStyle w:val="ac"/>
        <w:spacing w:before="0" w:beforeAutospacing="0" w:after="150" w:afterAutospacing="0" w:line="384" w:lineRule="atLeast"/>
        <w:rPr>
          <w:color w:val="333333"/>
          <w:sz w:val="28"/>
          <w:szCs w:val="28"/>
        </w:rPr>
      </w:pPr>
      <w:r w:rsidRPr="00A539DB">
        <w:rPr>
          <w:color w:val="333333"/>
          <w:sz w:val="28"/>
          <w:szCs w:val="28"/>
        </w:rPr>
        <w:t>Можно использовать в налоговом учете, а в бухгалтерском — нет. Не применяется к объектам 8-10 групп из классификатора, например, недвижимости. Стоимость объектов ОС одной группы суммируется, и амортизация начисляется сразу на всю группу:</w:t>
      </w:r>
    </w:p>
    <w:p w:rsidR="00660C46" w:rsidRPr="00A539DB" w:rsidRDefault="00660C46" w:rsidP="00660C46">
      <w:pPr>
        <w:pStyle w:val="ac"/>
        <w:spacing w:before="0" w:beforeAutospacing="0" w:after="150" w:afterAutospacing="0" w:line="384" w:lineRule="atLeast"/>
        <w:rPr>
          <w:color w:val="333333"/>
          <w:sz w:val="28"/>
          <w:szCs w:val="28"/>
        </w:rPr>
      </w:pPr>
      <w:r w:rsidRPr="00A539DB">
        <w:rPr>
          <w:rStyle w:val="ad"/>
          <w:color w:val="333333"/>
          <w:sz w:val="28"/>
          <w:szCs w:val="28"/>
        </w:rPr>
        <w:t>Отчисления = Стоимость группы ОС х Норма амортизации</w:t>
      </w:r>
    </w:p>
    <w:p w:rsidR="00660C46" w:rsidRPr="00A539DB" w:rsidRDefault="00660C46" w:rsidP="00660C46">
      <w:pPr>
        <w:pStyle w:val="ac"/>
        <w:spacing w:before="0" w:beforeAutospacing="0" w:after="150" w:afterAutospacing="0" w:line="384" w:lineRule="atLeast"/>
        <w:rPr>
          <w:color w:val="333333"/>
          <w:sz w:val="28"/>
          <w:szCs w:val="28"/>
        </w:rPr>
      </w:pPr>
      <w:proofErr w:type="spellStart"/>
      <w:r w:rsidRPr="00A539DB">
        <w:rPr>
          <w:color w:val="333333"/>
          <w:sz w:val="28"/>
          <w:szCs w:val="28"/>
        </w:rPr>
        <w:lastRenderedPageBreak/>
        <w:t>Вибропресс</w:t>
      </w:r>
      <w:proofErr w:type="spellEnd"/>
      <w:r w:rsidRPr="00A539DB">
        <w:rPr>
          <w:color w:val="333333"/>
          <w:sz w:val="28"/>
          <w:szCs w:val="28"/>
        </w:rPr>
        <w:t xml:space="preserve"> относится к пятой группе, в компании только один станок, поэтому расчет проводится только для него. Норма амортизации для </w:t>
      </w:r>
      <w:proofErr w:type="spellStart"/>
      <w:r w:rsidRPr="00A539DB">
        <w:rPr>
          <w:color w:val="333333"/>
          <w:sz w:val="28"/>
          <w:szCs w:val="28"/>
        </w:rPr>
        <w:t>вибропресса</w:t>
      </w:r>
      <w:proofErr w:type="spellEnd"/>
      <w:r w:rsidRPr="00A539DB">
        <w:rPr>
          <w:color w:val="333333"/>
          <w:sz w:val="28"/>
          <w:szCs w:val="28"/>
        </w:rPr>
        <w:t> </w:t>
      </w:r>
      <w:hyperlink r:id="rId10" w:tgtFrame="_blank" w:history="1">
        <w:r w:rsidRPr="00A539DB">
          <w:rPr>
            <w:rStyle w:val="ab"/>
            <w:color w:val="1F98AD"/>
            <w:sz w:val="28"/>
            <w:szCs w:val="28"/>
          </w:rPr>
          <w:t>2,7</w:t>
        </w:r>
      </w:hyperlink>
      <w:r w:rsidRPr="00A539DB">
        <w:rPr>
          <w:color w:val="333333"/>
          <w:sz w:val="28"/>
          <w:szCs w:val="28"/>
        </w:rPr>
        <w:t xml:space="preserve">. Амортизация рассчитывается каждый месяц, и ежемесячно снижает стоимость ОС. В первый год отчисления составят 139 982,11 рубля, что почти в два раза больше, чем при первом методе. В месяце, следующим за тем, когда суммарная стоимость группы ОС становится меньше 20 000 рублей, фирма может списать ее </w:t>
      </w:r>
      <w:proofErr w:type="spellStart"/>
      <w:r w:rsidRPr="00A539DB">
        <w:rPr>
          <w:color w:val="333333"/>
          <w:sz w:val="28"/>
          <w:szCs w:val="28"/>
        </w:rPr>
        <w:t>единоразово</w:t>
      </w:r>
      <w:proofErr w:type="spellEnd"/>
      <w:r w:rsidRPr="00A539DB">
        <w:rPr>
          <w:color w:val="333333"/>
          <w:sz w:val="28"/>
          <w:szCs w:val="28"/>
        </w:rPr>
        <w:t>.</w:t>
      </w:r>
    </w:p>
    <w:p w:rsidR="00660C46" w:rsidRPr="00A539DB" w:rsidRDefault="00660C46" w:rsidP="00660C46">
      <w:pPr>
        <w:rPr>
          <w:rFonts w:ascii="Times New Roman" w:hAnsi="Times New Roman"/>
          <w:color w:val="333333"/>
          <w:sz w:val="28"/>
          <w:szCs w:val="28"/>
        </w:rPr>
      </w:pPr>
      <w:r w:rsidRPr="00A539DB">
        <w:rPr>
          <w:rFonts w:ascii="Times New Roman" w:hAnsi="Times New Roman"/>
          <w:color w:val="333333"/>
          <w:sz w:val="28"/>
          <w:szCs w:val="28"/>
        </w:rPr>
        <w:t> </w:t>
      </w:r>
    </w:p>
    <w:p w:rsidR="00660C46" w:rsidRPr="00A539DB" w:rsidRDefault="00660C46" w:rsidP="00660C46">
      <w:pPr>
        <w:rPr>
          <w:rFonts w:ascii="Times New Roman" w:hAnsi="Times New Roman"/>
          <w:color w:val="333333"/>
          <w:sz w:val="28"/>
          <w:szCs w:val="28"/>
        </w:rPr>
      </w:pPr>
      <w:r w:rsidRPr="00A539DB">
        <w:rPr>
          <w:rFonts w:ascii="Times New Roman" w:hAnsi="Times New Roman"/>
          <w:noProof/>
          <w:color w:val="333333"/>
          <w:sz w:val="28"/>
          <w:szCs w:val="28"/>
        </w:rPr>
        <w:drawing>
          <wp:inline distT="0" distB="0" distL="0" distR="0" wp14:anchorId="1F4C30E5" wp14:editId="48FC7B69">
            <wp:extent cx="5861030" cy="4879307"/>
            <wp:effectExtent l="0" t="0" r="6985" b="0"/>
            <wp:docPr id="1" name="Рисунок 1" descr="Таблиц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_mcenew" descr="Таблица"/>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58305" cy="4877039"/>
                    </a:xfrm>
                    <a:prstGeom prst="rect">
                      <a:avLst/>
                    </a:prstGeom>
                    <a:noFill/>
                    <a:ln>
                      <a:noFill/>
                    </a:ln>
                  </pic:spPr>
                </pic:pic>
              </a:graphicData>
            </a:graphic>
          </wp:inline>
        </w:drawing>
      </w:r>
    </w:p>
    <w:p w:rsidR="000E58AE" w:rsidRDefault="000E58AE" w:rsidP="002D4AA4">
      <w:pPr>
        <w:spacing w:after="0" w:line="240" w:lineRule="auto"/>
        <w:ind w:left="33"/>
        <w:jc w:val="both"/>
        <w:rPr>
          <w:rFonts w:ascii="Times New Roman" w:hAnsi="Times New Roman"/>
          <w:bCs/>
          <w:sz w:val="28"/>
          <w:szCs w:val="28"/>
        </w:rPr>
      </w:pPr>
    </w:p>
    <w:p w:rsidR="00003D72" w:rsidRPr="00003D72" w:rsidRDefault="00003D72" w:rsidP="00003D72">
      <w:pPr>
        <w:pStyle w:val="2"/>
        <w:spacing w:before="1440" w:after="480"/>
        <w:jc w:val="both"/>
        <w:rPr>
          <w:rFonts w:ascii="Times New Roman" w:hAnsi="Times New Roman"/>
          <w:color w:val="222222"/>
        </w:rPr>
      </w:pPr>
      <w:r w:rsidRPr="00003D72">
        <w:rPr>
          <w:rFonts w:ascii="Times New Roman" w:hAnsi="Times New Roman"/>
          <w:color w:val="222222"/>
        </w:rPr>
        <w:t>Начало и окончание амортизации</w:t>
      </w:r>
    </w:p>
    <w:p w:rsidR="00003D72" w:rsidRPr="00003D72" w:rsidRDefault="00003D72" w:rsidP="00003D72">
      <w:pPr>
        <w:pStyle w:val="ac"/>
        <w:spacing w:before="0" w:beforeAutospacing="0" w:after="300" w:afterAutospacing="0"/>
        <w:jc w:val="both"/>
        <w:rPr>
          <w:color w:val="222222"/>
          <w:sz w:val="28"/>
          <w:szCs w:val="28"/>
        </w:rPr>
      </w:pPr>
      <w:r w:rsidRPr="00003D72">
        <w:rPr>
          <w:color w:val="222222"/>
          <w:sz w:val="28"/>
          <w:szCs w:val="28"/>
        </w:rPr>
        <w:t>Основные средства амортизируются с даты их признания в бухучете, а прекращается амортизация с даты их списания.</w:t>
      </w:r>
    </w:p>
    <w:p w:rsidR="00003D72" w:rsidRPr="00003D72" w:rsidRDefault="00003D72" w:rsidP="00C51463">
      <w:pPr>
        <w:pStyle w:val="ac"/>
        <w:spacing w:before="0" w:beforeAutospacing="0" w:after="0" w:afterAutospacing="0"/>
        <w:jc w:val="both"/>
        <w:rPr>
          <w:color w:val="222222"/>
          <w:sz w:val="28"/>
          <w:szCs w:val="28"/>
        </w:rPr>
      </w:pPr>
      <w:r w:rsidRPr="00003D72">
        <w:rPr>
          <w:color w:val="222222"/>
          <w:sz w:val="28"/>
          <w:szCs w:val="28"/>
        </w:rPr>
        <w:lastRenderedPageBreak/>
        <w:t>В учетной политике можно прописать, что амортизацию начинают начислять с первого числа месяца, следующего за месяцем признания основного средства. В таком случае прекратить начислять амортизацию тоже нужно будет с первого числа месяца, следующего за месяцем списания.</w:t>
      </w:r>
    </w:p>
    <w:p w:rsidR="00C51463" w:rsidRDefault="00C51463" w:rsidP="00C51463">
      <w:pPr>
        <w:pStyle w:val="2"/>
        <w:spacing w:before="0" w:after="0"/>
        <w:jc w:val="both"/>
        <w:rPr>
          <w:rFonts w:ascii="Times New Roman" w:hAnsi="Times New Roman"/>
          <w:color w:val="222222"/>
          <w:lang w:val="ru-RU"/>
        </w:rPr>
      </w:pPr>
    </w:p>
    <w:p w:rsidR="00003D72" w:rsidRDefault="00003D72" w:rsidP="00C51463">
      <w:pPr>
        <w:pStyle w:val="2"/>
        <w:spacing w:before="0" w:after="0"/>
        <w:jc w:val="both"/>
        <w:rPr>
          <w:rFonts w:ascii="Times New Roman" w:hAnsi="Times New Roman"/>
          <w:color w:val="222222"/>
          <w:lang w:val="ru-RU"/>
        </w:rPr>
      </w:pPr>
      <w:r w:rsidRPr="00003D72">
        <w:rPr>
          <w:rFonts w:ascii="Times New Roman" w:hAnsi="Times New Roman"/>
          <w:color w:val="222222"/>
        </w:rPr>
        <w:t>Срок полезного использования</w:t>
      </w:r>
    </w:p>
    <w:p w:rsidR="00C51463" w:rsidRPr="00C51463" w:rsidRDefault="00C51463" w:rsidP="00C51463">
      <w:pPr>
        <w:rPr>
          <w:lang w:eastAsia="x-none"/>
        </w:rPr>
      </w:pPr>
    </w:p>
    <w:p w:rsidR="00003D72" w:rsidRPr="00003D72" w:rsidRDefault="00003D72" w:rsidP="00C51463">
      <w:pPr>
        <w:pStyle w:val="ac"/>
        <w:spacing w:before="0" w:beforeAutospacing="0" w:after="0" w:afterAutospacing="0"/>
        <w:jc w:val="both"/>
        <w:rPr>
          <w:color w:val="222222"/>
          <w:sz w:val="28"/>
          <w:szCs w:val="28"/>
        </w:rPr>
      </w:pPr>
      <w:r w:rsidRPr="00003D72">
        <w:rPr>
          <w:color w:val="222222"/>
          <w:sz w:val="28"/>
          <w:szCs w:val="28"/>
        </w:rPr>
        <w:t>Срок полезного использования (СПИ) — один из основных параметров, который требуется для вычисления суммы амортизации.</w:t>
      </w:r>
    </w:p>
    <w:p w:rsidR="00003D72" w:rsidRPr="00003D72" w:rsidRDefault="00003D72" w:rsidP="00003D72">
      <w:pPr>
        <w:pStyle w:val="ac"/>
        <w:spacing w:before="0" w:beforeAutospacing="0" w:after="300" w:afterAutospacing="0"/>
        <w:jc w:val="both"/>
        <w:rPr>
          <w:color w:val="222222"/>
          <w:sz w:val="28"/>
          <w:szCs w:val="28"/>
        </w:rPr>
      </w:pPr>
      <w:r w:rsidRPr="00003D72">
        <w:rPr>
          <w:color w:val="222222"/>
          <w:sz w:val="28"/>
          <w:szCs w:val="28"/>
        </w:rPr>
        <w:t>У ОС могут быть разные сроки полезного использования (СПИ). Иногда они выражаются во времени службы, в течение которого ОС будет приносить доходы организации, а иногда в натуральном выражении (количестве продукции, работ), которые могут быть получены от его использования.</w:t>
      </w:r>
    </w:p>
    <w:p w:rsidR="00003D72" w:rsidRPr="00003D72" w:rsidRDefault="00003D72" w:rsidP="00003D72">
      <w:pPr>
        <w:pStyle w:val="ac"/>
        <w:spacing w:before="0" w:beforeAutospacing="0" w:after="300" w:afterAutospacing="0"/>
        <w:jc w:val="both"/>
        <w:rPr>
          <w:color w:val="222222"/>
          <w:sz w:val="28"/>
          <w:szCs w:val="28"/>
        </w:rPr>
      </w:pPr>
      <w:r w:rsidRPr="00003D72">
        <w:rPr>
          <w:color w:val="222222"/>
          <w:sz w:val="28"/>
          <w:szCs w:val="28"/>
        </w:rPr>
        <w:t xml:space="preserve">Зачастую </w:t>
      </w:r>
      <w:proofErr w:type="gramStart"/>
      <w:r w:rsidRPr="00003D72">
        <w:rPr>
          <w:color w:val="222222"/>
          <w:sz w:val="28"/>
          <w:szCs w:val="28"/>
        </w:rPr>
        <w:t>СПИ</w:t>
      </w:r>
      <w:proofErr w:type="gramEnd"/>
      <w:r w:rsidRPr="00003D72">
        <w:rPr>
          <w:color w:val="222222"/>
          <w:sz w:val="28"/>
          <w:szCs w:val="28"/>
        </w:rPr>
        <w:t xml:space="preserve"> прописывает изготовитель в техническом паспорте основного средства. Если срок в документации не указан, владелец ОС вправе самостоятельно определить его, исходя из (п. </w:t>
      </w:r>
      <w:hyperlink r:id="rId12" w:tgtFrame="_blank" w:history="1">
        <w:r w:rsidRPr="00003D72">
          <w:rPr>
            <w:rStyle w:val="ab"/>
            <w:sz w:val="28"/>
            <w:szCs w:val="28"/>
          </w:rPr>
          <w:t>9 </w:t>
        </w:r>
      </w:hyperlink>
      <w:r w:rsidRPr="00003D72">
        <w:rPr>
          <w:color w:val="222222"/>
          <w:sz w:val="28"/>
          <w:szCs w:val="28"/>
        </w:rPr>
        <w:t>ФСБУ 6/2020):</w:t>
      </w:r>
    </w:p>
    <w:p w:rsidR="00003D72" w:rsidRPr="00003D72" w:rsidRDefault="00003D72" w:rsidP="00003D72">
      <w:pPr>
        <w:numPr>
          <w:ilvl w:val="0"/>
          <w:numId w:val="4"/>
        </w:numPr>
        <w:spacing w:before="100" w:beforeAutospacing="1" w:after="133" w:line="240" w:lineRule="auto"/>
        <w:ind w:left="0" w:firstLine="0"/>
        <w:jc w:val="both"/>
        <w:rPr>
          <w:rFonts w:ascii="Times New Roman" w:hAnsi="Times New Roman"/>
          <w:color w:val="222222"/>
          <w:sz w:val="28"/>
          <w:szCs w:val="28"/>
        </w:rPr>
      </w:pPr>
      <w:r w:rsidRPr="00003D72">
        <w:rPr>
          <w:rFonts w:ascii="Times New Roman" w:hAnsi="Times New Roman"/>
          <w:color w:val="222222"/>
          <w:sz w:val="28"/>
          <w:szCs w:val="28"/>
        </w:rPr>
        <w:t>предполагаемого срока использования с учетом производительности, мощности, намерений организации, ограничений эксплуатации;</w:t>
      </w:r>
    </w:p>
    <w:p w:rsidR="00003D72" w:rsidRPr="00003D72" w:rsidRDefault="00003D72" w:rsidP="00003D72">
      <w:pPr>
        <w:numPr>
          <w:ilvl w:val="0"/>
          <w:numId w:val="4"/>
        </w:numPr>
        <w:spacing w:before="100" w:beforeAutospacing="1" w:after="133" w:line="240" w:lineRule="auto"/>
        <w:ind w:left="0" w:firstLine="0"/>
        <w:jc w:val="both"/>
        <w:rPr>
          <w:rFonts w:ascii="Times New Roman" w:hAnsi="Times New Roman"/>
          <w:color w:val="222222"/>
          <w:sz w:val="28"/>
          <w:szCs w:val="28"/>
        </w:rPr>
      </w:pPr>
      <w:r w:rsidRPr="00003D72">
        <w:rPr>
          <w:rFonts w:ascii="Times New Roman" w:hAnsi="Times New Roman"/>
          <w:color w:val="222222"/>
          <w:sz w:val="28"/>
          <w:szCs w:val="28"/>
        </w:rPr>
        <w:t>ожидаемого физического износа с учетом интенсивности использования, соблюдения рекомендаций по техобслуживанию, факторов окружающей среды и т. п.</w:t>
      </w:r>
    </w:p>
    <w:p w:rsidR="00003D72" w:rsidRPr="00003D72" w:rsidRDefault="00003D72" w:rsidP="00003D72">
      <w:pPr>
        <w:numPr>
          <w:ilvl w:val="0"/>
          <w:numId w:val="4"/>
        </w:numPr>
        <w:spacing w:before="100" w:beforeAutospacing="1" w:after="133" w:line="240" w:lineRule="auto"/>
        <w:ind w:left="0" w:firstLine="0"/>
        <w:jc w:val="both"/>
        <w:rPr>
          <w:rFonts w:ascii="Times New Roman" w:hAnsi="Times New Roman"/>
          <w:color w:val="222222"/>
          <w:sz w:val="28"/>
          <w:szCs w:val="28"/>
        </w:rPr>
      </w:pPr>
      <w:r w:rsidRPr="00003D72">
        <w:rPr>
          <w:rFonts w:ascii="Times New Roman" w:hAnsi="Times New Roman"/>
          <w:color w:val="222222"/>
          <w:sz w:val="28"/>
          <w:szCs w:val="28"/>
        </w:rPr>
        <w:t>ожидаемого морального износа в результате совершенствования производственного процесса или изменения рыночного спроса на продукцию, произведенную с помощью этих ОС;</w:t>
      </w:r>
    </w:p>
    <w:p w:rsidR="00003D72" w:rsidRDefault="00003D72" w:rsidP="00003D72">
      <w:pPr>
        <w:numPr>
          <w:ilvl w:val="0"/>
          <w:numId w:val="4"/>
        </w:numPr>
        <w:spacing w:after="0" w:line="240" w:lineRule="auto"/>
        <w:ind w:left="0" w:firstLine="0"/>
        <w:jc w:val="both"/>
        <w:rPr>
          <w:rFonts w:ascii="Times New Roman" w:hAnsi="Times New Roman"/>
          <w:color w:val="222222"/>
          <w:sz w:val="28"/>
          <w:szCs w:val="28"/>
        </w:rPr>
      </w:pPr>
      <w:r w:rsidRPr="00003D72">
        <w:rPr>
          <w:rFonts w:ascii="Times New Roman" w:hAnsi="Times New Roman"/>
          <w:color w:val="222222"/>
          <w:sz w:val="28"/>
          <w:szCs w:val="28"/>
        </w:rPr>
        <w:t>планов по замене ОС, их модернизации, реконструкции.</w:t>
      </w:r>
    </w:p>
    <w:p w:rsidR="00003D72" w:rsidRPr="00003D72" w:rsidRDefault="00003D72" w:rsidP="00003D72">
      <w:pPr>
        <w:spacing w:after="0" w:line="240" w:lineRule="auto"/>
        <w:jc w:val="both"/>
        <w:rPr>
          <w:rFonts w:ascii="Times New Roman" w:hAnsi="Times New Roman"/>
          <w:color w:val="222222"/>
          <w:sz w:val="28"/>
          <w:szCs w:val="28"/>
        </w:rPr>
      </w:pPr>
    </w:p>
    <w:p w:rsidR="00003D72" w:rsidRDefault="00003D72" w:rsidP="00003D72">
      <w:pPr>
        <w:pStyle w:val="2"/>
        <w:spacing w:before="0" w:after="0"/>
        <w:jc w:val="both"/>
        <w:rPr>
          <w:rFonts w:ascii="Times New Roman" w:hAnsi="Times New Roman"/>
          <w:color w:val="222222"/>
          <w:lang w:val="ru-RU"/>
        </w:rPr>
      </w:pPr>
      <w:r w:rsidRPr="00003D72">
        <w:rPr>
          <w:rFonts w:ascii="Times New Roman" w:hAnsi="Times New Roman"/>
          <w:color w:val="222222"/>
        </w:rPr>
        <w:t>Ликвидационная стоимость основного средства</w:t>
      </w:r>
    </w:p>
    <w:p w:rsidR="00921354" w:rsidRPr="00921354" w:rsidRDefault="00921354" w:rsidP="00921354">
      <w:pPr>
        <w:rPr>
          <w:lang w:eastAsia="x-none"/>
        </w:rPr>
      </w:pPr>
    </w:p>
    <w:p w:rsidR="00003D72" w:rsidRPr="00003D72" w:rsidRDefault="00003D72" w:rsidP="00003D72">
      <w:pPr>
        <w:pStyle w:val="ac"/>
        <w:spacing w:before="0" w:beforeAutospacing="0" w:after="300" w:afterAutospacing="0"/>
        <w:jc w:val="both"/>
        <w:rPr>
          <w:color w:val="222222"/>
          <w:sz w:val="28"/>
          <w:szCs w:val="28"/>
        </w:rPr>
      </w:pPr>
      <w:r w:rsidRPr="00003D72">
        <w:rPr>
          <w:color w:val="222222"/>
          <w:sz w:val="28"/>
          <w:szCs w:val="28"/>
        </w:rPr>
        <w:t>По правилам ФСБУ 6/2020 базой для начисления амортизации является разница между балансовой и ликвидационной стоимостью ОС. Раньше это была первоначальная или восстановительная стоимость. Амортизация рассчитывается так, чтобы к концу срока ее начисления балансовая стоимость основного средства сравнялось с его ликвидационной стоимостью.</w:t>
      </w:r>
    </w:p>
    <w:p w:rsidR="00003D72" w:rsidRDefault="00003D72" w:rsidP="00003D72">
      <w:pPr>
        <w:pStyle w:val="ac"/>
        <w:spacing w:before="0" w:beforeAutospacing="0" w:after="300" w:afterAutospacing="0"/>
        <w:jc w:val="both"/>
        <w:rPr>
          <w:color w:val="222222"/>
          <w:sz w:val="28"/>
          <w:szCs w:val="28"/>
        </w:rPr>
      </w:pPr>
      <w:r w:rsidRPr="00003D72">
        <w:rPr>
          <w:color w:val="222222"/>
          <w:sz w:val="28"/>
          <w:szCs w:val="28"/>
        </w:rPr>
        <w:t>Ликвидационная стоимость — это сумма, которую можно выручить за основное средство по истечении его СПИ, кроме затрат на выбытие. В нее включаются различные запчасти и материалы, которые можно извлечь из ОС и продать, и одновременно исключаются затраты на демонтаж, разборку и т. п. Организация определяет ликвидационную стоимость самостоятельно, прописывая в приказе о вводе в эксплуатацию. </w:t>
      </w:r>
    </w:p>
    <w:p w:rsidR="009D4604" w:rsidRPr="009D4604" w:rsidRDefault="009D4604" w:rsidP="009D4604">
      <w:pPr>
        <w:pStyle w:val="3"/>
        <w:spacing w:before="0"/>
        <w:rPr>
          <w:rFonts w:ascii="Times New Roman" w:hAnsi="Times New Roman" w:cs="Times New Roman"/>
          <w:color w:val="222222"/>
          <w:sz w:val="28"/>
          <w:szCs w:val="28"/>
        </w:rPr>
      </w:pPr>
      <w:r w:rsidRPr="009D4604">
        <w:rPr>
          <w:rFonts w:ascii="Times New Roman" w:hAnsi="Times New Roman" w:cs="Times New Roman"/>
          <w:color w:val="222222"/>
          <w:sz w:val="28"/>
          <w:szCs w:val="28"/>
        </w:rPr>
        <w:lastRenderedPageBreak/>
        <w:t>Способ списания стоимости пропорционально объему продукции (работ)</w:t>
      </w:r>
    </w:p>
    <w:p w:rsidR="009D4604" w:rsidRDefault="009D4604" w:rsidP="009D4604">
      <w:pPr>
        <w:pStyle w:val="ac"/>
        <w:spacing w:before="0" w:beforeAutospacing="0" w:after="0" w:afterAutospacing="0"/>
        <w:rPr>
          <w:color w:val="222222"/>
          <w:sz w:val="28"/>
          <w:szCs w:val="28"/>
        </w:rPr>
      </w:pPr>
    </w:p>
    <w:p w:rsidR="009D4604" w:rsidRPr="009D4604" w:rsidRDefault="009D4604" w:rsidP="009D4604">
      <w:pPr>
        <w:pStyle w:val="ac"/>
        <w:spacing w:before="0" w:beforeAutospacing="0" w:after="0" w:afterAutospacing="0"/>
        <w:rPr>
          <w:color w:val="222222"/>
          <w:sz w:val="28"/>
          <w:szCs w:val="28"/>
        </w:rPr>
      </w:pPr>
      <w:r w:rsidRPr="009D4604">
        <w:rPr>
          <w:color w:val="222222"/>
          <w:sz w:val="28"/>
          <w:szCs w:val="28"/>
        </w:rPr>
        <w:t>При данном методе за основу берутся фактические и плановые показатели производства (штуки, килограммы и т. п.). Также для расчета понадобится разница между балансовой стоимостью на начало месяца и ликвидационной стоимостью.</w:t>
      </w:r>
    </w:p>
    <w:p w:rsidR="009D4604" w:rsidRPr="009D4604" w:rsidRDefault="009D4604" w:rsidP="009D4604">
      <w:pPr>
        <w:pStyle w:val="ac"/>
        <w:spacing w:before="0" w:beforeAutospacing="0" w:after="0" w:afterAutospacing="0"/>
        <w:rPr>
          <w:color w:val="222222"/>
          <w:sz w:val="28"/>
          <w:szCs w:val="28"/>
        </w:rPr>
      </w:pPr>
      <w:r w:rsidRPr="009D4604">
        <w:rPr>
          <w:color w:val="222222"/>
          <w:sz w:val="28"/>
          <w:szCs w:val="28"/>
        </w:rPr>
        <w:t>Формула следующая:</w:t>
      </w:r>
    </w:p>
    <w:p w:rsidR="009D4604" w:rsidRPr="009D4604" w:rsidRDefault="009D4604" w:rsidP="009D4604">
      <w:pPr>
        <w:pStyle w:val="ac"/>
        <w:spacing w:before="0" w:beforeAutospacing="0" w:after="0" w:afterAutospacing="0"/>
        <w:rPr>
          <w:color w:val="222222"/>
          <w:sz w:val="28"/>
          <w:szCs w:val="28"/>
        </w:rPr>
      </w:pPr>
      <w:r w:rsidRPr="009D4604">
        <w:rPr>
          <w:color w:val="222222"/>
          <w:sz w:val="28"/>
          <w:szCs w:val="28"/>
        </w:rPr>
        <w:t xml:space="preserve">Амортизация за месяц = (Балансовая стоимость ОС на начало месяца – Ликвидационная стоимость ОС) × (Фактическое количество </w:t>
      </w:r>
      <w:proofErr w:type="gramStart"/>
      <w:r w:rsidRPr="009D4604">
        <w:rPr>
          <w:color w:val="222222"/>
          <w:sz w:val="28"/>
          <w:szCs w:val="28"/>
        </w:rPr>
        <w:t>продукции</w:t>
      </w:r>
      <w:proofErr w:type="gramEnd"/>
      <w:r w:rsidRPr="009D4604">
        <w:rPr>
          <w:color w:val="222222"/>
          <w:sz w:val="28"/>
          <w:szCs w:val="28"/>
        </w:rPr>
        <w:t xml:space="preserve"> за месяц / Оставшееся ожидаемое количество продукции на начало месяца)</w:t>
      </w:r>
    </w:p>
    <w:p w:rsidR="009D4604" w:rsidRPr="009D4604" w:rsidRDefault="009D4604" w:rsidP="009D4604">
      <w:pPr>
        <w:pStyle w:val="ac"/>
        <w:spacing w:before="0" w:beforeAutospacing="0" w:after="0" w:afterAutospacing="0"/>
        <w:rPr>
          <w:color w:val="222222"/>
          <w:sz w:val="28"/>
          <w:szCs w:val="28"/>
        </w:rPr>
      </w:pPr>
      <w:r w:rsidRPr="009D4604">
        <w:rPr>
          <w:rStyle w:val="ad"/>
          <w:color w:val="222222"/>
          <w:sz w:val="28"/>
          <w:szCs w:val="28"/>
        </w:rPr>
        <w:t>Пример.</w:t>
      </w:r>
      <w:r w:rsidRPr="009D4604">
        <w:rPr>
          <w:color w:val="222222"/>
          <w:sz w:val="28"/>
          <w:szCs w:val="28"/>
        </w:rPr>
        <w:t> ООО «Фунт» производит запчасти на станке А458. Станок куплен в апреле 2022 года и тут же введен в эксплуатацию. Балансовая стоимость станка А458 — 589 000 рублей, ликвидационная стоимость — 50 000 рублей. За весь срок использования планируется изготовить на данном станке 350 000 единиц продукции. В мае на станке произвели 4 200 деталей, в июне — 3 100 единиц.</w:t>
      </w:r>
    </w:p>
    <w:p w:rsidR="009D4604" w:rsidRPr="009D4604" w:rsidRDefault="009D4604" w:rsidP="009D4604">
      <w:pPr>
        <w:pStyle w:val="ac"/>
        <w:spacing w:before="0" w:beforeAutospacing="0" w:after="0" w:afterAutospacing="0"/>
        <w:rPr>
          <w:color w:val="222222"/>
          <w:sz w:val="28"/>
          <w:szCs w:val="28"/>
        </w:rPr>
      </w:pPr>
      <w:r w:rsidRPr="009D4604">
        <w:rPr>
          <w:color w:val="222222"/>
          <w:sz w:val="28"/>
          <w:szCs w:val="28"/>
        </w:rPr>
        <w:t>Амортизация в мае = (589 000 – 50 000) × 4 200 / 350 000 = 6 468 рублей;</w:t>
      </w:r>
    </w:p>
    <w:p w:rsidR="009D4604" w:rsidRPr="009D4604" w:rsidRDefault="009D4604" w:rsidP="009D4604">
      <w:pPr>
        <w:pStyle w:val="ac"/>
        <w:spacing w:before="0" w:beforeAutospacing="0" w:after="0" w:afterAutospacing="0"/>
        <w:rPr>
          <w:color w:val="222222"/>
          <w:sz w:val="28"/>
          <w:szCs w:val="28"/>
        </w:rPr>
      </w:pPr>
      <w:r w:rsidRPr="009D4604">
        <w:rPr>
          <w:color w:val="222222"/>
          <w:sz w:val="28"/>
          <w:szCs w:val="28"/>
        </w:rPr>
        <w:t>Амортизация в июне = (589 000 – 50 000 – 6 468) × 3 100 / (350 000 – 4 200) = 4 774 рубля.</w:t>
      </w:r>
    </w:p>
    <w:p w:rsidR="009D4604" w:rsidRDefault="009D4604" w:rsidP="009D4604">
      <w:pPr>
        <w:pStyle w:val="2"/>
        <w:spacing w:before="0" w:after="0"/>
        <w:rPr>
          <w:rFonts w:ascii="Times New Roman" w:hAnsi="Times New Roman"/>
          <w:color w:val="222222"/>
          <w:lang w:val="ru-RU"/>
        </w:rPr>
      </w:pPr>
    </w:p>
    <w:p w:rsidR="009D4604" w:rsidRPr="009D4604" w:rsidRDefault="009D4604" w:rsidP="009D4604">
      <w:pPr>
        <w:pStyle w:val="2"/>
        <w:spacing w:before="0" w:after="0"/>
        <w:rPr>
          <w:rFonts w:ascii="Times New Roman" w:hAnsi="Times New Roman"/>
          <w:color w:val="222222"/>
        </w:rPr>
      </w:pPr>
      <w:r w:rsidRPr="009D4604">
        <w:rPr>
          <w:rFonts w:ascii="Times New Roman" w:hAnsi="Times New Roman"/>
          <w:color w:val="222222"/>
        </w:rPr>
        <w:t>Учет начисленной амортизации</w:t>
      </w:r>
    </w:p>
    <w:p w:rsidR="009D4604" w:rsidRPr="009D4604" w:rsidRDefault="009D4604" w:rsidP="009D4604">
      <w:pPr>
        <w:pStyle w:val="ac"/>
        <w:spacing w:before="0" w:beforeAutospacing="0" w:after="0" w:afterAutospacing="0"/>
        <w:rPr>
          <w:color w:val="222222"/>
          <w:sz w:val="28"/>
          <w:szCs w:val="28"/>
        </w:rPr>
      </w:pPr>
      <w:r w:rsidRPr="009D4604">
        <w:rPr>
          <w:color w:val="222222"/>
          <w:sz w:val="28"/>
          <w:szCs w:val="28"/>
        </w:rPr>
        <w:t>Все операции по начислению амортизации нужно отражать в учете по кредиту счета 02. Для этого формируется проводка:</w:t>
      </w:r>
    </w:p>
    <w:p w:rsidR="009D4604" w:rsidRPr="009D4604" w:rsidRDefault="009D4604" w:rsidP="009D4604">
      <w:pPr>
        <w:pStyle w:val="ac"/>
        <w:spacing w:before="0" w:beforeAutospacing="0" w:after="0" w:afterAutospacing="0"/>
        <w:rPr>
          <w:color w:val="222222"/>
          <w:sz w:val="28"/>
          <w:szCs w:val="28"/>
        </w:rPr>
      </w:pPr>
      <w:r w:rsidRPr="009D4604">
        <w:rPr>
          <w:color w:val="222222"/>
          <w:sz w:val="28"/>
          <w:szCs w:val="28"/>
        </w:rPr>
        <w:t>Дебет 20 (26, 44 и другие затратные счета) Кредит 02 — начислена амортизация по ОС.</w:t>
      </w:r>
    </w:p>
    <w:p w:rsidR="009D4604" w:rsidRDefault="009D4604" w:rsidP="00003D72">
      <w:pPr>
        <w:pStyle w:val="ac"/>
        <w:spacing w:before="0" w:beforeAutospacing="0" w:after="300" w:afterAutospacing="0"/>
        <w:jc w:val="both"/>
        <w:rPr>
          <w:color w:val="222222"/>
          <w:sz w:val="28"/>
          <w:szCs w:val="28"/>
        </w:rPr>
      </w:pPr>
    </w:p>
    <w:p w:rsidR="00DF2D86" w:rsidRPr="00003D72" w:rsidRDefault="00DF2D86" w:rsidP="00003D72">
      <w:pPr>
        <w:pStyle w:val="ac"/>
        <w:spacing w:before="0" w:beforeAutospacing="0" w:after="300" w:afterAutospacing="0"/>
        <w:jc w:val="both"/>
        <w:rPr>
          <w:color w:val="222222"/>
          <w:sz w:val="28"/>
          <w:szCs w:val="28"/>
        </w:rPr>
      </w:pPr>
    </w:p>
    <w:p w:rsidR="000E58AE" w:rsidRPr="00484FD3" w:rsidRDefault="000E58AE" w:rsidP="002D4AA4">
      <w:pPr>
        <w:pStyle w:val="a6"/>
        <w:ind w:left="33"/>
        <w:jc w:val="both"/>
        <w:rPr>
          <w:rFonts w:ascii="Times New Roman" w:hAnsi="Times New Roman" w:cs="Times New Roman"/>
          <w:b/>
          <w:color w:val="000000" w:themeColor="text1"/>
          <w:sz w:val="28"/>
          <w:szCs w:val="28"/>
        </w:rPr>
      </w:pPr>
      <w:r w:rsidRPr="00484FD3">
        <w:rPr>
          <w:rFonts w:ascii="Times New Roman" w:hAnsi="Times New Roman" w:cs="Times New Roman"/>
          <w:b/>
          <w:color w:val="000000" w:themeColor="text1"/>
          <w:sz w:val="28"/>
          <w:szCs w:val="28"/>
        </w:rPr>
        <w:t xml:space="preserve">Практическое занятие № 2. </w:t>
      </w:r>
    </w:p>
    <w:p w:rsidR="000E58AE" w:rsidRPr="00C43AB7" w:rsidRDefault="000E58AE" w:rsidP="002D4AA4">
      <w:pPr>
        <w:pStyle w:val="a6"/>
        <w:ind w:left="33"/>
        <w:jc w:val="both"/>
        <w:rPr>
          <w:rFonts w:ascii="Times New Roman" w:hAnsi="Times New Roman" w:cs="Times New Roman"/>
          <w:color w:val="000000" w:themeColor="text1"/>
          <w:sz w:val="28"/>
          <w:szCs w:val="28"/>
        </w:rPr>
      </w:pPr>
    </w:p>
    <w:p w:rsidR="0036250A" w:rsidRDefault="000E58AE" w:rsidP="002D4AA4">
      <w:pPr>
        <w:ind w:left="33"/>
        <w:jc w:val="both"/>
        <w:rPr>
          <w:rFonts w:ascii="Times New Roman" w:hAnsi="Times New Roman"/>
          <w:bCs/>
          <w:sz w:val="28"/>
          <w:szCs w:val="28"/>
        </w:rPr>
      </w:pPr>
      <w:r w:rsidRPr="00B52613">
        <w:rPr>
          <w:rFonts w:ascii="Times New Roman" w:hAnsi="Times New Roman"/>
          <w:bCs/>
          <w:sz w:val="28"/>
          <w:szCs w:val="28"/>
        </w:rPr>
        <w:t>Расчет суммы заработной платы работникам организации</w:t>
      </w:r>
      <w:r w:rsidR="00484FD3">
        <w:rPr>
          <w:rFonts w:ascii="Times New Roman" w:hAnsi="Times New Roman"/>
          <w:bCs/>
          <w:sz w:val="28"/>
          <w:szCs w:val="28"/>
        </w:rPr>
        <w:t>.</w:t>
      </w:r>
      <w:r w:rsidR="00EE1DA8">
        <w:rPr>
          <w:rFonts w:ascii="Times New Roman" w:hAnsi="Times New Roman"/>
          <w:bCs/>
          <w:sz w:val="28"/>
          <w:szCs w:val="28"/>
        </w:rPr>
        <w:t xml:space="preserve"> Ведение конспекта. Подготовка </w:t>
      </w:r>
      <w:proofErr w:type="spellStart"/>
      <w:r w:rsidR="00EE1DA8">
        <w:rPr>
          <w:rFonts w:ascii="Times New Roman" w:hAnsi="Times New Roman"/>
          <w:bCs/>
          <w:sz w:val="28"/>
          <w:szCs w:val="28"/>
        </w:rPr>
        <w:t>визуализационного</w:t>
      </w:r>
      <w:proofErr w:type="spellEnd"/>
      <w:r w:rsidR="00EE1DA8">
        <w:rPr>
          <w:rFonts w:ascii="Times New Roman" w:hAnsi="Times New Roman"/>
          <w:bCs/>
          <w:sz w:val="28"/>
          <w:szCs w:val="28"/>
        </w:rPr>
        <w:t xml:space="preserve"> и табличного материала.</w:t>
      </w:r>
    </w:p>
    <w:p w:rsidR="00484FD3" w:rsidRDefault="00484FD3" w:rsidP="002D4AA4">
      <w:pPr>
        <w:spacing w:after="0" w:line="240" w:lineRule="auto"/>
        <w:ind w:left="33"/>
        <w:jc w:val="both"/>
        <w:rPr>
          <w:rFonts w:ascii="Times New Roman" w:hAnsi="Times New Roman"/>
          <w:bCs/>
          <w:sz w:val="28"/>
          <w:szCs w:val="28"/>
        </w:rPr>
      </w:pPr>
      <w:r>
        <w:rPr>
          <w:rFonts w:ascii="Times New Roman" w:hAnsi="Times New Roman"/>
          <w:bCs/>
          <w:sz w:val="28"/>
          <w:szCs w:val="28"/>
        </w:rPr>
        <w:t xml:space="preserve">Длительность – 2 часа. </w:t>
      </w:r>
    </w:p>
    <w:p w:rsidR="00484FD3" w:rsidRDefault="00484FD3" w:rsidP="002D4AA4">
      <w:pPr>
        <w:spacing w:after="0" w:line="240" w:lineRule="auto"/>
        <w:ind w:left="33"/>
        <w:jc w:val="both"/>
        <w:rPr>
          <w:rFonts w:ascii="Times New Roman" w:hAnsi="Times New Roman"/>
          <w:bCs/>
          <w:sz w:val="28"/>
          <w:szCs w:val="28"/>
        </w:rPr>
      </w:pPr>
    </w:p>
    <w:p w:rsidR="00484FD3" w:rsidRDefault="00484FD3" w:rsidP="002D4AA4">
      <w:pPr>
        <w:spacing w:after="0" w:line="240" w:lineRule="auto"/>
        <w:ind w:left="33"/>
        <w:jc w:val="both"/>
        <w:rPr>
          <w:rFonts w:ascii="Times New Roman" w:hAnsi="Times New Roman"/>
          <w:bCs/>
          <w:sz w:val="28"/>
          <w:szCs w:val="28"/>
        </w:rPr>
      </w:pPr>
      <w:r>
        <w:rPr>
          <w:rFonts w:ascii="Times New Roman" w:hAnsi="Times New Roman"/>
          <w:bCs/>
          <w:sz w:val="28"/>
          <w:szCs w:val="28"/>
        </w:rPr>
        <w:t xml:space="preserve">Материал для подготовки практического занятия: </w:t>
      </w:r>
    </w:p>
    <w:p w:rsidR="00484FD3" w:rsidRDefault="00484FD3" w:rsidP="002D4AA4">
      <w:pPr>
        <w:ind w:left="33"/>
        <w:jc w:val="both"/>
        <w:rPr>
          <w:rFonts w:ascii="Times New Roman" w:hAnsi="Times New Roman"/>
          <w:bCs/>
          <w:sz w:val="28"/>
          <w:szCs w:val="28"/>
        </w:rPr>
      </w:pPr>
    </w:p>
    <w:p w:rsidR="006027BF" w:rsidRPr="003F19FE" w:rsidRDefault="006027BF" w:rsidP="006027BF">
      <w:pPr>
        <w:spacing w:after="0"/>
        <w:ind w:firstLine="709"/>
        <w:jc w:val="both"/>
        <w:rPr>
          <w:rFonts w:ascii="Times New Roman" w:hAnsi="Times New Roman"/>
          <w:b/>
          <w:sz w:val="28"/>
          <w:szCs w:val="28"/>
        </w:rPr>
      </w:pPr>
      <w:r w:rsidRPr="003F19FE">
        <w:rPr>
          <w:rFonts w:ascii="Times New Roman" w:hAnsi="Times New Roman"/>
          <w:b/>
          <w:sz w:val="28"/>
          <w:szCs w:val="28"/>
        </w:rPr>
        <w:t>Расчет зарплаты. Системы оплаты труда</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Рассмотрим повременную, сдельную и бонусную (комиссионную) системы оплаты труда. </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 xml:space="preserve">Если вы начнете читать книгу по расчету зарплаты, то наверняка найдете в ней описание таких систем оплаты труда </w:t>
      </w:r>
      <w:r w:rsidRPr="006027BF">
        <w:rPr>
          <w:rFonts w:ascii="Times New Roman" w:hAnsi="Times New Roman"/>
          <w:sz w:val="28"/>
          <w:szCs w:val="28"/>
        </w:rPr>
        <w:lastRenderedPageBreak/>
        <w:t>или способов расчета зарплаты: повременная, сдельная, повременно-премиальная, бонусная, комиссионная и т.д. Эти системы не описаны в законодательстве, они существуют в экспертных статьях и авторских мнениях. Работодатель может принять свою систему оплаты труда, зафиксировать ее в локальных нормативных актах и применять в организации.</w:t>
      </w:r>
    </w:p>
    <w:p w:rsidR="006027BF" w:rsidRPr="003F19FE" w:rsidRDefault="006027BF" w:rsidP="006027BF">
      <w:pPr>
        <w:spacing w:after="0"/>
        <w:ind w:firstLine="709"/>
        <w:jc w:val="both"/>
        <w:rPr>
          <w:rFonts w:ascii="Times New Roman" w:hAnsi="Times New Roman"/>
          <w:b/>
          <w:sz w:val="28"/>
          <w:szCs w:val="28"/>
        </w:rPr>
      </w:pPr>
      <w:r w:rsidRPr="003F19FE">
        <w:rPr>
          <w:rFonts w:ascii="Times New Roman" w:hAnsi="Times New Roman"/>
          <w:b/>
          <w:sz w:val="28"/>
          <w:szCs w:val="28"/>
        </w:rPr>
        <w:t>Повременная система оплаты труда</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В этом случае заработок сотрудника напрямую зависит от отработанного времени, есть фиксированная цена за единицу времени. Единицей времени может быть полностью отработанный месяц (тогда начисляется оклад за месяц) или отработанная смена или час (тогда за смену или час устанавливается тарифная ставка).</w:t>
      </w:r>
    </w:p>
    <w:p w:rsidR="006027BF" w:rsidRPr="003F19FE" w:rsidRDefault="006027BF" w:rsidP="006027BF">
      <w:pPr>
        <w:spacing w:after="0"/>
        <w:ind w:firstLine="709"/>
        <w:jc w:val="both"/>
        <w:rPr>
          <w:rFonts w:ascii="Times New Roman" w:hAnsi="Times New Roman"/>
          <w:b/>
          <w:sz w:val="28"/>
          <w:szCs w:val="28"/>
        </w:rPr>
      </w:pPr>
      <w:r w:rsidRPr="003F19FE">
        <w:rPr>
          <w:rFonts w:ascii="Times New Roman" w:hAnsi="Times New Roman"/>
          <w:b/>
          <w:sz w:val="28"/>
          <w:szCs w:val="28"/>
        </w:rPr>
        <w:t>Оклад</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Если сотрудник работает по 40-часовому графику, то обычно основным видом его начислений является оклад. В этом случае устанавливается сумма, которая платится сотруднику за полностью отработанный месяц. Если сотрудник отработал месяц не полностью, то расчеты выполняются пропорционально отработанному времени.</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Форма расчета оклада за текущий месяц такая: базовая сумма оклада, установленная за полностью отработанный месяц, делится на норму рабочего времени за этот месяц и умножается на фактически отработанное время.</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Здесь есть одна особенность. Поскольку сумма оклада за полностью отработанный месяц в каждом месяце одинаковая, а норма рабочего времени по производственному календарю может отличаться, то сумма зарплаты за один день получается разная.  </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Пример:</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Работник решил взять два дня отпуска за свой счет.</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Давайте посмотрим, как будет при этом отличаться его заработок в мае и в июле 2021 года.</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 xml:space="preserve">В мае норма рабочего времени 19 рабочих дней, оклад </w:t>
      </w:r>
      <w:proofErr w:type="gramStart"/>
      <w:r w:rsidRPr="006027BF">
        <w:rPr>
          <w:rFonts w:ascii="Times New Roman" w:hAnsi="Times New Roman"/>
          <w:sz w:val="28"/>
          <w:szCs w:val="28"/>
        </w:rPr>
        <w:t>за полный месяц</w:t>
      </w:r>
      <w:proofErr w:type="gramEnd"/>
      <w:r w:rsidRPr="006027BF">
        <w:rPr>
          <w:rFonts w:ascii="Times New Roman" w:hAnsi="Times New Roman"/>
          <w:sz w:val="28"/>
          <w:szCs w:val="28"/>
        </w:rPr>
        <w:t xml:space="preserve"> 30 000 руб. Отработано — 17 рабочих дней.</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Оклад за отработанное время — 30 000 / 19 × 17= 26 842,11 рубля.</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В июле норма рабочего времени 22 дня, отработано 20 дней. Оклад за отработанное время — 30 000 / 23 × 21 = 27 272,73 рубля.</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Получается, что стоимость 1 дня в мае выше, чем в июле, и, если сотрудник берет два дня за свой счет, в июле это выгоднее, чем в мае.</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Расчет по окладу удобно использовать, если сотрудники работают по стандартному рабочему графику. В этом случае им гарантирован оклад за каждый месяц работы. </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lastRenderedPageBreak/>
        <mc:AlternateContent>
          <mc:Choice Requires="wps">
            <w:drawing>
              <wp:inline distT="0" distB="0" distL="0" distR="0" wp14:anchorId="307BEFB0" wp14:editId="1DA6F121">
                <wp:extent cx="605790" cy="605790"/>
                <wp:effectExtent l="0" t="0" r="0" b="0"/>
                <wp:docPr id="6" name="Прямоугольник 6" descr="b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05790" cy="60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6" o:spid="_x0000_s1026" alt="bk" style="width:47.7pt;height:4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" filled="f" stroked="f">
                <o:lock v:ext="edit" aspectratio="t"/>
                <w10:anchorlock/>
              </v:rect>
            </w:pict>
          </mc:Fallback>
        </mc:AlternateContent>
      </w:r>
      <w:r w:rsidRPr="006027BF">
        <w:rPr>
          <w:rFonts w:ascii="Times New Roman" w:hAnsi="Times New Roman"/>
          <w:sz w:val="28"/>
          <w:szCs w:val="28"/>
        </w:rPr>
        <w:t>Расчет зарплаты — это просто!</w:t>
      </w:r>
    </w:p>
    <w:p w:rsidR="006027BF" w:rsidRPr="006027BF" w:rsidRDefault="006027BF" w:rsidP="006027BF">
      <w:pPr>
        <w:spacing w:after="0"/>
        <w:ind w:firstLine="709"/>
        <w:jc w:val="both"/>
        <w:rPr>
          <w:rFonts w:ascii="Times New Roman" w:hAnsi="Times New Roman"/>
          <w:sz w:val="28"/>
          <w:szCs w:val="28"/>
        </w:rPr>
      </w:pPr>
      <w:proofErr w:type="spellStart"/>
      <w:r w:rsidRPr="006027BF">
        <w:rPr>
          <w:rFonts w:ascii="Times New Roman" w:hAnsi="Times New Roman"/>
          <w:sz w:val="28"/>
          <w:szCs w:val="28"/>
        </w:rPr>
        <w:t>Авторасчет</w:t>
      </w:r>
      <w:proofErr w:type="spellEnd"/>
      <w:r w:rsidRPr="006027BF">
        <w:rPr>
          <w:rFonts w:ascii="Times New Roman" w:hAnsi="Times New Roman"/>
          <w:sz w:val="28"/>
          <w:szCs w:val="28"/>
        </w:rPr>
        <w:t xml:space="preserve"> зарплаты, НДФЛ и взносов в несколько кликов. Отпускные, пособия, удержания. Платежки и отчеты онлайн</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Оплата по тарифной ставке</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Расчет по окладу можно использовать и для тех сотрудников, которые работают по сменному графику, но это вызовет гораздо больше вопросов и у бухгалтера, и у сотрудников. Лучше использовать тарифную ставку, установленную за смену или за час. Давайте сравним такие расчеты.</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Пример 1. Расчет по тарифной ставке за смену:</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Представим магазин, который работает с 10 утра до 10 вечера, график работы продавцов в нем 2 через 2, рабочая смена длится 10 часов. У одной работницы первый рабочий день в июне попадает на первое число, у второй — на третье число. В месяце всего 30 дней, первая сотрудница отработает по графику 16 смен за месяц, а вторая — 14. Если установлена тарифная ставка за смену или за час, мы можем рассчитать в соответствии с ней оплату за месяц. Допустим, смена стоит 1300 рублей.</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У первой сотрудницы: 16 смен × 1300 рублей = 20 800 рублей.</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У второй сотрудницы: 14 смен × 1300 рублей =18 200 рублей.</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Такой расчет прост и понятен. Давайте посмотрим, какой получится расчет, если при сменном графике использовать оплату по окладу.</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Пример 2. Расчет по окладу при сменном графике</w:t>
      </w:r>
    </w:p>
    <w:p w:rsidR="006027BF" w:rsidRPr="006027BF" w:rsidRDefault="006027BF" w:rsidP="006027BF">
      <w:pPr>
        <w:spacing w:after="0"/>
        <w:ind w:firstLine="709"/>
        <w:jc w:val="both"/>
        <w:rPr>
          <w:rFonts w:ascii="Times New Roman" w:hAnsi="Times New Roman"/>
          <w:sz w:val="28"/>
          <w:szCs w:val="28"/>
        </w:rPr>
      </w:pP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Представим себе тот же магазин и тех же сотрудниц, но теперь у них установлена не тарифная ставка за смену или за час, а оклад за месяц — 30 000 рублей. Здесь возникает сложность с определением нормы рабочего времени. Чтобы рассчитать сумму оклада в месяц, фактически  отработанное время возьмем из графика сотрудника, а откуда взять норму — непонятно. В законодательстве это не описано и существуют разные варианты, которые не противоречат законам. Можно определить норму рабочего времени по графику сотрудников, по нормативному календарю для 5-дневной 40-часовой недели или по средней норме за год.</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Вариант 1. Норма времени определяется по графику сотрудниц, для каждой своя, т.к. разное количество смен.</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Если обе отработали все смены, то обе получат одинаковую зарплату, потому что они полностью отработали все дни по графику.</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30 000 / 16 × 16 = 30 000</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30 000 / 14 × 14 = 30 000</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lastRenderedPageBreak/>
        <w:t>​Такой вариант расчета вызывает вопросы со стороны работников:  ведь одна работница отработала 16 смен, а другая — 14. А зарплата у них одинакова.</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 xml:space="preserve">Предположим, что первая сотрудница взяла два </w:t>
      </w:r>
      <w:proofErr w:type="spellStart"/>
      <w:r w:rsidRPr="006027BF">
        <w:rPr>
          <w:rFonts w:ascii="Times New Roman" w:hAnsi="Times New Roman"/>
          <w:sz w:val="28"/>
          <w:szCs w:val="28"/>
        </w:rPr>
        <w:t>выходныхза</w:t>
      </w:r>
      <w:proofErr w:type="spellEnd"/>
      <w:r w:rsidRPr="006027BF">
        <w:rPr>
          <w:rFonts w:ascii="Times New Roman" w:hAnsi="Times New Roman"/>
          <w:sz w:val="28"/>
          <w:szCs w:val="28"/>
        </w:rPr>
        <w:t xml:space="preserve"> свой счет, и вместо 16 смен отработала 14. Получается, что отработанное время у сотрудниц одинаковое, но зарплату первая получит меньше, потому что она будет рассчитана пропорционально </w:t>
      </w:r>
      <w:proofErr w:type="gramStart"/>
      <w:r w:rsidRPr="006027BF">
        <w:rPr>
          <w:rFonts w:ascii="Times New Roman" w:hAnsi="Times New Roman"/>
          <w:sz w:val="28"/>
          <w:szCs w:val="28"/>
        </w:rPr>
        <w:t>отработанному</w:t>
      </w:r>
      <w:proofErr w:type="gramEnd"/>
      <w:r w:rsidRPr="006027BF">
        <w:rPr>
          <w:rFonts w:ascii="Times New Roman" w:hAnsi="Times New Roman"/>
          <w:sz w:val="28"/>
          <w:szCs w:val="28"/>
        </w:rPr>
        <w:t xml:space="preserve"> с учетом нормы, а норма у них разная:</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30 000 / 16 ×14 = 26 250 рублей.</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30 000 / 14 × 14 = 30 000 рублей.</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Вариант 2. Бывает, что норму рабочего времени определяют не по графику сотрудника, а по производственному нормативному календарю. В этом случае возникает другая сложность. Поскольку нормы в разных месяцах разные, сотрудники не понимают, почему получилась та или иная сумма. Возьмем июль 2021 года, по производственному календарю норма для сорокачасовой рабочей недели — 176 часов. Обе сотрудницы отработали меньше нормы, и одна получит 27 272,73 рубля, а другая — 23 863,64 рубля.</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30 000 / 176 × 160 = 27 272,73 рубля.</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30 000 / 176 × 140 = 23 863,64 рубля.</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Посмотрим эту же ситуацию в другом месяце, например, в феврале 2021 года. По производственному календарю норма в нем составляет 151 час. В этом случае при таком же графике работы одна сотрудница переработает норму и получит 31 788,08 рубля, а вторая отработает меньше нормы и получит 27 814,57 рубля. У обеих могут возникнуть вопросы по расчету.</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30 000 / 151 × 160 = 31 788,08 рубля.</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30 000 / 151 × 140 = 27 814,57 рубля.</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Вариант 3. Определение нормы времени по производственному календарю, но в среднем за год. Для этого нужно умножить оклад сотрудницы на 12 месяцев и разделить на количество часов за год по нормативному календарю. В нашем случае норма за час в 2021 году — это 182,56 рубля (30 000 рублей × 12 месяцев / 1 972 часов). Такой расчет более-менее понятен и приближен к тарифной ставке, потому что здесь известна норма за час, которая не меняется в течение года. Но тогда для сотрудника будет удобнее, если мы в трудовом договоре запишем норму за час, а не оклад за месяц. Сотрудник должен понимать, как конкретно и из чего складывается его зарплата.</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lastRenderedPageBreak/>
        <w:t>Итак, для тех сотрудников, которые работают по сменному или скользящему графику, расчеты делать удобнее, если установлена тарифная ставка за смену или за час.</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pict>
          <v:rect id="_x0000_i1025" style="width:532pt;height:1.5pt" o:hrpct="0" o:hrstd="t" o:hrnoshade="t" o:hr="t" fillcolor="#222" stroked="f"/>
        </w:pic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 </w:t>
      </w:r>
    </w:p>
    <w:p w:rsidR="006027BF" w:rsidRPr="006027BF" w:rsidRDefault="006027BF" w:rsidP="003F19FE">
      <w:pPr>
        <w:spacing w:after="0"/>
        <w:ind w:firstLine="142"/>
        <w:jc w:val="center"/>
        <w:rPr>
          <w:rFonts w:ascii="Times New Roman" w:hAnsi="Times New Roman"/>
          <w:sz w:val="28"/>
          <w:szCs w:val="28"/>
        </w:rPr>
      </w:pPr>
      <w:r w:rsidRPr="006027BF">
        <w:rPr>
          <w:rFonts w:ascii="Times New Roman" w:hAnsi="Times New Roman"/>
          <w:sz w:val="28"/>
          <w:szCs w:val="28"/>
        </w:rPr>
        <w:drawing>
          <wp:inline distT="0" distB="0" distL="0" distR="0" wp14:anchorId="287D4FB0" wp14:editId="6A66DE77">
            <wp:extent cx="5746282" cy="1866167"/>
            <wp:effectExtent l="0" t="0" r="6985" b="1270"/>
            <wp:docPr id="4" name="Рисунок 4" descr="https://www.b-kontur.ru/Files/userfiles/file/products/bk-site/%D0%97%D0%B0%D1%80%D0%BF%D0%BB%D0%B0%D1%82%D0%B0%2C%20%D0%BA%D0%B0%D0%B4%D1%80%D1%8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b-kontur.ru/Files/userfiles/file/products/bk-site/%D0%97%D0%B0%D1%80%D0%BF%D0%BB%D0%B0%D1%82%D0%B0%2C%20%D0%BA%D0%B0%D0%B4%D1%80%D1%8B(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1068" cy="1870969"/>
                    </a:xfrm>
                    <a:prstGeom prst="rect">
                      <a:avLst/>
                    </a:prstGeom>
                    <a:noFill/>
                    <a:ln>
                      <a:noFill/>
                    </a:ln>
                  </pic:spPr>
                </pic:pic>
              </a:graphicData>
            </a:graphic>
          </wp:inline>
        </w:drawing>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 </w:t>
      </w:r>
    </w:p>
    <w:p w:rsidR="006027BF" w:rsidRPr="003F19FE" w:rsidRDefault="006027BF" w:rsidP="006027BF">
      <w:pPr>
        <w:spacing w:after="0"/>
        <w:ind w:firstLine="709"/>
        <w:jc w:val="both"/>
        <w:rPr>
          <w:rFonts w:ascii="Times New Roman" w:hAnsi="Times New Roman"/>
          <w:b/>
          <w:sz w:val="28"/>
          <w:szCs w:val="28"/>
        </w:rPr>
      </w:pPr>
      <w:r w:rsidRPr="003F19FE">
        <w:rPr>
          <w:rFonts w:ascii="Times New Roman" w:hAnsi="Times New Roman"/>
          <w:b/>
          <w:sz w:val="28"/>
          <w:szCs w:val="28"/>
        </w:rPr>
        <w:t>Сдельная система оплаты труда</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Сдельная оплата не зависит от отработанного времени и применяется к сотрудникам, результат работы которых можно оценить в качественных материальных показателях.</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При этом зарплата не зависит от отработанного времени, но учет рабочего времени вестись должен: нужно заполнять табель. А при работе в ночное время оплата таким сотрудникам предусмотрена по повышенным расценкам.</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Сейчас на небольших предприятиях такая система часто применяется для оплаты труда тех, кто работает на дому (</w:t>
      </w:r>
      <w:proofErr w:type="spellStart"/>
      <w:r w:rsidRPr="006027BF">
        <w:rPr>
          <w:rFonts w:ascii="Times New Roman" w:hAnsi="Times New Roman"/>
          <w:sz w:val="28"/>
          <w:szCs w:val="28"/>
        </w:rPr>
        <w:t>фрилансеры</w:t>
      </w:r>
      <w:proofErr w:type="spellEnd"/>
      <w:r w:rsidRPr="006027BF">
        <w:rPr>
          <w:rFonts w:ascii="Times New Roman" w:hAnsi="Times New Roman"/>
          <w:sz w:val="28"/>
          <w:szCs w:val="28"/>
        </w:rPr>
        <w:t>) или по совместительству, со свободным графиком. Как правильно оформить таких работников? Организация должна вести учет рабочего времени, а </w:t>
      </w:r>
      <w:proofErr w:type="spellStart"/>
      <w:r w:rsidRPr="006027BF">
        <w:rPr>
          <w:rFonts w:ascii="Times New Roman" w:hAnsi="Times New Roman"/>
          <w:sz w:val="28"/>
          <w:szCs w:val="28"/>
        </w:rPr>
        <w:t>фрилансеры</w:t>
      </w:r>
      <w:proofErr w:type="spellEnd"/>
      <w:r w:rsidRPr="006027BF">
        <w:rPr>
          <w:rFonts w:ascii="Times New Roman" w:hAnsi="Times New Roman"/>
          <w:sz w:val="28"/>
          <w:szCs w:val="28"/>
        </w:rPr>
        <w:t xml:space="preserve"> не должны работать больше 40 часов в неделю. Контролировать это компания самостоятельно не может. Но можно издать приказ, обязывающий сотрудника заполнять табель учета рабочего времени, а в трудовой договор внести запись о том, что рабочее время и график работы он определяет самостоятельно. При этом он не должен работать больше, чем предусматривает норма по производственному календарю.</w:t>
      </w:r>
    </w:p>
    <w:p w:rsidR="006027BF" w:rsidRPr="006027BF" w:rsidRDefault="006027BF" w:rsidP="006027BF">
      <w:pPr>
        <w:spacing w:after="0"/>
        <w:ind w:firstLine="709"/>
        <w:jc w:val="both"/>
        <w:rPr>
          <w:rFonts w:ascii="Times New Roman" w:hAnsi="Times New Roman"/>
          <w:sz w:val="28"/>
          <w:szCs w:val="28"/>
        </w:rPr>
      </w:pPr>
    </w:p>
    <w:p w:rsidR="006027BF" w:rsidRPr="003F19FE" w:rsidRDefault="006027BF" w:rsidP="006027BF">
      <w:pPr>
        <w:spacing w:after="0"/>
        <w:ind w:firstLine="709"/>
        <w:jc w:val="both"/>
        <w:rPr>
          <w:rFonts w:ascii="Times New Roman" w:hAnsi="Times New Roman"/>
          <w:b/>
          <w:sz w:val="28"/>
          <w:szCs w:val="28"/>
        </w:rPr>
      </w:pPr>
      <w:r w:rsidRPr="003F19FE">
        <w:rPr>
          <w:rFonts w:ascii="Times New Roman" w:hAnsi="Times New Roman"/>
          <w:b/>
          <w:sz w:val="28"/>
          <w:szCs w:val="28"/>
        </w:rPr>
        <w:t>Зарплата, пособия, командировочные, удержания</w:t>
      </w:r>
    </w:p>
    <w:p w:rsidR="006027BF" w:rsidRPr="006027BF" w:rsidRDefault="006027BF" w:rsidP="006027BF">
      <w:pPr>
        <w:spacing w:after="0"/>
        <w:ind w:firstLine="709"/>
        <w:jc w:val="both"/>
        <w:rPr>
          <w:rFonts w:ascii="Times New Roman" w:hAnsi="Times New Roman"/>
          <w:sz w:val="28"/>
          <w:szCs w:val="28"/>
        </w:rPr>
      </w:pPr>
      <w:proofErr w:type="spellStart"/>
      <w:r w:rsidRPr="006027BF">
        <w:rPr>
          <w:rFonts w:ascii="Times New Roman" w:hAnsi="Times New Roman"/>
          <w:sz w:val="28"/>
          <w:szCs w:val="28"/>
        </w:rPr>
        <w:t>Контур</w:t>
      </w:r>
      <w:proofErr w:type="gramStart"/>
      <w:r w:rsidRPr="006027BF">
        <w:rPr>
          <w:rFonts w:ascii="Times New Roman" w:hAnsi="Times New Roman"/>
          <w:sz w:val="28"/>
          <w:szCs w:val="28"/>
        </w:rPr>
        <w:t>.Б</w:t>
      </w:r>
      <w:proofErr w:type="gramEnd"/>
      <w:r w:rsidRPr="006027BF">
        <w:rPr>
          <w:rFonts w:ascii="Times New Roman" w:hAnsi="Times New Roman"/>
          <w:sz w:val="28"/>
          <w:szCs w:val="28"/>
        </w:rPr>
        <w:t>ухгалтерия</w:t>
      </w:r>
      <w:proofErr w:type="spellEnd"/>
      <w:r w:rsidRPr="006027BF">
        <w:rPr>
          <w:rFonts w:ascii="Times New Roman" w:hAnsi="Times New Roman"/>
          <w:sz w:val="28"/>
          <w:szCs w:val="28"/>
        </w:rPr>
        <w:t xml:space="preserve"> поможет бухгалтеру и кадровику легко работать с сотрудниками: автоматический расчет и напоминания избавят от рутины и сэкономят время, в отличие от классических программ.</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Приведем два примера такого расчета.</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Пример 1. Сдельная оплата за количество</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lastRenderedPageBreak/>
        <w:t>Дневная норма выпеченных тортов у сотрудницы кондитерской — 5 штук. Дневная ставка по тарифу составляет 1 500 рублей. За месяц сотрудница испекла 94 торта.</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Оплата за 1 торт составит: 1 500 рублей / 5 тортов = 300 рублей за штуку.</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При этом месячный заработок кондитера составит: 300 рублей × 94 торта = 28 200 рублей.</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Пример 2. Сдельная оплата по норме времени</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У сотрудницы кондитерской установлена норма времени на выпечку одного торта — 96 минут. Часовая тарифная ставка — 187,5 рублей. За месяц кондитер испекла 110 тортов.</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Сдельная оплата составит: 187,5 × 96 минут / 60 = 300 рублей/торт.</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Месячный заработок составит: 300 × 110 = 33 000 рублей.</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Бонусная (комиссионная) система оплаты труда</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Такая система оплаты обычно применяется для сотрудников, от работы которых напрямую зависит выручка компании. Например, для менеджеров по продажам, продавцов. При такой системе обычно есть небольшая постоянная часть (рассчитывается по времени работы), и есть бонусная часть, которая зависит от выручки в каждом конкретном месяце или от общей суммы выписанных/оплаченных счетов конкретного менеджера по продажам.</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Мы рассмотрели основные системы оплаты труда в чистом виде. На практике обычно встречаются эти системы с дополнениями и изменениями, например, повременно-премиальная или сдельно-прогрессивная. Работодатели сами разрабатывают систему оплаты в зависимости от потребностей своей организации. Главное, чтобы сотрудники были ознакомлены с локальными нормативными актами, в которых описывается система оплаты, и понимали, от каких показателей зависит и из каких частей состоит их зарплата.</w:t>
      </w:r>
    </w:p>
    <w:p w:rsidR="00895B8C" w:rsidRDefault="00895B8C" w:rsidP="002D4AA4">
      <w:pPr>
        <w:ind w:left="33"/>
        <w:jc w:val="both"/>
        <w:rPr>
          <w:rFonts w:ascii="Times New Roman" w:hAnsi="Times New Roman"/>
          <w:bCs/>
          <w:sz w:val="28"/>
          <w:szCs w:val="28"/>
        </w:rPr>
      </w:pPr>
    </w:p>
    <w:p w:rsidR="00484FD3" w:rsidRDefault="00484FD3" w:rsidP="002D4AA4">
      <w:pPr>
        <w:ind w:left="33"/>
        <w:jc w:val="both"/>
        <w:rPr>
          <w:rFonts w:ascii="Times New Roman" w:hAnsi="Times New Roman"/>
          <w:bCs/>
          <w:sz w:val="28"/>
          <w:szCs w:val="28"/>
        </w:rPr>
      </w:pPr>
    </w:p>
    <w:p w:rsidR="000E58AE" w:rsidRPr="00484FD3" w:rsidRDefault="000E58AE" w:rsidP="002D4AA4">
      <w:pPr>
        <w:pStyle w:val="a6"/>
        <w:ind w:left="33"/>
        <w:jc w:val="both"/>
        <w:rPr>
          <w:rFonts w:ascii="Times New Roman" w:hAnsi="Times New Roman" w:cs="Times New Roman"/>
          <w:b/>
          <w:color w:val="000000" w:themeColor="text1"/>
          <w:sz w:val="28"/>
          <w:szCs w:val="28"/>
        </w:rPr>
      </w:pPr>
      <w:r w:rsidRPr="00484FD3">
        <w:rPr>
          <w:rFonts w:ascii="Times New Roman" w:hAnsi="Times New Roman" w:cs="Times New Roman"/>
          <w:b/>
          <w:color w:val="000000" w:themeColor="text1"/>
          <w:sz w:val="28"/>
          <w:szCs w:val="28"/>
        </w:rPr>
        <w:t>Практическое занятие № 3.</w:t>
      </w:r>
    </w:p>
    <w:p w:rsidR="000E58AE" w:rsidRPr="00C43AB7" w:rsidRDefault="000E58AE" w:rsidP="002D4AA4">
      <w:pPr>
        <w:pStyle w:val="a6"/>
        <w:ind w:left="33"/>
        <w:jc w:val="both"/>
        <w:rPr>
          <w:rFonts w:ascii="Times New Roman" w:hAnsi="Times New Roman" w:cs="Times New Roman"/>
          <w:color w:val="000000" w:themeColor="text1"/>
          <w:sz w:val="28"/>
          <w:szCs w:val="28"/>
        </w:rPr>
      </w:pPr>
    </w:p>
    <w:p w:rsidR="000E58AE" w:rsidRPr="006E5A10" w:rsidRDefault="000E58AE" w:rsidP="002D4AA4">
      <w:pPr>
        <w:ind w:left="33"/>
        <w:jc w:val="both"/>
        <w:rPr>
          <w:rFonts w:ascii="Times New Roman" w:hAnsi="Times New Roman"/>
          <w:b/>
          <w:bCs/>
          <w:sz w:val="28"/>
          <w:szCs w:val="28"/>
        </w:rPr>
      </w:pPr>
      <w:r w:rsidRPr="006E5A10">
        <w:rPr>
          <w:rFonts w:ascii="Times New Roman" w:hAnsi="Times New Roman"/>
          <w:b/>
          <w:bCs/>
          <w:sz w:val="28"/>
          <w:szCs w:val="28"/>
        </w:rPr>
        <w:t>Определение себестоимости продукции (работ)</w:t>
      </w:r>
      <w:r w:rsidR="00484FD3" w:rsidRPr="006E5A10">
        <w:rPr>
          <w:rFonts w:ascii="Times New Roman" w:hAnsi="Times New Roman"/>
          <w:b/>
          <w:bCs/>
          <w:sz w:val="28"/>
          <w:szCs w:val="28"/>
        </w:rPr>
        <w:t>.</w:t>
      </w:r>
      <w:r w:rsidR="00EE1DA8" w:rsidRPr="006E5A10">
        <w:rPr>
          <w:rFonts w:ascii="Times New Roman" w:hAnsi="Times New Roman"/>
          <w:b/>
          <w:bCs/>
          <w:sz w:val="28"/>
          <w:szCs w:val="28"/>
        </w:rPr>
        <w:t xml:space="preserve"> Ведение конспекта. Подготовка </w:t>
      </w:r>
      <w:proofErr w:type="spellStart"/>
      <w:r w:rsidR="00EE1DA8" w:rsidRPr="006E5A10">
        <w:rPr>
          <w:rFonts w:ascii="Times New Roman" w:hAnsi="Times New Roman"/>
          <w:b/>
          <w:bCs/>
          <w:sz w:val="28"/>
          <w:szCs w:val="28"/>
        </w:rPr>
        <w:t>визуализационного</w:t>
      </w:r>
      <w:proofErr w:type="spellEnd"/>
      <w:r w:rsidR="00EE1DA8" w:rsidRPr="006E5A10">
        <w:rPr>
          <w:rFonts w:ascii="Times New Roman" w:hAnsi="Times New Roman"/>
          <w:b/>
          <w:bCs/>
          <w:sz w:val="28"/>
          <w:szCs w:val="28"/>
        </w:rPr>
        <w:t xml:space="preserve"> и табличного материала.</w:t>
      </w:r>
    </w:p>
    <w:p w:rsidR="00484FD3" w:rsidRDefault="00484FD3" w:rsidP="002D4AA4">
      <w:pPr>
        <w:spacing w:after="0" w:line="240" w:lineRule="auto"/>
        <w:ind w:left="33"/>
        <w:jc w:val="both"/>
        <w:rPr>
          <w:rFonts w:ascii="Times New Roman" w:hAnsi="Times New Roman"/>
          <w:bCs/>
          <w:sz w:val="28"/>
          <w:szCs w:val="28"/>
        </w:rPr>
      </w:pPr>
      <w:r>
        <w:rPr>
          <w:rFonts w:ascii="Times New Roman" w:hAnsi="Times New Roman"/>
          <w:bCs/>
          <w:sz w:val="28"/>
          <w:szCs w:val="28"/>
        </w:rPr>
        <w:t xml:space="preserve">Длительность – 2 часа. </w:t>
      </w:r>
    </w:p>
    <w:p w:rsidR="00484FD3" w:rsidRDefault="00484FD3" w:rsidP="002D4AA4">
      <w:pPr>
        <w:spacing w:after="0" w:line="240" w:lineRule="auto"/>
        <w:ind w:left="33"/>
        <w:jc w:val="both"/>
        <w:rPr>
          <w:rFonts w:ascii="Times New Roman" w:hAnsi="Times New Roman"/>
          <w:bCs/>
          <w:sz w:val="28"/>
          <w:szCs w:val="28"/>
        </w:rPr>
      </w:pPr>
    </w:p>
    <w:p w:rsidR="00484FD3" w:rsidRDefault="00484FD3" w:rsidP="002D4AA4">
      <w:pPr>
        <w:spacing w:after="0" w:line="240" w:lineRule="auto"/>
        <w:ind w:left="33"/>
        <w:jc w:val="both"/>
        <w:rPr>
          <w:rFonts w:ascii="Times New Roman" w:hAnsi="Times New Roman"/>
          <w:bCs/>
          <w:sz w:val="28"/>
          <w:szCs w:val="28"/>
        </w:rPr>
      </w:pPr>
      <w:r>
        <w:rPr>
          <w:rFonts w:ascii="Times New Roman" w:hAnsi="Times New Roman"/>
          <w:bCs/>
          <w:sz w:val="28"/>
          <w:szCs w:val="28"/>
        </w:rPr>
        <w:t xml:space="preserve">Материал для подготовки практического занятия: </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b/>
          <w:bCs/>
          <w:color w:val="000000"/>
          <w:sz w:val="28"/>
          <w:szCs w:val="28"/>
        </w:rPr>
        <w:lastRenderedPageBreak/>
        <w:t>Цель работы:</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1. Закрепить и конкретизировать теоретические знания по теме: «Себестоимость продукции».</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2. Научиться рассчитывать прямые и косвенные затраты предприятия, относить их на себестоимость единицы продукции, выполнять калькуляцию себестоимости единицы продукции.</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1 Общие сведения</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i/>
          <w:iCs/>
          <w:color w:val="000000"/>
          <w:sz w:val="28"/>
          <w:szCs w:val="28"/>
        </w:rPr>
        <w:t>Себестоимость продукции</w:t>
      </w:r>
      <w:r w:rsidRPr="00A93B75">
        <w:rPr>
          <w:rFonts w:ascii="Times New Roman" w:hAnsi="Times New Roman"/>
          <w:color w:val="000000"/>
          <w:sz w:val="28"/>
          <w:szCs w:val="28"/>
        </w:rPr>
        <w:t> – это выраженные в денежной форме текущие затраты предприятия на производство и реализацию продукции. Классификация таких затрат производится по ряду признаков:</w:t>
      </w:r>
    </w:p>
    <w:p w:rsidR="00A93B75" w:rsidRPr="00A93B75" w:rsidRDefault="00A93B75" w:rsidP="00A93B75">
      <w:pPr>
        <w:numPr>
          <w:ilvl w:val="0"/>
          <w:numId w:val="11"/>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первичные элементы затрат;</w:t>
      </w:r>
    </w:p>
    <w:p w:rsidR="00A93B75" w:rsidRPr="00A93B75" w:rsidRDefault="00A93B75" w:rsidP="00A93B75">
      <w:pPr>
        <w:numPr>
          <w:ilvl w:val="0"/>
          <w:numId w:val="11"/>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статьи расходов (статьи калькуляции);</w:t>
      </w:r>
    </w:p>
    <w:p w:rsidR="00A93B75" w:rsidRPr="00A93B75" w:rsidRDefault="00A93B75" w:rsidP="00A93B75">
      <w:pPr>
        <w:numPr>
          <w:ilvl w:val="0"/>
          <w:numId w:val="11"/>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способ отнесения затрат на себестоимость продукции</w:t>
      </w:r>
    </w:p>
    <w:p w:rsidR="00A93B75" w:rsidRPr="00A93B75" w:rsidRDefault="00A93B75" w:rsidP="00A93B75">
      <w:pPr>
        <w:numPr>
          <w:ilvl w:val="0"/>
          <w:numId w:val="11"/>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функциональная роль затрат в формировании себестоимости продукции;</w:t>
      </w:r>
    </w:p>
    <w:p w:rsidR="00A93B75" w:rsidRPr="00A93B75" w:rsidRDefault="00A93B75" w:rsidP="00A93B75">
      <w:pPr>
        <w:numPr>
          <w:ilvl w:val="0"/>
          <w:numId w:val="11"/>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степень зависимости от изменения объема производства;</w:t>
      </w:r>
    </w:p>
    <w:p w:rsidR="00A93B75" w:rsidRPr="00A93B75" w:rsidRDefault="00A93B75" w:rsidP="00A93B75">
      <w:pPr>
        <w:numPr>
          <w:ilvl w:val="0"/>
          <w:numId w:val="11"/>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степень однородности затрат;</w:t>
      </w:r>
    </w:p>
    <w:p w:rsidR="00A93B75" w:rsidRPr="00A93B75" w:rsidRDefault="00A93B75" w:rsidP="00A93B75">
      <w:pPr>
        <w:numPr>
          <w:ilvl w:val="0"/>
          <w:numId w:val="11"/>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зависимости от времени возникновения и отнесения на себестоимость продукции;</w:t>
      </w:r>
    </w:p>
    <w:p w:rsidR="00A93B75" w:rsidRPr="00A93B75" w:rsidRDefault="00A93B75" w:rsidP="00A93B75">
      <w:pPr>
        <w:numPr>
          <w:ilvl w:val="0"/>
          <w:numId w:val="11"/>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удельный вес затрат в себестоимости продукции.</w:t>
      </w:r>
    </w:p>
    <w:p w:rsidR="00A93B75" w:rsidRPr="00A93B75" w:rsidRDefault="00A93B75" w:rsidP="00A93B75">
      <w:pPr>
        <w:shd w:val="clear" w:color="auto" w:fill="FFFFFF"/>
        <w:spacing w:after="150" w:line="240" w:lineRule="auto"/>
        <w:rPr>
          <w:rFonts w:ascii="Times New Roman" w:hAnsi="Times New Roman"/>
          <w:color w:val="000000"/>
          <w:sz w:val="28"/>
          <w:szCs w:val="28"/>
        </w:rPr>
      </w:pPr>
      <w:proofErr w:type="spellStart"/>
      <w:r w:rsidRPr="00A93B75">
        <w:rPr>
          <w:rFonts w:ascii="Times New Roman" w:hAnsi="Times New Roman"/>
          <w:i/>
          <w:iCs/>
          <w:color w:val="000000"/>
          <w:sz w:val="28"/>
          <w:szCs w:val="28"/>
        </w:rPr>
        <w:t>Калькулирование</w:t>
      </w:r>
      <w:proofErr w:type="spellEnd"/>
      <w:r w:rsidRPr="00A93B75">
        <w:rPr>
          <w:rFonts w:ascii="Times New Roman" w:hAnsi="Times New Roman"/>
          <w:color w:val="000000"/>
          <w:sz w:val="28"/>
          <w:szCs w:val="28"/>
        </w:rPr>
        <w:t> – система расчетов, с помощью которых определяется себестоимость всей товарной продукц</w:t>
      </w:r>
      <w:proofErr w:type="gramStart"/>
      <w:r w:rsidRPr="00A93B75">
        <w:rPr>
          <w:rFonts w:ascii="Times New Roman" w:hAnsi="Times New Roman"/>
          <w:color w:val="000000"/>
          <w:sz w:val="28"/>
          <w:szCs w:val="28"/>
        </w:rPr>
        <w:t>ии и ее</w:t>
      </w:r>
      <w:proofErr w:type="gramEnd"/>
      <w:r w:rsidRPr="00A93B75">
        <w:rPr>
          <w:rFonts w:ascii="Times New Roman" w:hAnsi="Times New Roman"/>
          <w:color w:val="000000"/>
          <w:sz w:val="28"/>
          <w:szCs w:val="28"/>
        </w:rPr>
        <w:t xml:space="preserve"> частей, себестоимость конкретных видов изделий, сумма затрат отдельных подразделений предприятия на производство и реализацию продукции.</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2 Порядок выполнения работы</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Расчёт затрат по различным статьям калькуляции себестоимости производится по формулам:</w:t>
      </w:r>
    </w:p>
    <w:p w:rsidR="00A93B75" w:rsidRPr="00A93B75" w:rsidRDefault="00A93B75" w:rsidP="00A93B75">
      <w:pPr>
        <w:numPr>
          <w:ilvl w:val="0"/>
          <w:numId w:val="12"/>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Расчёт затрат по заработной плате основных рабочих:</w:t>
      </w:r>
    </w:p>
    <w:p w:rsidR="00A93B75" w:rsidRPr="00A93B75" w:rsidRDefault="00A93B75" w:rsidP="00A93B75">
      <w:pPr>
        <w:numPr>
          <w:ilvl w:val="1"/>
          <w:numId w:val="12"/>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Расчёт основной заработной платы основных рабочих:</w:t>
      </w:r>
    </w:p>
    <w:p w:rsidR="00A93B75" w:rsidRPr="00A93B75" w:rsidRDefault="00A93B75" w:rsidP="00A93B75">
      <w:pPr>
        <w:shd w:val="clear" w:color="auto" w:fill="FFFFFF"/>
        <w:spacing w:after="150" w:line="240" w:lineRule="auto"/>
        <w:jc w:val="center"/>
        <w:rPr>
          <w:rFonts w:ascii="Times New Roman" w:hAnsi="Times New Roman"/>
          <w:color w:val="000000"/>
          <w:sz w:val="28"/>
          <w:szCs w:val="28"/>
        </w:rPr>
      </w:pPr>
      <w:proofErr w:type="spellStart"/>
      <w:r w:rsidRPr="00A93B75">
        <w:rPr>
          <w:rFonts w:ascii="Times New Roman" w:hAnsi="Times New Roman"/>
          <w:color w:val="000000"/>
          <w:sz w:val="28"/>
          <w:szCs w:val="28"/>
        </w:rPr>
        <w:t>ЗПосн</w:t>
      </w:r>
      <w:proofErr w:type="spellEnd"/>
      <w:r w:rsidRPr="00A93B75">
        <w:rPr>
          <w:rFonts w:ascii="Times New Roman" w:hAnsi="Times New Roman"/>
          <w:color w:val="000000"/>
          <w:sz w:val="28"/>
          <w:szCs w:val="28"/>
        </w:rPr>
        <w:t xml:space="preserve">. = </w:t>
      </w:r>
      <w:proofErr w:type="gramStart"/>
      <w:r w:rsidRPr="00A93B75">
        <w:rPr>
          <w:rFonts w:ascii="Times New Roman" w:hAnsi="Times New Roman"/>
          <w:color w:val="000000"/>
          <w:sz w:val="28"/>
          <w:szCs w:val="28"/>
        </w:rPr>
        <w:t>(</w:t>
      </w:r>
      <w:proofErr w:type="spellStart"/>
      <w:r w:rsidRPr="00A93B75">
        <w:rPr>
          <w:rFonts w:ascii="Times New Roman" w:hAnsi="Times New Roman"/>
          <w:color w:val="000000"/>
          <w:sz w:val="28"/>
          <w:szCs w:val="28"/>
        </w:rPr>
        <w:t>Тст</w:t>
      </w:r>
      <w:proofErr w:type="spellEnd"/>
      <w:r w:rsidRPr="00A93B75">
        <w:rPr>
          <w:rFonts w:ascii="Times New Roman" w:hAnsi="Times New Roman"/>
          <w:color w:val="000000"/>
          <w:sz w:val="28"/>
          <w:szCs w:val="28"/>
        </w:rPr>
        <w:t>.</w:t>
      </w:r>
      <w:proofErr w:type="gramEnd"/>
      <w:r w:rsidRPr="00A93B75">
        <w:rPr>
          <w:rFonts w:ascii="Times New Roman" w:hAnsi="Times New Roman"/>
          <w:color w:val="000000"/>
          <w:sz w:val="28"/>
          <w:szCs w:val="28"/>
        </w:rPr>
        <w:t xml:space="preserve"> </w:t>
      </w:r>
      <w:r w:rsidRPr="00A93B75">
        <w:rPr>
          <w:rFonts w:ascii="Times New Roman" w:hAnsi="Times New Roman"/>
          <w:color w:val="000000"/>
          <w:sz w:val="28"/>
          <w:szCs w:val="28"/>
        </w:rPr>
        <w:sym w:font="Symbol" w:char="F0D7"/>
      </w:r>
      <w:r w:rsidRPr="00A93B75">
        <w:rPr>
          <w:rFonts w:ascii="Times New Roman" w:hAnsi="Times New Roman"/>
          <w:color w:val="000000"/>
          <w:sz w:val="28"/>
          <w:szCs w:val="28"/>
        </w:rPr>
        <w:t xml:space="preserve"> </w:t>
      </w:r>
      <w:proofErr w:type="spellStart"/>
      <w:proofErr w:type="gramStart"/>
      <w:r w:rsidRPr="00A93B75">
        <w:rPr>
          <w:rFonts w:ascii="Times New Roman" w:hAnsi="Times New Roman"/>
          <w:color w:val="000000"/>
          <w:sz w:val="28"/>
          <w:szCs w:val="28"/>
        </w:rPr>
        <w:t>Тшт</w:t>
      </w:r>
      <w:proofErr w:type="spellEnd"/>
      <w:r w:rsidRPr="00A93B75">
        <w:rPr>
          <w:rFonts w:ascii="Times New Roman" w:hAnsi="Times New Roman"/>
          <w:color w:val="000000"/>
          <w:sz w:val="28"/>
          <w:szCs w:val="28"/>
        </w:rPr>
        <w:t>.) / 60,</w:t>
      </w:r>
      <w:proofErr w:type="gramEnd"/>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 xml:space="preserve">где </w:t>
      </w:r>
      <w:proofErr w:type="spellStart"/>
      <w:r w:rsidRPr="00A93B75">
        <w:rPr>
          <w:rFonts w:ascii="Times New Roman" w:hAnsi="Times New Roman"/>
          <w:color w:val="000000"/>
          <w:sz w:val="28"/>
          <w:szCs w:val="28"/>
        </w:rPr>
        <w:t>Тст</w:t>
      </w:r>
      <w:proofErr w:type="spellEnd"/>
      <w:r w:rsidRPr="00A93B75">
        <w:rPr>
          <w:rFonts w:ascii="Times New Roman" w:hAnsi="Times New Roman"/>
          <w:color w:val="000000"/>
          <w:sz w:val="28"/>
          <w:szCs w:val="28"/>
        </w:rPr>
        <w:t>. – часовая тарифная ставка в рублях; Т шт.- норма штучного времени в минутах;</w:t>
      </w:r>
    </w:p>
    <w:p w:rsidR="00A93B75" w:rsidRPr="00A93B75" w:rsidRDefault="00A93B75" w:rsidP="00A93B75">
      <w:pPr>
        <w:numPr>
          <w:ilvl w:val="1"/>
          <w:numId w:val="13"/>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 xml:space="preserve">Расчёт затрат по дополнительной заработной плате основных рабочих составляет 20 % </w:t>
      </w:r>
      <w:proofErr w:type="gramStart"/>
      <w:r w:rsidRPr="00A93B75">
        <w:rPr>
          <w:rFonts w:ascii="Times New Roman" w:hAnsi="Times New Roman"/>
          <w:color w:val="000000"/>
          <w:sz w:val="28"/>
          <w:szCs w:val="28"/>
        </w:rPr>
        <w:t>от</w:t>
      </w:r>
      <w:proofErr w:type="gramEnd"/>
      <w:r w:rsidRPr="00A93B75">
        <w:rPr>
          <w:rFonts w:ascii="Times New Roman" w:hAnsi="Times New Roman"/>
          <w:color w:val="000000"/>
          <w:sz w:val="28"/>
          <w:szCs w:val="28"/>
        </w:rPr>
        <w:t xml:space="preserve"> основной:</w:t>
      </w:r>
    </w:p>
    <w:p w:rsidR="00A93B75" w:rsidRPr="00A93B75" w:rsidRDefault="00A93B75" w:rsidP="00A93B75">
      <w:pPr>
        <w:shd w:val="clear" w:color="auto" w:fill="FFFFFF"/>
        <w:spacing w:after="150" w:line="240" w:lineRule="auto"/>
        <w:jc w:val="center"/>
        <w:rPr>
          <w:rFonts w:ascii="Times New Roman" w:hAnsi="Times New Roman"/>
          <w:color w:val="000000"/>
          <w:sz w:val="28"/>
          <w:szCs w:val="28"/>
        </w:rPr>
      </w:pPr>
      <w:proofErr w:type="spellStart"/>
      <w:r w:rsidRPr="00A93B75">
        <w:rPr>
          <w:rFonts w:ascii="Times New Roman" w:hAnsi="Times New Roman"/>
          <w:color w:val="000000"/>
          <w:sz w:val="28"/>
          <w:szCs w:val="28"/>
        </w:rPr>
        <w:t>ЗПдоп</w:t>
      </w:r>
      <w:proofErr w:type="spellEnd"/>
      <w:r w:rsidRPr="00A93B75">
        <w:rPr>
          <w:rFonts w:ascii="Times New Roman" w:hAnsi="Times New Roman"/>
          <w:color w:val="000000"/>
          <w:sz w:val="28"/>
          <w:szCs w:val="28"/>
        </w:rPr>
        <w:t>. = (</w:t>
      </w:r>
      <w:proofErr w:type="spellStart"/>
      <w:r w:rsidRPr="00A93B75">
        <w:rPr>
          <w:rFonts w:ascii="Times New Roman" w:hAnsi="Times New Roman"/>
          <w:color w:val="000000"/>
          <w:sz w:val="28"/>
          <w:szCs w:val="28"/>
        </w:rPr>
        <w:t>ЗПосн</w:t>
      </w:r>
      <w:proofErr w:type="spellEnd"/>
      <w:r w:rsidRPr="00A93B75">
        <w:rPr>
          <w:rFonts w:ascii="Times New Roman" w:hAnsi="Times New Roman"/>
          <w:color w:val="000000"/>
          <w:sz w:val="28"/>
          <w:szCs w:val="28"/>
        </w:rPr>
        <w:t xml:space="preserve">. </w:t>
      </w:r>
      <w:r w:rsidRPr="00A93B75">
        <w:rPr>
          <w:rFonts w:ascii="Times New Roman" w:hAnsi="Times New Roman"/>
          <w:color w:val="000000"/>
          <w:sz w:val="28"/>
          <w:szCs w:val="28"/>
        </w:rPr>
        <w:sym w:font="Symbol" w:char="F0D7"/>
      </w:r>
      <w:r w:rsidRPr="00A93B75">
        <w:rPr>
          <w:rFonts w:ascii="Times New Roman" w:hAnsi="Times New Roman"/>
          <w:color w:val="000000"/>
          <w:sz w:val="28"/>
          <w:szCs w:val="28"/>
        </w:rPr>
        <w:t xml:space="preserve"> 20) / 100</w:t>
      </w:r>
    </w:p>
    <w:p w:rsidR="00A93B75" w:rsidRPr="00A93B75" w:rsidRDefault="00A93B75" w:rsidP="00A93B75">
      <w:pPr>
        <w:numPr>
          <w:ilvl w:val="1"/>
          <w:numId w:val="14"/>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lastRenderedPageBreak/>
        <w:t>Отчисления на социальное страхование (единый социальный налог) производится в размере 26,2 % от общей заработной платы основных рабочих:</w:t>
      </w:r>
    </w:p>
    <w:p w:rsidR="00A93B75" w:rsidRPr="00A93B75" w:rsidRDefault="00A93B75" w:rsidP="00A93B75">
      <w:pPr>
        <w:shd w:val="clear" w:color="auto" w:fill="FFFFFF"/>
        <w:spacing w:after="150" w:line="240" w:lineRule="auto"/>
        <w:jc w:val="center"/>
        <w:rPr>
          <w:rFonts w:ascii="Times New Roman" w:hAnsi="Times New Roman"/>
          <w:color w:val="000000"/>
          <w:sz w:val="28"/>
          <w:szCs w:val="28"/>
        </w:rPr>
      </w:pPr>
      <w:proofErr w:type="spellStart"/>
      <w:r w:rsidRPr="00A93B75">
        <w:rPr>
          <w:rFonts w:ascii="Times New Roman" w:hAnsi="Times New Roman"/>
          <w:color w:val="000000"/>
          <w:sz w:val="28"/>
          <w:szCs w:val="28"/>
        </w:rPr>
        <w:t>Ос</w:t>
      </w:r>
      <w:proofErr w:type="gramStart"/>
      <w:r w:rsidRPr="00A93B75">
        <w:rPr>
          <w:rFonts w:ascii="Times New Roman" w:hAnsi="Times New Roman"/>
          <w:color w:val="000000"/>
          <w:sz w:val="28"/>
          <w:szCs w:val="28"/>
        </w:rPr>
        <w:t>.с</w:t>
      </w:r>
      <w:proofErr w:type="spellEnd"/>
      <w:proofErr w:type="gramEnd"/>
      <w:r w:rsidRPr="00A93B75">
        <w:rPr>
          <w:rFonts w:ascii="Times New Roman" w:hAnsi="Times New Roman"/>
          <w:color w:val="000000"/>
          <w:sz w:val="28"/>
          <w:szCs w:val="28"/>
        </w:rPr>
        <w:t>. = (</w:t>
      </w:r>
      <w:proofErr w:type="spellStart"/>
      <w:r w:rsidRPr="00A93B75">
        <w:rPr>
          <w:rFonts w:ascii="Times New Roman" w:hAnsi="Times New Roman"/>
          <w:color w:val="000000"/>
          <w:sz w:val="28"/>
          <w:szCs w:val="28"/>
        </w:rPr>
        <w:t>Зобщ</w:t>
      </w:r>
      <w:proofErr w:type="spellEnd"/>
      <w:r w:rsidRPr="00A93B75">
        <w:rPr>
          <w:rFonts w:ascii="Times New Roman" w:hAnsi="Times New Roman"/>
          <w:color w:val="000000"/>
          <w:sz w:val="28"/>
          <w:szCs w:val="28"/>
        </w:rPr>
        <w:t xml:space="preserve">. </w:t>
      </w:r>
      <w:r w:rsidRPr="00A93B75">
        <w:rPr>
          <w:rFonts w:ascii="Times New Roman" w:hAnsi="Times New Roman"/>
          <w:color w:val="000000"/>
          <w:sz w:val="28"/>
          <w:szCs w:val="28"/>
        </w:rPr>
        <w:sym w:font="Symbol" w:char="F0D7"/>
      </w:r>
      <w:r w:rsidRPr="00A93B75">
        <w:rPr>
          <w:rFonts w:ascii="Times New Roman" w:hAnsi="Times New Roman"/>
          <w:color w:val="000000"/>
          <w:sz w:val="28"/>
          <w:szCs w:val="28"/>
        </w:rPr>
        <w:t xml:space="preserve"> 26,2) / 100 = (</w:t>
      </w:r>
      <w:proofErr w:type="spellStart"/>
      <w:r w:rsidRPr="00A93B75">
        <w:rPr>
          <w:rFonts w:ascii="Times New Roman" w:hAnsi="Times New Roman"/>
          <w:color w:val="000000"/>
          <w:sz w:val="28"/>
          <w:szCs w:val="28"/>
        </w:rPr>
        <w:t>ЗПосн</w:t>
      </w:r>
      <w:proofErr w:type="spellEnd"/>
      <w:r w:rsidRPr="00A93B75">
        <w:rPr>
          <w:rFonts w:ascii="Times New Roman" w:hAnsi="Times New Roman"/>
          <w:color w:val="000000"/>
          <w:sz w:val="28"/>
          <w:szCs w:val="28"/>
        </w:rPr>
        <w:t xml:space="preserve">. + </w:t>
      </w:r>
      <w:proofErr w:type="spellStart"/>
      <w:proofErr w:type="gramStart"/>
      <w:r w:rsidRPr="00A93B75">
        <w:rPr>
          <w:rFonts w:ascii="Times New Roman" w:hAnsi="Times New Roman"/>
          <w:color w:val="000000"/>
          <w:sz w:val="28"/>
          <w:szCs w:val="28"/>
        </w:rPr>
        <w:t>ЗПдоп</w:t>
      </w:r>
      <w:proofErr w:type="spellEnd"/>
      <w:r w:rsidRPr="00A93B75">
        <w:rPr>
          <w:rFonts w:ascii="Times New Roman" w:hAnsi="Times New Roman"/>
          <w:color w:val="000000"/>
          <w:sz w:val="28"/>
          <w:szCs w:val="28"/>
        </w:rPr>
        <w:t xml:space="preserve">.) </w:t>
      </w:r>
      <w:r w:rsidRPr="00A93B75">
        <w:rPr>
          <w:rFonts w:ascii="Times New Roman" w:hAnsi="Times New Roman"/>
          <w:color w:val="000000"/>
          <w:sz w:val="28"/>
          <w:szCs w:val="28"/>
        </w:rPr>
        <w:sym w:font="Symbol" w:char="F0D7"/>
      </w:r>
      <w:r w:rsidRPr="00A93B75">
        <w:rPr>
          <w:rFonts w:ascii="Times New Roman" w:hAnsi="Times New Roman"/>
          <w:color w:val="000000"/>
          <w:sz w:val="28"/>
          <w:szCs w:val="28"/>
        </w:rPr>
        <w:t xml:space="preserve"> 35,6 / 100</w:t>
      </w:r>
      <w:proofErr w:type="gramEnd"/>
    </w:p>
    <w:p w:rsidR="00A93B75" w:rsidRPr="00A93B75" w:rsidRDefault="00A93B75" w:rsidP="00A93B75">
      <w:pPr>
        <w:numPr>
          <w:ilvl w:val="0"/>
          <w:numId w:val="15"/>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 xml:space="preserve">Затраты на основные материалы, </w:t>
      </w:r>
      <w:proofErr w:type="gramStart"/>
      <w:r w:rsidRPr="00A93B75">
        <w:rPr>
          <w:rFonts w:ascii="Times New Roman" w:hAnsi="Times New Roman"/>
          <w:color w:val="000000"/>
          <w:sz w:val="28"/>
          <w:szCs w:val="28"/>
        </w:rPr>
        <w:t>См</w:t>
      </w:r>
      <w:proofErr w:type="gramEnd"/>
      <w:r w:rsidRPr="00A93B75">
        <w:rPr>
          <w:rFonts w:ascii="Times New Roman" w:hAnsi="Times New Roman"/>
          <w:color w:val="000000"/>
          <w:sz w:val="28"/>
          <w:szCs w:val="28"/>
        </w:rPr>
        <w:t xml:space="preserve"> в рублях определяются по формуле:</w:t>
      </w:r>
    </w:p>
    <w:p w:rsidR="00A93B75" w:rsidRPr="00A93B75" w:rsidRDefault="00A93B75" w:rsidP="00A93B75">
      <w:pPr>
        <w:shd w:val="clear" w:color="auto" w:fill="FFFFFF"/>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 xml:space="preserve">См = </w:t>
      </w:r>
      <w:proofErr w:type="spellStart"/>
      <w:r w:rsidRPr="00A93B75">
        <w:rPr>
          <w:rFonts w:ascii="Times New Roman" w:hAnsi="Times New Roman"/>
          <w:color w:val="000000"/>
          <w:sz w:val="28"/>
          <w:szCs w:val="28"/>
        </w:rPr>
        <w:t>Цм</w:t>
      </w:r>
      <w:proofErr w:type="spellEnd"/>
      <w:proofErr w:type="gramStart"/>
      <w:r w:rsidRPr="00A93B75">
        <w:rPr>
          <w:rFonts w:ascii="Times New Roman" w:hAnsi="Times New Roman"/>
          <w:color w:val="000000"/>
          <w:sz w:val="28"/>
          <w:szCs w:val="28"/>
        </w:rPr>
        <w:t xml:space="preserve"> </w:t>
      </w:r>
      <w:r w:rsidRPr="00A93B75">
        <w:rPr>
          <w:rFonts w:ascii="Times New Roman" w:hAnsi="Times New Roman"/>
          <w:color w:val="000000"/>
          <w:sz w:val="28"/>
          <w:szCs w:val="28"/>
        </w:rPr>
        <w:sym w:font="Symbol" w:char="F0D7"/>
      </w:r>
      <w:r w:rsidRPr="00A93B75">
        <w:rPr>
          <w:rFonts w:ascii="Times New Roman" w:hAnsi="Times New Roman"/>
          <w:color w:val="000000"/>
          <w:sz w:val="28"/>
          <w:szCs w:val="28"/>
        </w:rPr>
        <w:t xml:space="preserve"> В</w:t>
      </w:r>
      <w:proofErr w:type="gramEnd"/>
      <w:r w:rsidRPr="00A93B75">
        <w:rPr>
          <w:rFonts w:ascii="Times New Roman" w:hAnsi="Times New Roman"/>
          <w:color w:val="000000"/>
          <w:sz w:val="28"/>
          <w:szCs w:val="28"/>
        </w:rPr>
        <w:t>,</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 xml:space="preserve">где </w:t>
      </w:r>
      <w:proofErr w:type="spellStart"/>
      <w:r w:rsidRPr="00A93B75">
        <w:rPr>
          <w:rFonts w:ascii="Times New Roman" w:hAnsi="Times New Roman"/>
          <w:color w:val="000000"/>
          <w:sz w:val="28"/>
          <w:szCs w:val="28"/>
        </w:rPr>
        <w:t>Цм</w:t>
      </w:r>
      <w:proofErr w:type="spellEnd"/>
      <w:r w:rsidRPr="00A93B75">
        <w:rPr>
          <w:rFonts w:ascii="Times New Roman" w:hAnsi="Times New Roman"/>
          <w:color w:val="000000"/>
          <w:sz w:val="28"/>
          <w:szCs w:val="28"/>
        </w:rPr>
        <w:t xml:space="preserve"> – цена 1 кг материала, руб.;</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 xml:space="preserve">В – вес изделия, </w:t>
      </w:r>
      <w:proofErr w:type="gramStart"/>
      <w:r w:rsidRPr="00A93B75">
        <w:rPr>
          <w:rFonts w:ascii="Times New Roman" w:hAnsi="Times New Roman"/>
          <w:color w:val="000000"/>
          <w:sz w:val="28"/>
          <w:szCs w:val="28"/>
        </w:rPr>
        <w:t>кг</w:t>
      </w:r>
      <w:proofErr w:type="gramEnd"/>
      <w:r w:rsidRPr="00A93B75">
        <w:rPr>
          <w:rFonts w:ascii="Times New Roman" w:hAnsi="Times New Roman"/>
          <w:color w:val="000000"/>
          <w:sz w:val="28"/>
          <w:szCs w:val="28"/>
        </w:rPr>
        <w:t>.</w:t>
      </w:r>
    </w:p>
    <w:p w:rsidR="00A93B75" w:rsidRPr="00A93B75" w:rsidRDefault="00A93B75" w:rsidP="00A93B75">
      <w:pPr>
        <w:numPr>
          <w:ilvl w:val="0"/>
          <w:numId w:val="16"/>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 xml:space="preserve">Стоимость возвратных отходов, </w:t>
      </w:r>
      <w:proofErr w:type="spellStart"/>
      <w:r w:rsidRPr="00A93B75">
        <w:rPr>
          <w:rFonts w:ascii="Times New Roman" w:hAnsi="Times New Roman"/>
          <w:color w:val="000000"/>
          <w:sz w:val="28"/>
          <w:szCs w:val="28"/>
        </w:rPr>
        <w:t>Сотх</w:t>
      </w:r>
      <w:proofErr w:type="spellEnd"/>
      <w:r w:rsidRPr="00A93B75">
        <w:rPr>
          <w:rFonts w:ascii="Times New Roman" w:hAnsi="Times New Roman"/>
          <w:color w:val="000000"/>
          <w:sz w:val="28"/>
          <w:szCs w:val="28"/>
        </w:rPr>
        <w:t>, руб., определяется по формуле:</w:t>
      </w:r>
    </w:p>
    <w:p w:rsidR="00A93B75" w:rsidRPr="00A93B75" w:rsidRDefault="00A93B75" w:rsidP="00A93B75">
      <w:pPr>
        <w:shd w:val="clear" w:color="auto" w:fill="FFFFFF"/>
        <w:spacing w:after="150" w:line="240" w:lineRule="auto"/>
        <w:jc w:val="center"/>
        <w:rPr>
          <w:rFonts w:ascii="Times New Roman" w:hAnsi="Times New Roman"/>
          <w:color w:val="000000"/>
          <w:sz w:val="28"/>
          <w:szCs w:val="28"/>
        </w:rPr>
      </w:pPr>
      <w:proofErr w:type="spellStart"/>
      <w:r w:rsidRPr="00A93B75">
        <w:rPr>
          <w:rFonts w:ascii="Times New Roman" w:hAnsi="Times New Roman"/>
          <w:color w:val="000000"/>
          <w:sz w:val="28"/>
          <w:szCs w:val="28"/>
        </w:rPr>
        <w:t>Сотх</w:t>
      </w:r>
      <w:proofErr w:type="spellEnd"/>
      <w:r w:rsidRPr="00A93B75">
        <w:rPr>
          <w:rFonts w:ascii="Times New Roman" w:hAnsi="Times New Roman"/>
          <w:color w:val="000000"/>
          <w:sz w:val="28"/>
          <w:szCs w:val="28"/>
        </w:rPr>
        <w:t>. = (</w:t>
      </w:r>
      <w:proofErr w:type="spellStart"/>
      <w:r w:rsidRPr="00A93B75">
        <w:rPr>
          <w:rFonts w:ascii="Times New Roman" w:hAnsi="Times New Roman"/>
          <w:color w:val="000000"/>
          <w:sz w:val="28"/>
          <w:szCs w:val="28"/>
        </w:rPr>
        <w:t>Вз</w:t>
      </w:r>
      <w:proofErr w:type="spellEnd"/>
      <w:r w:rsidRPr="00A93B75">
        <w:rPr>
          <w:rFonts w:ascii="Times New Roman" w:hAnsi="Times New Roman"/>
          <w:color w:val="000000"/>
          <w:sz w:val="28"/>
          <w:szCs w:val="28"/>
        </w:rPr>
        <w:t xml:space="preserve"> – </w:t>
      </w:r>
      <w:proofErr w:type="spellStart"/>
      <w:r w:rsidRPr="00A93B75">
        <w:rPr>
          <w:rFonts w:ascii="Times New Roman" w:hAnsi="Times New Roman"/>
          <w:color w:val="000000"/>
          <w:sz w:val="28"/>
          <w:szCs w:val="28"/>
        </w:rPr>
        <w:t>Вг</w:t>
      </w:r>
      <w:proofErr w:type="spellEnd"/>
      <w:r w:rsidRPr="00A93B75">
        <w:rPr>
          <w:rFonts w:ascii="Times New Roman" w:hAnsi="Times New Roman"/>
          <w:color w:val="000000"/>
          <w:sz w:val="28"/>
          <w:szCs w:val="28"/>
        </w:rPr>
        <w:t xml:space="preserve">) </w:t>
      </w:r>
      <w:r w:rsidRPr="00A93B75">
        <w:rPr>
          <w:rFonts w:ascii="Times New Roman" w:hAnsi="Times New Roman"/>
          <w:color w:val="000000"/>
          <w:sz w:val="28"/>
          <w:szCs w:val="28"/>
        </w:rPr>
        <w:sym w:font="Symbol" w:char="F0D7"/>
      </w:r>
      <w:r w:rsidRPr="00A93B75">
        <w:rPr>
          <w:rFonts w:ascii="Times New Roman" w:hAnsi="Times New Roman"/>
          <w:color w:val="000000"/>
          <w:sz w:val="28"/>
          <w:szCs w:val="28"/>
        </w:rPr>
        <w:t xml:space="preserve"> </w:t>
      </w:r>
      <w:proofErr w:type="spellStart"/>
      <w:r w:rsidRPr="00A93B75">
        <w:rPr>
          <w:rFonts w:ascii="Times New Roman" w:hAnsi="Times New Roman"/>
          <w:color w:val="000000"/>
          <w:sz w:val="28"/>
          <w:szCs w:val="28"/>
        </w:rPr>
        <w:t>Цотх</w:t>
      </w:r>
      <w:proofErr w:type="spellEnd"/>
      <w:r w:rsidRPr="00A93B75">
        <w:rPr>
          <w:rFonts w:ascii="Times New Roman" w:hAnsi="Times New Roman"/>
          <w:color w:val="000000"/>
          <w:sz w:val="28"/>
          <w:szCs w:val="28"/>
        </w:rPr>
        <w:t>.</w:t>
      </w:r>
    </w:p>
    <w:p w:rsidR="00A93B75" w:rsidRPr="00A93B75" w:rsidRDefault="00A93B75" w:rsidP="00A93B75">
      <w:pPr>
        <w:shd w:val="clear" w:color="auto" w:fill="FFFFFF"/>
        <w:spacing w:after="150" w:line="240" w:lineRule="auto"/>
        <w:jc w:val="center"/>
        <w:rPr>
          <w:rFonts w:ascii="Times New Roman" w:hAnsi="Times New Roman"/>
          <w:color w:val="000000"/>
          <w:sz w:val="28"/>
          <w:szCs w:val="28"/>
        </w:rPr>
      </w:pPr>
      <w:proofErr w:type="spellStart"/>
      <w:r w:rsidRPr="00A93B75">
        <w:rPr>
          <w:rFonts w:ascii="Times New Roman" w:hAnsi="Times New Roman"/>
          <w:color w:val="000000"/>
          <w:sz w:val="28"/>
          <w:szCs w:val="28"/>
        </w:rPr>
        <w:t>Цотх</w:t>
      </w:r>
      <w:proofErr w:type="spellEnd"/>
      <w:r w:rsidRPr="00A93B75">
        <w:rPr>
          <w:rFonts w:ascii="Times New Roman" w:hAnsi="Times New Roman"/>
          <w:color w:val="000000"/>
          <w:sz w:val="28"/>
          <w:szCs w:val="28"/>
        </w:rPr>
        <w:t>. = (</w:t>
      </w:r>
      <w:proofErr w:type="spellStart"/>
      <w:r w:rsidRPr="00A93B75">
        <w:rPr>
          <w:rFonts w:ascii="Times New Roman" w:hAnsi="Times New Roman"/>
          <w:color w:val="000000"/>
          <w:sz w:val="28"/>
          <w:szCs w:val="28"/>
        </w:rPr>
        <w:t>Цм</w:t>
      </w:r>
      <w:proofErr w:type="spellEnd"/>
      <w:r w:rsidRPr="00A93B75">
        <w:rPr>
          <w:rFonts w:ascii="Times New Roman" w:hAnsi="Times New Roman"/>
          <w:color w:val="000000"/>
          <w:sz w:val="28"/>
          <w:szCs w:val="28"/>
        </w:rPr>
        <w:t xml:space="preserve"> </w:t>
      </w:r>
      <w:r w:rsidRPr="00A93B75">
        <w:rPr>
          <w:rFonts w:ascii="Times New Roman" w:hAnsi="Times New Roman"/>
          <w:color w:val="000000"/>
          <w:sz w:val="28"/>
          <w:szCs w:val="28"/>
        </w:rPr>
        <w:sym w:font="Symbol" w:char="F0D7"/>
      </w:r>
      <w:r w:rsidRPr="00A93B75">
        <w:rPr>
          <w:rFonts w:ascii="Times New Roman" w:hAnsi="Times New Roman"/>
          <w:color w:val="000000"/>
          <w:sz w:val="28"/>
          <w:szCs w:val="28"/>
        </w:rPr>
        <w:t xml:space="preserve"> 10) / 100,</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где В</w:t>
      </w:r>
      <w:r w:rsidRPr="00A93B75">
        <w:rPr>
          <w:rFonts w:ascii="Times New Roman" w:hAnsi="Times New Roman"/>
          <w:color w:val="000000"/>
          <w:sz w:val="28"/>
          <w:szCs w:val="28"/>
          <w:vertAlign w:val="subscript"/>
        </w:rPr>
        <w:t>3</w:t>
      </w:r>
      <w:r w:rsidRPr="00A93B75">
        <w:rPr>
          <w:rFonts w:ascii="Times New Roman" w:hAnsi="Times New Roman"/>
          <w:color w:val="000000"/>
          <w:sz w:val="28"/>
          <w:szCs w:val="28"/>
        </w:rPr>
        <w:t xml:space="preserve"> – вес заготовки, </w:t>
      </w:r>
      <w:proofErr w:type="gramStart"/>
      <w:r w:rsidRPr="00A93B75">
        <w:rPr>
          <w:rFonts w:ascii="Times New Roman" w:hAnsi="Times New Roman"/>
          <w:color w:val="000000"/>
          <w:sz w:val="28"/>
          <w:szCs w:val="28"/>
        </w:rPr>
        <w:t>кг</w:t>
      </w:r>
      <w:proofErr w:type="gramEnd"/>
      <w:r w:rsidRPr="00A93B75">
        <w:rPr>
          <w:rFonts w:ascii="Times New Roman" w:hAnsi="Times New Roman"/>
          <w:color w:val="000000"/>
          <w:sz w:val="28"/>
          <w:szCs w:val="28"/>
        </w:rPr>
        <w:t>;</w:t>
      </w:r>
    </w:p>
    <w:p w:rsidR="00A93B75" w:rsidRPr="00A93B75" w:rsidRDefault="00A93B75" w:rsidP="00A93B75">
      <w:pPr>
        <w:shd w:val="clear" w:color="auto" w:fill="FFFFFF"/>
        <w:spacing w:after="150" w:line="240" w:lineRule="auto"/>
        <w:rPr>
          <w:rFonts w:ascii="Times New Roman" w:hAnsi="Times New Roman"/>
          <w:color w:val="000000"/>
          <w:sz w:val="28"/>
          <w:szCs w:val="28"/>
        </w:rPr>
      </w:pPr>
      <w:proofErr w:type="spellStart"/>
      <w:r w:rsidRPr="00A93B75">
        <w:rPr>
          <w:rFonts w:ascii="Times New Roman" w:hAnsi="Times New Roman"/>
          <w:color w:val="000000"/>
          <w:sz w:val="28"/>
          <w:szCs w:val="28"/>
        </w:rPr>
        <w:t>Вг</w:t>
      </w:r>
      <w:proofErr w:type="spellEnd"/>
      <w:r w:rsidRPr="00A93B75">
        <w:rPr>
          <w:rFonts w:ascii="Times New Roman" w:hAnsi="Times New Roman"/>
          <w:color w:val="000000"/>
          <w:sz w:val="28"/>
          <w:szCs w:val="28"/>
        </w:rPr>
        <w:t xml:space="preserve"> – вес готового изделия, </w:t>
      </w:r>
      <w:proofErr w:type="gramStart"/>
      <w:r w:rsidRPr="00A93B75">
        <w:rPr>
          <w:rFonts w:ascii="Times New Roman" w:hAnsi="Times New Roman"/>
          <w:color w:val="000000"/>
          <w:sz w:val="28"/>
          <w:szCs w:val="28"/>
        </w:rPr>
        <w:t>кг</w:t>
      </w:r>
      <w:proofErr w:type="gramEnd"/>
      <w:r w:rsidRPr="00A93B75">
        <w:rPr>
          <w:rFonts w:ascii="Times New Roman" w:hAnsi="Times New Roman"/>
          <w:color w:val="000000"/>
          <w:sz w:val="28"/>
          <w:szCs w:val="28"/>
        </w:rPr>
        <w:t>;</w:t>
      </w:r>
    </w:p>
    <w:p w:rsidR="00A93B75" w:rsidRPr="00A93B75" w:rsidRDefault="00A93B75" w:rsidP="00A93B75">
      <w:pPr>
        <w:shd w:val="clear" w:color="auto" w:fill="FFFFFF"/>
        <w:spacing w:after="150" w:line="240" w:lineRule="auto"/>
        <w:rPr>
          <w:rFonts w:ascii="Times New Roman" w:hAnsi="Times New Roman"/>
          <w:color w:val="000000"/>
          <w:sz w:val="28"/>
          <w:szCs w:val="28"/>
        </w:rPr>
      </w:pPr>
      <w:proofErr w:type="spellStart"/>
      <w:r w:rsidRPr="00A93B75">
        <w:rPr>
          <w:rFonts w:ascii="Times New Roman" w:hAnsi="Times New Roman"/>
          <w:color w:val="000000"/>
          <w:sz w:val="28"/>
          <w:szCs w:val="28"/>
        </w:rPr>
        <w:t>Цотх</w:t>
      </w:r>
      <w:proofErr w:type="spellEnd"/>
      <w:r w:rsidRPr="00A93B75">
        <w:rPr>
          <w:rFonts w:ascii="Times New Roman" w:hAnsi="Times New Roman"/>
          <w:color w:val="000000"/>
          <w:sz w:val="28"/>
          <w:szCs w:val="28"/>
        </w:rPr>
        <w:t>. – цена отходов, руб. (принимается 10% от стоимости материала).</w:t>
      </w:r>
    </w:p>
    <w:p w:rsidR="00A93B75" w:rsidRPr="00A93B75" w:rsidRDefault="00A93B75" w:rsidP="00A93B75">
      <w:pPr>
        <w:numPr>
          <w:ilvl w:val="0"/>
          <w:numId w:val="17"/>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Затраты на вспомогательные материалы, Св., руб., принимаются в размере 25% от стоимости основных материалов:</w:t>
      </w:r>
    </w:p>
    <w:p w:rsidR="00A93B75" w:rsidRPr="00A93B75" w:rsidRDefault="00A93B75" w:rsidP="00A93B75">
      <w:pPr>
        <w:shd w:val="clear" w:color="auto" w:fill="FFFFFF"/>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 xml:space="preserve">Св. = (См. </w:t>
      </w:r>
      <w:r w:rsidRPr="00A93B75">
        <w:rPr>
          <w:rFonts w:ascii="Times New Roman" w:hAnsi="Times New Roman"/>
          <w:color w:val="000000"/>
          <w:sz w:val="28"/>
          <w:szCs w:val="28"/>
        </w:rPr>
        <w:sym w:font="Symbol" w:char="F0D7"/>
      </w:r>
      <w:r w:rsidRPr="00A93B75">
        <w:rPr>
          <w:rFonts w:ascii="Times New Roman" w:hAnsi="Times New Roman"/>
          <w:color w:val="000000"/>
          <w:sz w:val="28"/>
          <w:szCs w:val="28"/>
        </w:rPr>
        <w:t xml:space="preserve"> 25) / 100.</w:t>
      </w:r>
    </w:p>
    <w:p w:rsidR="00A93B75" w:rsidRPr="00A93B75" w:rsidRDefault="00A93B75" w:rsidP="00A93B75">
      <w:pPr>
        <w:numPr>
          <w:ilvl w:val="0"/>
          <w:numId w:val="18"/>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 xml:space="preserve">Затраты на электроэнергию, </w:t>
      </w:r>
      <w:proofErr w:type="spellStart"/>
      <w:r w:rsidRPr="00A93B75">
        <w:rPr>
          <w:rFonts w:ascii="Times New Roman" w:hAnsi="Times New Roman"/>
          <w:color w:val="000000"/>
          <w:sz w:val="28"/>
          <w:szCs w:val="28"/>
        </w:rPr>
        <w:t>Сз</w:t>
      </w:r>
      <w:proofErr w:type="spellEnd"/>
      <w:r w:rsidRPr="00A93B75">
        <w:rPr>
          <w:rFonts w:ascii="Times New Roman" w:hAnsi="Times New Roman"/>
          <w:color w:val="000000"/>
          <w:sz w:val="28"/>
          <w:szCs w:val="28"/>
        </w:rPr>
        <w:t>., руб., на производственные нужды определяются по формуле:</w:t>
      </w:r>
    </w:p>
    <w:p w:rsidR="00A93B75" w:rsidRPr="00A93B75" w:rsidRDefault="00A93B75" w:rsidP="00A93B75">
      <w:pPr>
        <w:shd w:val="clear" w:color="auto" w:fill="FFFFFF"/>
        <w:spacing w:after="150" w:line="240" w:lineRule="auto"/>
        <w:jc w:val="center"/>
        <w:rPr>
          <w:rFonts w:ascii="Times New Roman" w:hAnsi="Times New Roman"/>
          <w:color w:val="000000"/>
          <w:sz w:val="28"/>
          <w:szCs w:val="28"/>
        </w:rPr>
      </w:pPr>
      <w:proofErr w:type="spellStart"/>
      <w:r w:rsidRPr="00A93B75">
        <w:rPr>
          <w:rFonts w:ascii="Times New Roman" w:hAnsi="Times New Roman"/>
          <w:color w:val="000000"/>
          <w:sz w:val="28"/>
          <w:szCs w:val="28"/>
        </w:rPr>
        <w:t>Сэ</w:t>
      </w:r>
      <w:proofErr w:type="spellEnd"/>
      <w:r w:rsidRPr="00A93B75">
        <w:rPr>
          <w:rFonts w:ascii="Times New Roman" w:hAnsi="Times New Roman"/>
          <w:color w:val="000000"/>
          <w:sz w:val="28"/>
          <w:szCs w:val="28"/>
        </w:rPr>
        <w:t xml:space="preserve"> = (</w:t>
      </w:r>
      <w:r w:rsidRPr="00A93B75">
        <w:rPr>
          <w:rFonts w:ascii="Times New Roman" w:hAnsi="Times New Roman"/>
          <w:color w:val="000000"/>
          <w:sz w:val="28"/>
          <w:szCs w:val="28"/>
        </w:rPr>
        <w:sym w:font="Symbol" w:char="F053"/>
      </w:r>
      <w:r w:rsidRPr="00A93B75">
        <w:rPr>
          <w:rFonts w:ascii="Times New Roman" w:hAnsi="Times New Roman"/>
          <w:color w:val="000000"/>
          <w:sz w:val="28"/>
          <w:szCs w:val="28"/>
        </w:rPr>
        <w:t xml:space="preserve">N </w:t>
      </w:r>
      <w:r w:rsidRPr="00A93B75">
        <w:rPr>
          <w:rFonts w:ascii="Times New Roman" w:hAnsi="Times New Roman"/>
          <w:color w:val="000000"/>
          <w:sz w:val="28"/>
          <w:szCs w:val="28"/>
        </w:rPr>
        <w:sym w:font="Symbol" w:char="F0D7"/>
      </w:r>
      <w:r w:rsidRPr="00A93B75">
        <w:rPr>
          <w:rFonts w:ascii="Times New Roman" w:hAnsi="Times New Roman"/>
          <w:color w:val="000000"/>
          <w:sz w:val="28"/>
          <w:szCs w:val="28"/>
        </w:rPr>
        <w:t xml:space="preserve"> </w:t>
      </w:r>
      <w:proofErr w:type="spellStart"/>
      <w:r w:rsidRPr="00A93B75">
        <w:rPr>
          <w:rFonts w:ascii="Times New Roman" w:hAnsi="Times New Roman"/>
          <w:color w:val="000000"/>
          <w:sz w:val="28"/>
          <w:szCs w:val="28"/>
        </w:rPr>
        <w:t>Fd</w:t>
      </w:r>
      <w:proofErr w:type="spellEnd"/>
      <w:r w:rsidRPr="00A93B75">
        <w:rPr>
          <w:rFonts w:ascii="Times New Roman" w:hAnsi="Times New Roman"/>
          <w:color w:val="000000"/>
          <w:sz w:val="28"/>
          <w:szCs w:val="28"/>
        </w:rPr>
        <w:t xml:space="preserve"> </w:t>
      </w:r>
      <w:r w:rsidRPr="00A93B75">
        <w:rPr>
          <w:rFonts w:ascii="Times New Roman" w:hAnsi="Times New Roman"/>
          <w:color w:val="000000"/>
          <w:sz w:val="28"/>
          <w:szCs w:val="28"/>
        </w:rPr>
        <w:sym w:font="Symbol" w:char="F0D7"/>
      </w:r>
      <w:r w:rsidRPr="00A93B75">
        <w:rPr>
          <w:rFonts w:ascii="Times New Roman" w:hAnsi="Times New Roman"/>
          <w:color w:val="000000"/>
          <w:sz w:val="28"/>
          <w:szCs w:val="28"/>
        </w:rPr>
        <w:t xml:space="preserve"> </w:t>
      </w:r>
      <w:proofErr w:type="spellStart"/>
      <w:r w:rsidRPr="00A93B75">
        <w:rPr>
          <w:rFonts w:ascii="Times New Roman" w:hAnsi="Times New Roman"/>
          <w:color w:val="000000"/>
          <w:sz w:val="28"/>
          <w:szCs w:val="28"/>
        </w:rPr>
        <w:t>Kn</w:t>
      </w:r>
      <w:proofErr w:type="spellEnd"/>
      <w:r w:rsidRPr="00A93B75">
        <w:rPr>
          <w:rFonts w:ascii="Times New Roman" w:hAnsi="Times New Roman"/>
          <w:color w:val="000000"/>
          <w:sz w:val="28"/>
          <w:szCs w:val="28"/>
        </w:rPr>
        <w:t xml:space="preserve"> </w:t>
      </w:r>
      <w:r w:rsidRPr="00A93B75">
        <w:rPr>
          <w:rFonts w:ascii="Times New Roman" w:hAnsi="Times New Roman"/>
          <w:color w:val="000000"/>
          <w:sz w:val="28"/>
          <w:szCs w:val="28"/>
        </w:rPr>
        <w:sym w:font="Symbol" w:char="F0D7"/>
      </w:r>
      <w:r w:rsidRPr="00A93B75">
        <w:rPr>
          <w:rFonts w:ascii="Times New Roman" w:hAnsi="Times New Roman"/>
          <w:color w:val="000000"/>
          <w:sz w:val="28"/>
          <w:szCs w:val="28"/>
        </w:rPr>
        <w:t xml:space="preserve"> </w:t>
      </w:r>
      <w:proofErr w:type="spellStart"/>
      <w:proofErr w:type="gramStart"/>
      <w:r w:rsidRPr="00A93B75">
        <w:rPr>
          <w:rFonts w:ascii="Times New Roman" w:hAnsi="Times New Roman"/>
          <w:color w:val="000000"/>
          <w:sz w:val="28"/>
          <w:szCs w:val="28"/>
        </w:rPr>
        <w:t>K</w:t>
      </w:r>
      <w:proofErr w:type="gramEnd"/>
      <w:r w:rsidRPr="00A93B75">
        <w:rPr>
          <w:rFonts w:ascii="Times New Roman" w:hAnsi="Times New Roman"/>
          <w:color w:val="000000"/>
          <w:sz w:val="28"/>
          <w:szCs w:val="28"/>
        </w:rPr>
        <w:t>з.о</w:t>
      </w:r>
      <w:proofErr w:type="spellEnd"/>
      <w:r w:rsidRPr="00A93B75">
        <w:rPr>
          <w:rFonts w:ascii="Times New Roman" w:hAnsi="Times New Roman"/>
          <w:color w:val="000000"/>
          <w:sz w:val="28"/>
          <w:szCs w:val="28"/>
        </w:rPr>
        <w:t xml:space="preserve">. </w:t>
      </w:r>
      <w:r w:rsidRPr="00A93B75">
        <w:rPr>
          <w:rFonts w:ascii="Times New Roman" w:hAnsi="Times New Roman"/>
          <w:color w:val="000000"/>
          <w:sz w:val="28"/>
          <w:szCs w:val="28"/>
        </w:rPr>
        <w:sym w:font="Symbol" w:char="F0D7"/>
      </w:r>
      <w:r w:rsidRPr="00A93B75">
        <w:rPr>
          <w:rFonts w:ascii="Times New Roman" w:hAnsi="Times New Roman"/>
          <w:color w:val="000000"/>
          <w:sz w:val="28"/>
          <w:szCs w:val="28"/>
        </w:rPr>
        <w:t xml:space="preserve"> </w:t>
      </w:r>
      <w:proofErr w:type="spellStart"/>
      <w:r w:rsidRPr="00A93B75">
        <w:rPr>
          <w:rFonts w:ascii="Times New Roman" w:hAnsi="Times New Roman"/>
          <w:color w:val="000000"/>
          <w:sz w:val="28"/>
          <w:szCs w:val="28"/>
        </w:rPr>
        <w:t>Цэ</w:t>
      </w:r>
      <w:proofErr w:type="spellEnd"/>
      <w:r w:rsidRPr="00A93B75">
        <w:rPr>
          <w:rFonts w:ascii="Times New Roman" w:hAnsi="Times New Roman"/>
          <w:color w:val="000000"/>
          <w:sz w:val="28"/>
          <w:szCs w:val="28"/>
        </w:rPr>
        <w:t>) / Q,</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 xml:space="preserve">где </w:t>
      </w:r>
      <w:r w:rsidRPr="00A93B75">
        <w:rPr>
          <w:rFonts w:ascii="Times New Roman" w:hAnsi="Times New Roman"/>
          <w:color w:val="000000"/>
          <w:sz w:val="28"/>
          <w:szCs w:val="28"/>
        </w:rPr>
        <w:sym w:font="Symbol" w:char="F053"/>
      </w:r>
      <w:r w:rsidRPr="00A93B75">
        <w:rPr>
          <w:rFonts w:ascii="Times New Roman" w:hAnsi="Times New Roman"/>
          <w:color w:val="000000"/>
          <w:sz w:val="28"/>
          <w:szCs w:val="28"/>
        </w:rPr>
        <w:t>N – суммарная установленная мощность электродвигателей оборудования, квт;</w:t>
      </w:r>
    </w:p>
    <w:p w:rsidR="00A93B75" w:rsidRPr="00A93B75" w:rsidRDefault="00A93B75" w:rsidP="00A93B75">
      <w:pPr>
        <w:shd w:val="clear" w:color="auto" w:fill="FFFFFF"/>
        <w:spacing w:after="150" w:line="240" w:lineRule="auto"/>
        <w:rPr>
          <w:rFonts w:ascii="Times New Roman" w:hAnsi="Times New Roman"/>
          <w:color w:val="000000"/>
          <w:sz w:val="28"/>
          <w:szCs w:val="28"/>
        </w:rPr>
      </w:pPr>
      <w:proofErr w:type="spellStart"/>
      <w:r w:rsidRPr="00A93B75">
        <w:rPr>
          <w:rFonts w:ascii="Times New Roman" w:hAnsi="Times New Roman"/>
          <w:color w:val="000000"/>
          <w:sz w:val="28"/>
          <w:szCs w:val="28"/>
        </w:rPr>
        <w:t>Fd</w:t>
      </w:r>
      <w:proofErr w:type="spellEnd"/>
      <w:r w:rsidRPr="00A93B75">
        <w:rPr>
          <w:rFonts w:ascii="Times New Roman" w:hAnsi="Times New Roman"/>
          <w:color w:val="000000"/>
          <w:sz w:val="28"/>
          <w:szCs w:val="28"/>
        </w:rPr>
        <w:t xml:space="preserve"> – действительный годовой фонд времени работы оборудования, </w:t>
      </w:r>
      <w:proofErr w:type="gramStart"/>
      <w:r w:rsidRPr="00A93B75">
        <w:rPr>
          <w:rFonts w:ascii="Times New Roman" w:hAnsi="Times New Roman"/>
          <w:color w:val="000000"/>
          <w:sz w:val="28"/>
          <w:szCs w:val="28"/>
        </w:rPr>
        <w:t>ч</w:t>
      </w:r>
      <w:proofErr w:type="gramEnd"/>
      <w:r w:rsidRPr="00A93B75">
        <w:rPr>
          <w:rFonts w:ascii="Times New Roman" w:hAnsi="Times New Roman"/>
          <w:color w:val="000000"/>
          <w:sz w:val="28"/>
          <w:szCs w:val="28"/>
        </w:rPr>
        <w:t>.;</w:t>
      </w:r>
    </w:p>
    <w:p w:rsidR="00A93B75" w:rsidRPr="00A93B75" w:rsidRDefault="00A93B75" w:rsidP="00A93B75">
      <w:pPr>
        <w:shd w:val="clear" w:color="auto" w:fill="FFFFFF"/>
        <w:spacing w:after="150" w:line="240" w:lineRule="auto"/>
        <w:rPr>
          <w:rFonts w:ascii="Times New Roman" w:hAnsi="Times New Roman"/>
          <w:color w:val="000000"/>
          <w:sz w:val="28"/>
          <w:szCs w:val="28"/>
        </w:rPr>
      </w:pPr>
      <w:proofErr w:type="spellStart"/>
      <w:r w:rsidRPr="00A93B75">
        <w:rPr>
          <w:rFonts w:ascii="Times New Roman" w:hAnsi="Times New Roman"/>
          <w:color w:val="000000"/>
          <w:sz w:val="28"/>
          <w:szCs w:val="28"/>
        </w:rPr>
        <w:t>Кп</w:t>
      </w:r>
      <w:proofErr w:type="spellEnd"/>
      <w:r w:rsidRPr="00A93B75">
        <w:rPr>
          <w:rFonts w:ascii="Times New Roman" w:hAnsi="Times New Roman"/>
          <w:color w:val="000000"/>
          <w:sz w:val="28"/>
          <w:szCs w:val="28"/>
        </w:rPr>
        <w:t xml:space="preserve"> – коэффициент использования двигателя по мощности (принимается 0,5);</w:t>
      </w:r>
    </w:p>
    <w:p w:rsidR="00A93B75" w:rsidRPr="00A93B75" w:rsidRDefault="00A93B75" w:rsidP="00A93B75">
      <w:pPr>
        <w:shd w:val="clear" w:color="auto" w:fill="FFFFFF"/>
        <w:spacing w:after="150" w:line="240" w:lineRule="auto"/>
        <w:rPr>
          <w:rFonts w:ascii="Times New Roman" w:hAnsi="Times New Roman"/>
          <w:color w:val="000000"/>
          <w:sz w:val="28"/>
          <w:szCs w:val="28"/>
        </w:rPr>
      </w:pPr>
      <w:proofErr w:type="spellStart"/>
      <w:r w:rsidRPr="00A93B75">
        <w:rPr>
          <w:rFonts w:ascii="Times New Roman" w:hAnsi="Times New Roman"/>
          <w:color w:val="000000"/>
          <w:sz w:val="28"/>
          <w:szCs w:val="28"/>
        </w:rPr>
        <w:t>Кз.о</w:t>
      </w:r>
      <w:proofErr w:type="spellEnd"/>
      <w:r w:rsidRPr="00A93B75">
        <w:rPr>
          <w:rFonts w:ascii="Times New Roman" w:hAnsi="Times New Roman"/>
          <w:color w:val="000000"/>
          <w:sz w:val="28"/>
          <w:szCs w:val="28"/>
        </w:rPr>
        <w:t>. – средний коэффициент загрузки оборудования;</w:t>
      </w:r>
    </w:p>
    <w:p w:rsidR="00A93B75" w:rsidRPr="00A93B75" w:rsidRDefault="00A93B75" w:rsidP="00A93B75">
      <w:pPr>
        <w:shd w:val="clear" w:color="auto" w:fill="FFFFFF"/>
        <w:spacing w:after="150" w:line="240" w:lineRule="auto"/>
        <w:rPr>
          <w:rFonts w:ascii="Times New Roman" w:hAnsi="Times New Roman"/>
          <w:color w:val="000000"/>
          <w:sz w:val="28"/>
          <w:szCs w:val="28"/>
        </w:rPr>
      </w:pPr>
      <w:proofErr w:type="spellStart"/>
      <w:r w:rsidRPr="00A93B75">
        <w:rPr>
          <w:rFonts w:ascii="Times New Roman" w:hAnsi="Times New Roman"/>
          <w:color w:val="000000"/>
          <w:sz w:val="28"/>
          <w:szCs w:val="28"/>
        </w:rPr>
        <w:t>Цэ</w:t>
      </w:r>
      <w:proofErr w:type="spellEnd"/>
      <w:r w:rsidRPr="00A93B75">
        <w:rPr>
          <w:rFonts w:ascii="Times New Roman" w:hAnsi="Times New Roman"/>
          <w:color w:val="000000"/>
          <w:sz w:val="28"/>
          <w:szCs w:val="28"/>
        </w:rPr>
        <w:t xml:space="preserve"> – стоимость 1 квт/час</w:t>
      </w:r>
      <w:proofErr w:type="gramStart"/>
      <w:r w:rsidRPr="00A93B75">
        <w:rPr>
          <w:rFonts w:ascii="Times New Roman" w:hAnsi="Times New Roman"/>
          <w:color w:val="000000"/>
          <w:sz w:val="28"/>
          <w:szCs w:val="28"/>
        </w:rPr>
        <w:t>.</w:t>
      </w:r>
      <w:proofErr w:type="gramEnd"/>
      <w:r w:rsidRPr="00A93B75">
        <w:rPr>
          <w:rFonts w:ascii="Times New Roman" w:hAnsi="Times New Roman"/>
          <w:color w:val="000000"/>
          <w:sz w:val="28"/>
          <w:szCs w:val="28"/>
        </w:rPr>
        <w:t xml:space="preserve"> </w:t>
      </w:r>
      <w:proofErr w:type="gramStart"/>
      <w:r w:rsidRPr="00A93B75">
        <w:rPr>
          <w:rFonts w:ascii="Times New Roman" w:hAnsi="Times New Roman"/>
          <w:color w:val="000000"/>
          <w:sz w:val="28"/>
          <w:szCs w:val="28"/>
        </w:rPr>
        <w:t>в</w:t>
      </w:r>
      <w:proofErr w:type="gramEnd"/>
      <w:r w:rsidRPr="00A93B75">
        <w:rPr>
          <w:rFonts w:ascii="Times New Roman" w:hAnsi="Times New Roman"/>
          <w:color w:val="000000"/>
          <w:sz w:val="28"/>
          <w:szCs w:val="28"/>
        </w:rPr>
        <w:t xml:space="preserve"> рублях;</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Q – годовая программа выпуска изделий, шт.</w:t>
      </w:r>
    </w:p>
    <w:p w:rsidR="00A93B75" w:rsidRPr="00A93B75" w:rsidRDefault="00A93B75" w:rsidP="00A93B75">
      <w:pPr>
        <w:numPr>
          <w:ilvl w:val="0"/>
          <w:numId w:val="19"/>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 xml:space="preserve">Амортизационные отчисления, </w:t>
      </w:r>
      <w:proofErr w:type="spellStart"/>
      <w:r w:rsidRPr="00A93B75">
        <w:rPr>
          <w:rFonts w:ascii="Times New Roman" w:hAnsi="Times New Roman"/>
          <w:color w:val="000000"/>
          <w:sz w:val="28"/>
          <w:szCs w:val="28"/>
        </w:rPr>
        <w:t>Ао</w:t>
      </w:r>
      <w:proofErr w:type="spellEnd"/>
      <w:r w:rsidRPr="00A93B75">
        <w:rPr>
          <w:rFonts w:ascii="Times New Roman" w:hAnsi="Times New Roman"/>
          <w:color w:val="000000"/>
          <w:sz w:val="28"/>
          <w:szCs w:val="28"/>
        </w:rPr>
        <w:t>, руб., определяется по формуле:</w:t>
      </w:r>
    </w:p>
    <w:p w:rsidR="00A93B75" w:rsidRPr="00A93B75" w:rsidRDefault="00A93B75" w:rsidP="00A93B75">
      <w:pPr>
        <w:shd w:val="clear" w:color="auto" w:fill="FFFFFF"/>
        <w:spacing w:after="150" w:line="240" w:lineRule="auto"/>
        <w:jc w:val="center"/>
        <w:rPr>
          <w:rFonts w:ascii="Times New Roman" w:hAnsi="Times New Roman"/>
          <w:color w:val="000000"/>
          <w:sz w:val="28"/>
          <w:szCs w:val="28"/>
        </w:rPr>
      </w:pPr>
      <w:proofErr w:type="spellStart"/>
      <w:r w:rsidRPr="00A93B75">
        <w:rPr>
          <w:rFonts w:ascii="Times New Roman" w:hAnsi="Times New Roman"/>
          <w:color w:val="000000"/>
          <w:sz w:val="28"/>
          <w:szCs w:val="28"/>
        </w:rPr>
        <w:t>Ао</w:t>
      </w:r>
      <w:proofErr w:type="spellEnd"/>
      <w:r w:rsidRPr="00A93B75">
        <w:rPr>
          <w:rFonts w:ascii="Times New Roman" w:hAnsi="Times New Roman"/>
          <w:color w:val="000000"/>
          <w:sz w:val="28"/>
          <w:szCs w:val="28"/>
        </w:rPr>
        <w:t xml:space="preserve"> = (</w:t>
      </w:r>
      <w:proofErr w:type="spellStart"/>
      <w:r w:rsidRPr="00A93B75">
        <w:rPr>
          <w:rFonts w:ascii="Times New Roman" w:hAnsi="Times New Roman"/>
          <w:color w:val="000000"/>
          <w:sz w:val="28"/>
          <w:szCs w:val="28"/>
        </w:rPr>
        <w:t>Сп</w:t>
      </w:r>
      <w:proofErr w:type="spellEnd"/>
      <w:r w:rsidRPr="00A93B75">
        <w:rPr>
          <w:rFonts w:ascii="Times New Roman" w:hAnsi="Times New Roman"/>
          <w:color w:val="000000"/>
          <w:sz w:val="28"/>
          <w:szCs w:val="28"/>
        </w:rPr>
        <w:t xml:space="preserve"> </w:t>
      </w:r>
      <w:r w:rsidRPr="00A93B75">
        <w:rPr>
          <w:rFonts w:ascii="Times New Roman" w:hAnsi="Times New Roman"/>
          <w:color w:val="000000"/>
          <w:sz w:val="28"/>
          <w:szCs w:val="28"/>
        </w:rPr>
        <w:sym w:font="Symbol" w:char="F0D7"/>
      </w:r>
      <w:r w:rsidRPr="00A93B75">
        <w:rPr>
          <w:rFonts w:ascii="Times New Roman" w:hAnsi="Times New Roman"/>
          <w:color w:val="000000"/>
          <w:sz w:val="28"/>
          <w:szCs w:val="28"/>
        </w:rPr>
        <w:t xml:space="preserve"> </w:t>
      </w:r>
      <w:proofErr w:type="spellStart"/>
      <w:proofErr w:type="gramStart"/>
      <w:r w:rsidRPr="00A93B75">
        <w:rPr>
          <w:rFonts w:ascii="Times New Roman" w:hAnsi="Times New Roman"/>
          <w:color w:val="000000"/>
          <w:sz w:val="28"/>
          <w:szCs w:val="28"/>
        </w:rPr>
        <w:t>N</w:t>
      </w:r>
      <w:proofErr w:type="gramEnd"/>
      <w:r w:rsidRPr="00A93B75">
        <w:rPr>
          <w:rFonts w:ascii="Times New Roman" w:hAnsi="Times New Roman"/>
          <w:color w:val="000000"/>
          <w:sz w:val="28"/>
          <w:szCs w:val="28"/>
        </w:rPr>
        <w:t>а</w:t>
      </w:r>
      <w:proofErr w:type="spellEnd"/>
      <w:r w:rsidRPr="00A93B75">
        <w:rPr>
          <w:rFonts w:ascii="Times New Roman" w:hAnsi="Times New Roman"/>
          <w:color w:val="000000"/>
          <w:sz w:val="28"/>
          <w:szCs w:val="28"/>
        </w:rPr>
        <w:t>) / 100,</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 xml:space="preserve">где </w:t>
      </w:r>
      <w:proofErr w:type="spellStart"/>
      <w:r w:rsidRPr="00A93B75">
        <w:rPr>
          <w:rFonts w:ascii="Times New Roman" w:hAnsi="Times New Roman"/>
          <w:color w:val="000000"/>
          <w:sz w:val="28"/>
          <w:szCs w:val="28"/>
        </w:rPr>
        <w:t>Сп</w:t>
      </w:r>
      <w:proofErr w:type="spellEnd"/>
      <w:r w:rsidRPr="00A93B75">
        <w:rPr>
          <w:rFonts w:ascii="Times New Roman" w:hAnsi="Times New Roman"/>
          <w:color w:val="000000"/>
          <w:sz w:val="28"/>
          <w:szCs w:val="28"/>
        </w:rPr>
        <w:t xml:space="preserve"> – первоначальная стоимость основных фондов, руб.;</w:t>
      </w:r>
    </w:p>
    <w:p w:rsidR="00A93B75" w:rsidRPr="00A93B75" w:rsidRDefault="00A93B75" w:rsidP="00A93B75">
      <w:pPr>
        <w:shd w:val="clear" w:color="auto" w:fill="FFFFFF"/>
        <w:spacing w:after="150" w:line="240" w:lineRule="auto"/>
        <w:rPr>
          <w:rFonts w:ascii="Times New Roman" w:hAnsi="Times New Roman"/>
          <w:color w:val="000000"/>
          <w:sz w:val="28"/>
          <w:szCs w:val="28"/>
        </w:rPr>
      </w:pPr>
      <w:proofErr w:type="spellStart"/>
      <w:proofErr w:type="gramStart"/>
      <w:r w:rsidRPr="00A93B75">
        <w:rPr>
          <w:rFonts w:ascii="Times New Roman" w:hAnsi="Times New Roman"/>
          <w:color w:val="000000"/>
          <w:sz w:val="28"/>
          <w:szCs w:val="28"/>
        </w:rPr>
        <w:t>N</w:t>
      </w:r>
      <w:proofErr w:type="gramEnd"/>
      <w:r w:rsidRPr="00A93B75">
        <w:rPr>
          <w:rFonts w:ascii="Times New Roman" w:hAnsi="Times New Roman"/>
          <w:color w:val="000000"/>
          <w:sz w:val="28"/>
          <w:szCs w:val="28"/>
        </w:rPr>
        <w:t>а</w:t>
      </w:r>
      <w:proofErr w:type="spellEnd"/>
      <w:r w:rsidRPr="00A93B75">
        <w:rPr>
          <w:rFonts w:ascii="Times New Roman" w:hAnsi="Times New Roman"/>
          <w:color w:val="000000"/>
          <w:sz w:val="28"/>
          <w:szCs w:val="28"/>
        </w:rPr>
        <w:t xml:space="preserve"> – норма амортизации, %.</w:t>
      </w:r>
    </w:p>
    <w:p w:rsidR="00A93B75" w:rsidRPr="00A93B75" w:rsidRDefault="00A93B75" w:rsidP="00A93B75">
      <w:pPr>
        <w:numPr>
          <w:ilvl w:val="0"/>
          <w:numId w:val="20"/>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lastRenderedPageBreak/>
        <w:t>Косвенные затраты, связанные с работой цеха или предприятия, не могут быть прямо отнесены на себестоимость единицы продукции и должны быть распределены пропорционально по всем изделиям.</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b/>
          <w:bCs/>
          <w:color w:val="000000"/>
          <w:sz w:val="28"/>
          <w:szCs w:val="28"/>
        </w:rPr>
        <w:t>Задание 1.</w:t>
      </w:r>
      <w:r w:rsidRPr="00A93B75">
        <w:rPr>
          <w:rFonts w:ascii="Times New Roman" w:hAnsi="Times New Roman"/>
          <w:color w:val="000000"/>
          <w:sz w:val="28"/>
          <w:szCs w:val="28"/>
        </w:rPr>
        <w:t> Рассчитать затраты по статьям калькуляции себестоимости единицы продукции, используя исходные данные (таблица 8).</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b/>
          <w:bCs/>
          <w:color w:val="000000"/>
          <w:sz w:val="28"/>
          <w:szCs w:val="28"/>
        </w:rPr>
        <w:t>Задание 2.</w:t>
      </w:r>
      <w:r w:rsidRPr="00A93B75">
        <w:rPr>
          <w:rFonts w:ascii="Times New Roman" w:hAnsi="Times New Roman"/>
          <w:color w:val="000000"/>
          <w:sz w:val="28"/>
          <w:szCs w:val="28"/>
        </w:rPr>
        <w:t> Рассчитать цеховую, производственную и полную себестоимость изделия. Калькуляцию единицы себестоимости изготовления и реализации продукции привести в таблице 9.</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b/>
          <w:bCs/>
          <w:color w:val="000000"/>
          <w:sz w:val="28"/>
          <w:szCs w:val="28"/>
        </w:rPr>
        <w:t>Вывод:</w:t>
      </w:r>
      <w:r w:rsidRPr="00A93B75">
        <w:rPr>
          <w:rFonts w:ascii="Times New Roman" w:hAnsi="Times New Roman"/>
          <w:color w:val="000000"/>
          <w:sz w:val="28"/>
          <w:szCs w:val="28"/>
        </w:rPr>
        <w:t> Значение себестоимости в производственно-хозяйственной деятельности предприятия.</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2.2</w:t>
      </w:r>
      <w:proofErr w:type="gramStart"/>
      <w:r w:rsidRPr="00A93B75">
        <w:rPr>
          <w:rFonts w:ascii="Times New Roman" w:hAnsi="Times New Roman"/>
          <w:color w:val="000000"/>
          <w:sz w:val="28"/>
          <w:szCs w:val="28"/>
        </w:rPr>
        <w:t xml:space="preserve"> О</w:t>
      </w:r>
      <w:proofErr w:type="gramEnd"/>
      <w:r w:rsidRPr="00A93B75">
        <w:rPr>
          <w:rFonts w:ascii="Times New Roman" w:hAnsi="Times New Roman"/>
          <w:color w:val="000000"/>
          <w:sz w:val="28"/>
          <w:szCs w:val="28"/>
        </w:rPr>
        <w:t>формить отчет о проделанной работе.</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2.3</w:t>
      </w:r>
      <w:proofErr w:type="gramStart"/>
      <w:r w:rsidRPr="00A93B75">
        <w:rPr>
          <w:rFonts w:ascii="Times New Roman" w:hAnsi="Times New Roman"/>
          <w:color w:val="000000"/>
          <w:sz w:val="28"/>
          <w:szCs w:val="28"/>
        </w:rPr>
        <w:t xml:space="preserve"> О</w:t>
      </w:r>
      <w:proofErr w:type="gramEnd"/>
      <w:r w:rsidRPr="00A93B75">
        <w:rPr>
          <w:rFonts w:ascii="Times New Roman" w:hAnsi="Times New Roman"/>
          <w:color w:val="000000"/>
          <w:sz w:val="28"/>
          <w:szCs w:val="28"/>
        </w:rPr>
        <w:t>тветить на контрольные вопросы (устно).</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3 Контрольные вопросы</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3.1 Что понимается под себестоимостью продукции?</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3.2</w:t>
      </w:r>
      <w:proofErr w:type="gramStart"/>
      <w:r w:rsidRPr="00A93B75">
        <w:rPr>
          <w:rFonts w:ascii="Times New Roman" w:hAnsi="Times New Roman"/>
          <w:color w:val="000000"/>
          <w:sz w:val="28"/>
          <w:szCs w:val="28"/>
        </w:rPr>
        <w:t xml:space="preserve"> П</w:t>
      </w:r>
      <w:proofErr w:type="gramEnd"/>
      <w:r w:rsidRPr="00A93B75">
        <w:rPr>
          <w:rFonts w:ascii="Times New Roman" w:hAnsi="Times New Roman"/>
          <w:color w:val="000000"/>
          <w:sz w:val="28"/>
          <w:szCs w:val="28"/>
        </w:rPr>
        <w:t>о каким основным признакам осуществляется классификация затрат предприятия на производство и реализацию продукции?</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 xml:space="preserve">3.3 Что представляет собой процесс </w:t>
      </w:r>
      <w:proofErr w:type="spellStart"/>
      <w:r w:rsidRPr="00A93B75">
        <w:rPr>
          <w:rFonts w:ascii="Times New Roman" w:hAnsi="Times New Roman"/>
          <w:color w:val="000000"/>
          <w:sz w:val="28"/>
          <w:szCs w:val="28"/>
        </w:rPr>
        <w:t>калькулирования</w:t>
      </w:r>
      <w:proofErr w:type="spellEnd"/>
      <w:r w:rsidRPr="00A93B75">
        <w:rPr>
          <w:rFonts w:ascii="Times New Roman" w:hAnsi="Times New Roman"/>
          <w:color w:val="000000"/>
          <w:sz w:val="28"/>
          <w:szCs w:val="28"/>
        </w:rPr>
        <w:t xml:space="preserve"> себестоимости продукции?</w:t>
      </w:r>
    </w:p>
    <w:p w:rsidR="00A93B75" w:rsidRPr="00A93B75" w:rsidRDefault="00A93B75" w:rsidP="00A93B75">
      <w:pPr>
        <w:shd w:val="clear" w:color="auto" w:fill="FFFFFF"/>
        <w:spacing w:after="150" w:line="240" w:lineRule="auto"/>
        <w:jc w:val="right"/>
        <w:rPr>
          <w:rFonts w:ascii="Times New Roman" w:hAnsi="Times New Roman"/>
          <w:color w:val="000000"/>
          <w:sz w:val="28"/>
          <w:szCs w:val="28"/>
        </w:rPr>
      </w:pPr>
      <w:r w:rsidRPr="00A93B75">
        <w:rPr>
          <w:rFonts w:ascii="Times New Roman" w:hAnsi="Times New Roman"/>
          <w:color w:val="000000"/>
          <w:sz w:val="28"/>
          <w:szCs w:val="28"/>
        </w:rPr>
        <w:t>Таблица 8</w:t>
      </w:r>
    </w:p>
    <w:p w:rsidR="00A93B75" w:rsidRPr="00A93B75" w:rsidRDefault="00A93B75" w:rsidP="00A93B75">
      <w:pPr>
        <w:shd w:val="clear" w:color="auto" w:fill="FFFFFF"/>
        <w:spacing w:after="150" w:line="240" w:lineRule="auto"/>
        <w:jc w:val="center"/>
        <w:rPr>
          <w:rFonts w:ascii="Times New Roman" w:hAnsi="Times New Roman"/>
          <w:color w:val="000000"/>
          <w:sz w:val="28"/>
          <w:szCs w:val="28"/>
        </w:rPr>
      </w:pPr>
      <w:r w:rsidRPr="00A93B75">
        <w:rPr>
          <w:rFonts w:ascii="Times New Roman" w:hAnsi="Times New Roman"/>
          <w:i/>
          <w:iCs/>
          <w:color w:val="000000"/>
          <w:sz w:val="28"/>
          <w:szCs w:val="28"/>
        </w:rPr>
        <w:t>Исходные данные для выполнения практической работы</w:t>
      </w:r>
    </w:p>
    <w:tbl>
      <w:tblPr>
        <w:tblW w:w="9420" w:type="dxa"/>
        <w:shd w:val="clear" w:color="auto" w:fill="FFFFFF"/>
        <w:tblCellMar>
          <w:top w:w="45" w:type="dxa"/>
          <w:left w:w="45" w:type="dxa"/>
          <w:bottom w:w="45" w:type="dxa"/>
          <w:right w:w="45" w:type="dxa"/>
        </w:tblCellMar>
        <w:tblLook w:val="04A0" w:firstRow="1" w:lastRow="0" w:firstColumn="1" w:lastColumn="0" w:noHBand="0" w:noVBand="1"/>
      </w:tblPr>
      <w:tblGrid>
        <w:gridCol w:w="539"/>
        <w:gridCol w:w="6346"/>
        <w:gridCol w:w="1494"/>
        <w:gridCol w:w="1041"/>
      </w:tblGrid>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Наименование</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Единица измерения</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Данные</w:t>
            </w:r>
          </w:p>
        </w:tc>
      </w:tr>
      <w:tr w:rsidR="00A93B75" w:rsidRPr="00A93B75" w:rsidTr="00A93B75">
        <w:tc>
          <w:tcPr>
            <w:tcW w:w="525" w:type="dxa"/>
            <w:tcBorders>
              <w:top w:val="nil"/>
              <w:left w:val="single" w:sz="6" w:space="0" w:color="000000"/>
              <w:bottom w:val="nil"/>
              <w:right w:val="nil"/>
            </w:tcBorders>
            <w:shd w:val="clear" w:color="auto" w:fill="FFFFFF"/>
            <w:tcMar>
              <w:top w:w="0" w:type="dxa"/>
              <w:left w:w="43" w:type="dxa"/>
              <w:bottom w:w="0" w:type="dxa"/>
              <w:right w:w="0" w:type="dxa"/>
            </w:tcMar>
            <w:vAlign w:val="center"/>
            <w:hideMark/>
          </w:tcPr>
          <w:p w:rsidR="00A93B75" w:rsidRPr="00A93B75" w:rsidRDefault="00A93B75" w:rsidP="00A93B75">
            <w:pPr>
              <w:spacing w:after="150" w:line="240" w:lineRule="auto"/>
              <w:rPr>
                <w:rFonts w:ascii="Times New Roman" w:hAnsi="Times New Roman"/>
                <w:color w:val="000000"/>
                <w:sz w:val="28"/>
                <w:szCs w:val="28"/>
              </w:rPr>
            </w:pPr>
          </w:p>
        </w:tc>
        <w:tc>
          <w:tcPr>
            <w:tcW w:w="6180" w:type="dxa"/>
            <w:tcBorders>
              <w:top w:val="nil"/>
              <w:left w:val="nil"/>
              <w:bottom w:val="nil"/>
              <w:right w:val="nil"/>
            </w:tcBorders>
            <w:shd w:val="clear" w:color="auto" w:fill="FFFFFF"/>
            <w:tcMar>
              <w:top w:w="0" w:type="dxa"/>
              <w:left w:w="0" w:type="dxa"/>
              <w:bottom w:w="0" w:type="dxa"/>
              <w:right w:w="0" w:type="dxa"/>
            </w:tcMar>
            <w:vAlign w:val="center"/>
            <w:hideMark/>
          </w:tcPr>
          <w:p w:rsidR="00A93B75" w:rsidRPr="00A93B75" w:rsidRDefault="00A93B75" w:rsidP="00A93B75">
            <w:pPr>
              <w:spacing w:after="150" w:line="240" w:lineRule="auto"/>
              <w:rPr>
                <w:rFonts w:ascii="Times New Roman" w:hAnsi="Times New Roman"/>
                <w:color w:val="000000"/>
                <w:sz w:val="28"/>
                <w:szCs w:val="28"/>
              </w:rPr>
            </w:pPr>
          </w:p>
        </w:tc>
        <w:tc>
          <w:tcPr>
            <w:tcW w:w="1455" w:type="dxa"/>
            <w:tcBorders>
              <w:top w:val="nil"/>
              <w:left w:val="nil"/>
              <w:bottom w:val="nil"/>
              <w:right w:val="nil"/>
            </w:tcBorders>
            <w:shd w:val="clear" w:color="auto" w:fill="FFFFFF"/>
            <w:tcMar>
              <w:top w:w="0" w:type="dxa"/>
              <w:left w:w="0" w:type="dxa"/>
              <w:bottom w:w="0" w:type="dxa"/>
              <w:right w:w="0" w:type="dxa"/>
            </w:tcMar>
            <w:vAlign w:val="center"/>
            <w:hideMark/>
          </w:tcPr>
          <w:p w:rsidR="00A93B75" w:rsidRPr="00A93B75" w:rsidRDefault="00A93B75" w:rsidP="00A93B75">
            <w:pPr>
              <w:spacing w:after="150" w:line="240" w:lineRule="auto"/>
              <w:rPr>
                <w:rFonts w:ascii="Times New Roman" w:hAnsi="Times New Roman"/>
                <w:color w:val="000000"/>
                <w:sz w:val="28"/>
                <w:szCs w:val="28"/>
              </w:rPr>
            </w:pPr>
          </w:p>
        </w:tc>
        <w:tc>
          <w:tcPr>
            <w:tcW w:w="870" w:type="dxa"/>
            <w:tcBorders>
              <w:top w:val="nil"/>
              <w:left w:val="nil"/>
              <w:bottom w:val="nil"/>
              <w:right w:val="single" w:sz="6" w:space="0" w:color="000000"/>
            </w:tcBorders>
            <w:shd w:val="clear" w:color="auto" w:fill="FFFFFF"/>
            <w:tcMar>
              <w:top w:w="0" w:type="dxa"/>
              <w:left w:w="0" w:type="dxa"/>
              <w:bottom w:w="0" w:type="dxa"/>
              <w:right w:w="43" w:type="dxa"/>
            </w:tcMar>
            <w:vAlign w:val="cente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1</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Годовая программа выпуска продукции</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шт.</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50 000*</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2</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Разряд рабочего</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разряд</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4</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3</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Часовая тарифная ставка</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руб.</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50*</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4</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Норма штучного времени</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мин.</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30</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5</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Первоначальная стоимость оборудования</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тыс. руб.</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800</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6</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Норма амортизации оборудования</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12</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7</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Стоимость здания</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тыс. руб.</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1 200</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8</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Норма амортизации здания</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4</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9</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Цена материала за 1 кг</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руб.</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15</w:t>
            </w:r>
          </w:p>
        </w:tc>
      </w:tr>
      <w:tr w:rsidR="00A93B75" w:rsidRPr="00A93B75" w:rsidTr="00A93B75">
        <w:trPr>
          <w:trHeight w:val="75"/>
        </w:trPr>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75" w:lineRule="atLeast"/>
              <w:jc w:val="center"/>
              <w:rPr>
                <w:rFonts w:ascii="Times New Roman" w:hAnsi="Times New Roman"/>
                <w:color w:val="000000"/>
                <w:sz w:val="28"/>
                <w:szCs w:val="28"/>
              </w:rPr>
            </w:pPr>
            <w:r w:rsidRPr="00A93B75">
              <w:rPr>
                <w:rFonts w:ascii="Times New Roman" w:hAnsi="Times New Roman"/>
                <w:color w:val="000000"/>
                <w:sz w:val="28"/>
                <w:szCs w:val="28"/>
              </w:rPr>
              <w:lastRenderedPageBreak/>
              <w:t>10</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75" w:lineRule="atLeast"/>
              <w:rPr>
                <w:rFonts w:ascii="Times New Roman" w:hAnsi="Times New Roman"/>
                <w:color w:val="000000"/>
                <w:sz w:val="28"/>
                <w:szCs w:val="28"/>
              </w:rPr>
            </w:pPr>
            <w:r w:rsidRPr="00A93B75">
              <w:rPr>
                <w:rFonts w:ascii="Times New Roman" w:hAnsi="Times New Roman"/>
                <w:color w:val="000000"/>
                <w:sz w:val="28"/>
                <w:szCs w:val="28"/>
              </w:rPr>
              <w:t>Вес готового изделия</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75" w:lineRule="atLeast"/>
              <w:jc w:val="center"/>
              <w:rPr>
                <w:rFonts w:ascii="Times New Roman" w:hAnsi="Times New Roman"/>
                <w:color w:val="000000"/>
                <w:sz w:val="28"/>
                <w:szCs w:val="28"/>
              </w:rPr>
            </w:pPr>
            <w:r w:rsidRPr="00A93B75">
              <w:rPr>
                <w:rFonts w:ascii="Times New Roman" w:hAnsi="Times New Roman"/>
                <w:color w:val="000000"/>
                <w:sz w:val="28"/>
                <w:szCs w:val="28"/>
              </w:rPr>
              <w:t>кг</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75" w:lineRule="atLeast"/>
              <w:jc w:val="center"/>
              <w:rPr>
                <w:rFonts w:ascii="Times New Roman" w:hAnsi="Times New Roman"/>
                <w:color w:val="000000"/>
                <w:sz w:val="28"/>
                <w:szCs w:val="28"/>
              </w:rPr>
            </w:pPr>
            <w:r w:rsidRPr="00A93B75">
              <w:rPr>
                <w:rFonts w:ascii="Times New Roman" w:hAnsi="Times New Roman"/>
                <w:color w:val="000000"/>
                <w:sz w:val="28"/>
                <w:szCs w:val="28"/>
              </w:rPr>
              <w:t>50</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11</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Вес заготовки</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кг</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60</w:t>
            </w:r>
          </w:p>
        </w:tc>
      </w:tr>
      <w:tr w:rsidR="00A93B75" w:rsidRPr="00A93B75" w:rsidTr="00A93B75">
        <w:trPr>
          <w:trHeight w:val="15"/>
        </w:trPr>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15" w:lineRule="atLeast"/>
              <w:jc w:val="center"/>
              <w:rPr>
                <w:rFonts w:ascii="Times New Roman" w:hAnsi="Times New Roman"/>
                <w:color w:val="000000"/>
                <w:sz w:val="28"/>
                <w:szCs w:val="28"/>
              </w:rPr>
            </w:pPr>
            <w:r w:rsidRPr="00A93B75">
              <w:rPr>
                <w:rFonts w:ascii="Times New Roman" w:hAnsi="Times New Roman"/>
                <w:color w:val="000000"/>
                <w:sz w:val="28"/>
                <w:szCs w:val="28"/>
              </w:rPr>
              <w:t>12</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15" w:lineRule="atLeast"/>
              <w:rPr>
                <w:rFonts w:ascii="Times New Roman" w:hAnsi="Times New Roman"/>
                <w:color w:val="000000"/>
                <w:sz w:val="28"/>
                <w:szCs w:val="28"/>
              </w:rPr>
            </w:pPr>
            <w:r w:rsidRPr="00A93B75">
              <w:rPr>
                <w:rFonts w:ascii="Times New Roman" w:hAnsi="Times New Roman"/>
                <w:color w:val="000000"/>
                <w:sz w:val="28"/>
                <w:szCs w:val="28"/>
              </w:rPr>
              <w:t>Стоимость 1 квт/часа электроэнергии</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15" w:lineRule="atLeast"/>
              <w:jc w:val="center"/>
              <w:rPr>
                <w:rFonts w:ascii="Times New Roman" w:hAnsi="Times New Roman"/>
                <w:color w:val="000000"/>
                <w:sz w:val="28"/>
                <w:szCs w:val="28"/>
              </w:rPr>
            </w:pPr>
            <w:r w:rsidRPr="00A93B75">
              <w:rPr>
                <w:rFonts w:ascii="Times New Roman" w:hAnsi="Times New Roman"/>
                <w:color w:val="000000"/>
                <w:sz w:val="28"/>
                <w:szCs w:val="28"/>
              </w:rPr>
              <w:t>руб.</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15" w:lineRule="atLeast"/>
              <w:jc w:val="center"/>
              <w:rPr>
                <w:rFonts w:ascii="Times New Roman" w:hAnsi="Times New Roman"/>
                <w:color w:val="000000"/>
                <w:sz w:val="28"/>
                <w:szCs w:val="28"/>
              </w:rPr>
            </w:pPr>
            <w:r w:rsidRPr="00A93B75">
              <w:rPr>
                <w:rFonts w:ascii="Times New Roman" w:hAnsi="Times New Roman"/>
                <w:color w:val="000000"/>
                <w:sz w:val="28"/>
                <w:szCs w:val="28"/>
              </w:rPr>
              <w:t>125</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13</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Расходы на содержание и эксплуатацию оборудования в расчёте на годовую программу выпуска деталей</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тыс. руб.</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15</w:t>
            </w:r>
          </w:p>
        </w:tc>
      </w:tr>
      <w:tr w:rsidR="00A93B75" w:rsidRPr="00A93B75" w:rsidTr="00A93B75">
        <w:trPr>
          <w:trHeight w:val="45"/>
        </w:trPr>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45" w:lineRule="atLeast"/>
              <w:jc w:val="center"/>
              <w:rPr>
                <w:rFonts w:ascii="Times New Roman" w:hAnsi="Times New Roman"/>
                <w:color w:val="000000"/>
                <w:sz w:val="28"/>
                <w:szCs w:val="28"/>
              </w:rPr>
            </w:pPr>
            <w:r w:rsidRPr="00A93B75">
              <w:rPr>
                <w:rFonts w:ascii="Times New Roman" w:hAnsi="Times New Roman"/>
                <w:color w:val="000000"/>
                <w:sz w:val="28"/>
                <w:szCs w:val="28"/>
              </w:rPr>
              <w:t>14</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45" w:lineRule="atLeast"/>
              <w:rPr>
                <w:rFonts w:ascii="Times New Roman" w:hAnsi="Times New Roman"/>
                <w:color w:val="000000"/>
                <w:sz w:val="28"/>
                <w:szCs w:val="28"/>
              </w:rPr>
            </w:pPr>
            <w:r w:rsidRPr="00A93B75">
              <w:rPr>
                <w:rFonts w:ascii="Times New Roman" w:hAnsi="Times New Roman"/>
                <w:color w:val="000000"/>
                <w:sz w:val="28"/>
                <w:szCs w:val="28"/>
              </w:rPr>
              <w:t>Цеховые расходы в процентах от основной заработной платы</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45" w:lineRule="atLeast"/>
              <w:jc w:val="center"/>
              <w:rPr>
                <w:rFonts w:ascii="Times New Roman" w:hAnsi="Times New Roman"/>
                <w:color w:val="000000"/>
                <w:sz w:val="28"/>
                <w:szCs w:val="28"/>
              </w:rPr>
            </w:pPr>
            <w:r w:rsidRPr="00A93B75">
              <w:rPr>
                <w:rFonts w:ascii="Times New Roman" w:hAnsi="Times New Roman"/>
                <w:color w:val="000000"/>
                <w:sz w:val="28"/>
                <w:szCs w:val="28"/>
              </w:rPr>
              <w:t>%</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45" w:lineRule="atLeast"/>
              <w:jc w:val="center"/>
              <w:rPr>
                <w:rFonts w:ascii="Times New Roman" w:hAnsi="Times New Roman"/>
                <w:color w:val="000000"/>
                <w:sz w:val="28"/>
                <w:szCs w:val="28"/>
              </w:rPr>
            </w:pPr>
            <w:r w:rsidRPr="00A93B75">
              <w:rPr>
                <w:rFonts w:ascii="Times New Roman" w:hAnsi="Times New Roman"/>
                <w:color w:val="000000"/>
                <w:sz w:val="28"/>
                <w:szCs w:val="28"/>
              </w:rPr>
              <w:t>150</w:t>
            </w:r>
          </w:p>
        </w:tc>
      </w:tr>
      <w:tr w:rsidR="00A93B75" w:rsidRPr="00A93B75" w:rsidTr="00A93B75">
        <w:trPr>
          <w:trHeight w:val="45"/>
        </w:trPr>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45" w:lineRule="atLeast"/>
              <w:jc w:val="center"/>
              <w:rPr>
                <w:rFonts w:ascii="Times New Roman" w:hAnsi="Times New Roman"/>
                <w:color w:val="000000"/>
                <w:sz w:val="28"/>
                <w:szCs w:val="28"/>
              </w:rPr>
            </w:pPr>
            <w:r w:rsidRPr="00A93B75">
              <w:rPr>
                <w:rFonts w:ascii="Times New Roman" w:hAnsi="Times New Roman"/>
                <w:color w:val="000000"/>
                <w:sz w:val="28"/>
                <w:szCs w:val="28"/>
              </w:rPr>
              <w:t>15</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45" w:lineRule="atLeast"/>
              <w:rPr>
                <w:rFonts w:ascii="Times New Roman" w:hAnsi="Times New Roman"/>
                <w:color w:val="000000"/>
                <w:sz w:val="28"/>
                <w:szCs w:val="28"/>
              </w:rPr>
            </w:pPr>
            <w:r w:rsidRPr="00A93B75">
              <w:rPr>
                <w:rFonts w:ascii="Times New Roman" w:hAnsi="Times New Roman"/>
                <w:color w:val="000000"/>
                <w:sz w:val="28"/>
                <w:szCs w:val="28"/>
              </w:rPr>
              <w:t>Расходы всех видов энергии, воды, сжатого воздуха, пара и т.д.</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45" w:lineRule="atLeast"/>
              <w:jc w:val="center"/>
              <w:rPr>
                <w:rFonts w:ascii="Times New Roman" w:hAnsi="Times New Roman"/>
                <w:color w:val="000000"/>
                <w:sz w:val="28"/>
                <w:szCs w:val="28"/>
              </w:rPr>
            </w:pPr>
            <w:r w:rsidRPr="00A93B75">
              <w:rPr>
                <w:rFonts w:ascii="Times New Roman" w:hAnsi="Times New Roman"/>
                <w:color w:val="000000"/>
                <w:sz w:val="28"/>
                <w:szCs w:val="28"/>
              </w:rPr>
              <w:t>тыс. руб.</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45" w:lineRule="atLeast"/>
              <w:jc w:val="center"/>
              <w:rPr>
                <w:rFonts w:ascii="Times New Roman" w:hAnsi="Times New Roman"/>
                <w:color w:val="000000"/>
                <w:sz w:val="28"/>
                <w:szCs w:val="28"/>
              </w:rPr>
            </w:pPr>
            <w:r w:rsidRPr="00A93B75">
              <w:rPr>
                <w:rFonts w:ascii="Times New Roman" w:hAnsi="Times New Roman"/>
                <w:color w:val="000000"/>
                <w:sz w:val="28"/>
                <w:szCs w:val="28"/>
              </w:rPr>
              <w:t>30</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16</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Заработная плата управленческого персонала</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тыс. руб.</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100</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17</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Затраты на охрану труда</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тыс. руб.</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20</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18</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Затраты на хранение</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тыс. руб.</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5</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19</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Затраты на рекламу</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тыс. руб.</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30</w:t>
            </w:r>
          </w:p>
        </w:tc>
      </w:tr>
      <w:tr w:rsidR="00A93B75" w:rsidRPr="00A93B75" w:rsidTr="00A93B75">
        <w:trPr>
          <w:trHeight w:val="165"/>
        </w:trPr>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165" w:lineRule="atLeast"/>
              <w:jc w:val="center"/>
              <w:rPr>
                <w:rFonts w:ascii="Times New Roman" w:hAnsi="Times New Roman"/>
                <w:color w:val="000000"/>
                <w:sz w:val="28"/>
                <w:szCs w:val="28"/>
              </w:rPr>
            </w:pPr>
            <w:r w:rsidRPr="00A93B75">
              <w:rPr>
                <w:rFonts w:ascii="Times New Roman" w:hAnsi="Times New Roman"/>
                <w:color w:val="000000"/>
                <w:sz w:val="28"/>
                <w:szCs w:val="28"/>
              </w:rPr>
              <w:t>20</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165" w:lineRule="atLeast"/>
              <w:rPr>
                <w:rFonts w:ascii="Times New Roman" w:hAnsi="Times New Roman"/>
                <w:color w:val="000000"/>
                <w:sz w:val="28"/>
                <w:szCs w:val="28"/>
              </w:rPr>
            </w:pPr>
            <w:r w:rsidRPr="00A93B75">
              <w:rPr>
                <w:rFonts w:ascii="Times New Roman" w:hAnsi="Times New Roman"/>
                <w:color w:val="000000"/>
                <w:sz w:val="28"/>
                <w:szCs w:val="28"/>
              </w:rPr>
              <w:t>Расходы на тару и упаковку</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165" w:lineRule="atLeast"/>
              <w:jc w:val="center"/>
              <w:rPr>
                <w:rFonts w:ascii="Times New Roman" w:hAnsi="Times New Roman"/>
                <w:color w:val="000000"/>
                <w:sz w:val="28"/>
                <w:szCs w:val="28"/>
              </w:rPr>
            </w:pPr>
            <w:r w:rsidRPr="00A93B75">
              <w:rPr>
                <w:rFonts w:ascii="Times New Roman" w:hAnsi="Times New Roman"/>
                <w:color w:val="000000"/>
                <w:sz w:val="28"/>
                <w:szCs w:val="28"/>
              </w:rPr>
              <w:t>тыс. руб.</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165" w:lineRule="atLeast"/>
              <w:jc w:val="center"/>
              <w:rPr>
                <w:rFonts w:ascii="Times New Roman" w:hAnsi="Times New Roman"/>
                <w:color w:val="000000"/>
                <w:sz w:val="28"/>
                <w:szCs w:val="28"/>
              </w:rPr>
            </w:pPr>
            <w:r w:rsidRPr="00A93B75">
              <w:rPr>
                <w:rFonts w:ascii="Times New Roman" w:hAnsi="Times New Roman"/>
                <w:color w:val="000000"/>
                <w:sz w:val="28"/>
                <w:szCs w:val="28"/>
              </w:rPr>
              <w:t>5</w:t>
            </w:r>
          </w:p>
        </w:tc>
      </w:tr>
    </w:tbl>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i/>
          <w:iCs/>
          <w:color w:val="000000"/>
          <w:sz w:val="28"/>
          <w:szCs w:val="28"/>
        </w:rPr>
        <w:t>* – данные величины подлежат корректировке с помощью поправочного коэффициента </w:t>
      </w:r>
      <w:r w:rsidRPr="00A93B75">
        <w:rPr>
          <w:rFonts w:ascii="Times New Roman" w:hAnsi="Times New Roman"/>
          <w:b/>
          <w:bCs/>
          <w:i/>
          <w:iCs/>
          <w:color w:val="000000"/>
          <w:sz w:val="28"/>
          <w:szCs w:val="28"/>
        </w:rPr>
        <w:t>а</w:t>
      </w:r>
      <w:r w:rsidRPr="00A93B75">
        <w:rPr>
          <w:rFonts w:ascii="Times New Roman" w:hAnsi="Times New Roman"/>
          <w:i/>
          <w:iCs/>
          <w:color w:val="000000"/>
          <w:sz w:val="28"/>
          <w:szCs w:val="28"/>
        </w:rPr>
        <w:t>, соответствующего порядковому номеру Ф.И. студента в журнале (Таблица 1).</w:t>
      </w:r>
    </w:p>
    <w:p w:rsidR="00A93B75" w:rsidRPr="00A93B75" w:rsidRDefault="00A93B75" w:rsidP="00A93B75">
      <w:pPr>
        <w:shd w:val="clear" w:color="auto" w:fill="FFFFFF"/>
        <w:spacing w:after="150" w:line="240" w:lineRule="auto"/>
        <w:jc w:val="right"/>
        <w:rPr>
          <w:rFonts w:ascii="Times New Roman" w:hAnsi="Times New Roman"/>
          <w:color w:val="000000"/>
          <w:sz w:val="28"/>
          <w:szCs w:val="28"/>
        </w:rPr>
      </w:pPr>
      <w:r w:rsidRPr="00A93B75">
        <w:rPr>
          <w:rFonts w:ascii="Times New Roman" w:hAnsi="Times New Roman"/>
          <w:color w:val="000000"/>
          <w:sz w:val="28"/>
          <w:szCs w:val="28"/>
        </w:rPr>
        <w:t>Таблица 9</w:t>
      </w:r>
    </w:p>
    <w:p w:rsidR="00A93B75" w:rsidRPr="00A93B75" w:rsidRDefault="00A93B75" w:rsidP="00A93B75">
      <w:pPr>
        <w:shd w:val="clear" w:color="auto" w:fill="FFFFFF"/>
        <w:spacing w:after="150" w:line="240" w:lineRule="auto"/>
        <w:jc w:val="center"/>
        <w:rPr>
          <w:rFonts w:ascii="Times New Roman" w:hAnsi="Times New Roman"/>
          <w:color w:val="000000"/>
          <w:sz w:val="28"/>
          <w:szCs w:val="28"/>
        </w:rPr>
      </w:pPr>
      <w:r w:rsidRPr="00A93B75">
        <w:rPr>
          <w:rFonts w:ascii="Times New Roman" w:hAnsi="Times New Roman"/>
          <w:i/>
          <w:iCs/>
          <w:color w:val="000000"/>
          <w:sz w:val="28"/>
          <w:szCs w:val="28"/>
        </w:rPr>
        <w:t>Калькуляция себестоимости изготовления и реализации единицы продукции</w:t>
      </w:r>
    </w:p>
    <w:tbl>
      <w:tblPr>
        <w:tblW w:w="9420" w:type="dxa"/>
        <w:shd w:val="clear" w:color="auto" w:fill="FFFFFF"/>
        <w:tblCellMar>
          <w:top w:w="45" w:type="dxa"/>
          <w:left w:w="45" w:type="dxa"/>
          <w:bottom w:w="45" w:type="dxa"/>
          <w:right w:w="45" w:type="dxa"/>
        </w:tblCellMar>
        <w:tblLook w:val="04A0" w:firstRow="1" w:lastRow="0" w:firstColumn="1" w:lastColumn="0" w:noHBand="0" w:noVBand="1"/>
      </w:tblPr>
      <w:tblGrid>
        <w:gridCol w:w="334"/>
        <w:gridCol w:w="6683"/>
        <w:gridCol w:w="1178"/>
        <w:gridCol w:w="1225"/>
      </w:tblGrid>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Статьи затрат</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Сумма</w:t>
            </w: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Процент к итогу, %</w:t>
            </w:r>
          </w:p>
        </w:tc>
      </w:tr>
      <w:tr w:rsidR="00A93B75" w:rsidRPr="00A93B75" w:rsidTr="00A93B75">
        <w:tc>
          <w:tcPr>
            <w:tcW w:w="240" w:type="dxa"/>
            <w:tcBorders>
              <w:top w:val="nil"/>
              <w:left w:val="single" w:sz="6" w:space="0" w:color="000000"/>
              <w:bottom w:val="nil"/>
              <w:right w:val="nil"/>
            </w:tcBorders>
            <w:shd w:val="clear" w:color="auto" w:fill="FFFFFF"/>
            <w:tcMar>
              <w:top w:w="0" w:type="dxa"/>
              <w:left w:w="43" w:type="dxa"/>
              <w:bottom w:w="0" w:type="dxa"/>
              <w:right w:w="0" w:type="dxa"/>
            </w:tcMar>
            <w:vAlign w:val="center"/>
            <w:hideMark/>
          </w:tcPr>
          <w:p w:rsidR="00A93B75" w:rsidRPr="00A93B75" w:rsidRDefault="00A93B75" w:rsidP="00A93B75">
            <w:pPr>
              <w:spacing w:after="150" w:line="240" w:lineRule="auto"/>
              <w:rPr>
                <w:rFonts w:ascii="Times New Roman" w:hAnsi="Times New Roman"/>
                <w:color w:val="000000"/>
                <w:sz w:val="28"/>
                <w:szCs w:val="28"/>
              </w:rPr>
            </w:pPr>
          </w:p>
        </w:tc>
        <w:tc>
          <w:tcPr>
            <w:tcW w:w="6465" w:type="dxa"/>
            <w:tcBorders>
              <w:top w:val="nil"/>
              <w:left w:val="nil"/>
              <w:bottom w:val="nil"/>
              <w:right w:val="nil"/>
            </w:tcBorders>
            <w:shd w:val="clear" w:color="auto" w:fill="FFFFFF"/>
            <w:tcMar>
              <w:top w:w="0" w:type="dxa"/>
              <w:left w:w="0" w:type="dxa"/>
              <w:bottom w:w="0" w:type="dxa"/>
              <w:right w:w="0" w:type="dxa"/>
            </w:tcMar>
            <w:vAlign w:val="center"/>
            <w:hideMark/>
          </w:tcPr>
          <w:p w:rsidR="00A93B75" w:rsidRPr="00A93B75" w:rsidRDefault="00A93B75" w:rsidP="00A93B75">
            <w:pPr>
              <w:spacing w:after="150" w:line="240" w:lineRule="auto"/>
              <w:rPr>
                <w:rFonts w:ascii="Times New Roman" w:hAnsi="Times New Roman"/>
                <w:color w:val="000000"/>
                <w:sz w:val="28"/>
                <w:szCs w:val="28"/>
              </w:rPr>
            </w:pPr>
          </w:p>
        </w:tc>
        <w:tc>
          <w:tcPr>
            <w:tcW w:w="1140" w:type="dxa"/>
            <w:tcBorders>
              <w:top w:val="nil"/>
              <w:left w:val="nil"/>
              <w:bottom w:val="nil"/>
              <w:right w:val="nil"/>
            </w:tcBorders>
            <w:shd w:val="clear" w:color="auto" w:fill="FFFFFF"/>
            <w:tcMar>
              <w:top w:w="0" w:type="dxa"/>
              <w:left w:w="0" w:type="dxa"/>
              <w:bottom w:w="0" w:type="dxa"/>
              <w:right w:w="0" w:type="dxa"/>
            </w:tcMar>
            <w:vAlign w:val="cente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nil"/>
              <w:left w:val="nil"/>
              <w:bottom w:val="nil"/>
              <w:right w:val="single" w:sz="6" w:space="0" w:color="000000"/>
            </w:tcBorders>
            <w:shd w:val="clear" w:color="auto" w:fill="FFFFFF"/>
            <w:tcMar>
              <w:top w:w="0" w:type="dxa"/>
              <w:left w:w="0" w:type="dxa"/>
              <w:bottom w:w="0" w:type="dxa"/>
              <w:right w:w="43" w:type="dxa"/>
            </w:tcMar>
            <w:vAlign w:val="cente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1</w:t>
            </w: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Основные материалы</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2</w:t>
            </w: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Возвратные отходы</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3</w:t>
            </w: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Основная заработная плата основных рабочих</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4</w:t>
            </w: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Дополнительная заработная плата основных рабочих</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5</w:t>
            </w: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Единый социальный налог (35,6 %)</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6</w:t>
            </w: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Электроэнергия на технологические цели</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lastRenderedPageBreak/>
              <w:t>7</w:t>
            </w: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Вспомогательные материалы</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8</w:t>
            </w: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Амортизация основных фондов</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9</w:t>
            </w: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Расходы на содержание и эксплуатацию оборудования</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10</w:t>
            </w: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Цеховые расходы</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ЦЕХОВАЯ СЕБЕСТОИМОСТЬ</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11</w:t>
            </w: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Общепроизводственные расходы</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ПРОИЗВОДСТВЕННАЯ СЕБЕСТОИМОСТЬ</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12</w:t>
            </w: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Коммерческие расходы</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ПОЛНАЯ СЕБЕСТОИМОСТЬ</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bl>
    <w:p w:rsidR="00A93B75" w:rsidRPr="00A93B75" w:rsidRDefault="00A93B75" w:rsidP="002D4AA4">
      <w:pPr>
        <w:spacing w:after="0" w:line="240" w:lineRule="auto"/>
        <w:ind w:left="33"/>
        <w:jc w:val="both"/>
        <w:rPr>
          <w:rFonts w:ascii="Times New Roman" w:hAnsi="Times New Roman"/>
          <w:bCs/>
          <w:sz w:val="28"/>
          <w:szCs w:val="28"/>
        </w:rPr>
      </w:pPr>
    </w:p>
    <w:p w:rsidR="00484FD3" w:rsidRPr="00A93B75" w:rsidRDefault="00484FD3" w:rsidP="002D4AA4">
      <w:pPr>
        <w:ind w:left="33"/>
        <w:jc w:val="both"/>
        <w:rPr>
          <w:rFonts w:ascii="Times New Roman" w:hAnsi="Times New Roman"/>
          <w:b/>
          <w:sz w:val="28"/>
          <w:szCs w:val="28"/>
          <w:lang w:eastAsia="en-US"/>
        </w:rPr>
      </w:pPr>
    </w:p>
    <w:p w:rsidR="0036250A" w:rsidRDefault="0036250A" w:rsidP="002D4AA4">
      <w:pPr>
        <w:ind w:left="33"/>
        <w:jc w:val="both"/>
        <w:rPr>
          <w:rFonts w:ascii="Times New Roman" w:hAnsi="Times New Roman"/>
          <w:b/>
          <w:sz w:val="28"/>
          <w:szCs w:val="28"/>
          <w:lang w:eastAsia="en-US"/>
        </w:rPr>
      </w:pPr>
    </w:p>
    <w:p w:rsidR="00484FD3" w:rsidRPr="000A052A" w:rsidRDefault="00484FD3" w:rsidP="002D4AA4">
      <w:pPr>
        <w:pStyle w:val="a6"/>
        <w:ind w:left="33"/>
        <w:jc w:val="both"/>
        <w:rPr>
          <w:rFonts w:ascii="Times New Roman" w:hAnsi="Times New Roman" w:cs="Times New Roman"/>
          <w:b/>
          <w:color w:val="000000" w:themeColor="text1"/>
          <w:sz w:val="28"/>
          <w:szCs w:val="28"/>
        </w:rPr>
      </w:pPr>
      <w:r w:rsidRPr="000A052A">
        <w:rPr>
          <w:rFonts w:ascii="Times New Roman" w:hAnsi="Times New Roman" w:cs="Times New Roman"/>
          <w:b/>
          <w:color w:val="000000" w:themeColor="text1"/>
          <w:sz w:val="28"/>
          <w:szCs w:val="28"/>
        </w:rPr>
        <w:t>Практическое занятие № 4.</w:t>
      </w:r>
    </w:p>
    <w:p w:rsidR="00484FD3" w:rsidRPr="00C43AB7" w:rsidRDefault="00484FD3" w:rsidP="002D4AA4">
      <w:pPr>
        <w:pStyle w:val="a6"/>
        <w:ind w:left="33"/>
        <w:jc w:val="both"/>
        <w:rPr>
          <w:rFonts w:ascii="Times New Roman" w:hAnsi="Times New Roman" w:cs="Times New Roman"/>
          <w:color w:val="000000" w:themeColor="text1"/>
          <w:sz w:val="28"/>
          <w:szCs w:val="28"/>
        </w:rPr>
      </w:pPr>
    </w:p>
    <w:p w:rsidR="00484FD3" w:rsidRPr="00967C3C" w:rsidRDefault="00484FD3" w:rsidP="002D4AA4">
      <w:pPr>
        <w:ind w:left="33"/>
        <w:jc w:val="both"/>
        <w:rPr>
          <w:rFonts w:ascii="Times New Roman" w:hAnsi="Times New Roman"/>
          <w:b/>
          <w:bCs/>
          <w:sz w:val="28"/>
          <w:szCs w:val="28"/>
        </w:rPr>
      </w:pPr>
      <w:r w:rsidRPr="00967C3C">
        <w:rPr>
          <w:rFonts w:ascii="Times New Roman" w:hAnsi="Times New Roman"/>
          <w:b/>
          <w:bCs/>
          <w:sz w:val="28"/>
          <w:szCs w:val="28"/>
        </w:rPr>
        <w:t>Расчет стоимости использования заемных средств.</w:t>
      </w:r>
      <w:r w:rsidR="00EE1DA8" w:rsidRPr="00967C3C">
        <w:rPr>
          <w:rFonts w:ascii="Times New Roman" w:hAnsi="Times New Roman"/>
          <w:b/>
          <w:bCs/>
          <w:sz w:val="28"/>
          <w:szCs w:val="28"/>
        </w:rPr>
        <w:t xml:space="preserve"> Ведение конспекта. Подготовка </w:t>
      </w:r>
      <w:proofErr w:type="spellStart"/>
      <w:r w:rsidR="00EE1DA8" w:rsidRPr="00967C3C">
        <w:rPr>
          <w:rFonts w:ascii="Times New Roman" w:hAnsi="Times New Roman"/>
          <w:b/>
          <w:bCs/>
          <w:sz w:val="28"/>
          <w:szCs w:val="28"/>
        </w:rPr>
        <w:t>визуализационного</w:t>
      </w:r>
      <w:proofErr w:type="spellEnd"/>
      <w:r w:rsidR="00EE1DA8" w:rsidRPr="00967C3C">
        <w:rPr>
          <w:rFonts w:ascii="Times New Roman" w:hAnsi="Times New Roman"/>
          <w:b/>
          <w:bCs/>
          <w:sz w:val="28"/>
          <w:szCs w:val="28"/>
        </w:rPr>
        <w:t xml:space="preserve"> и табличного материала.</w:t>
      </w:r>
    </w:p>
    <w:p w:rsidR="00484FD3" w:rsidRDefault="00484FD3" w:rsidP="002D4AA4">
      <w:pPr>
        <w:spacing w:after="0" w:line="240" w:lineRule="auto"/>
        <w:ind w:left="33"/>
        <w:jc w:val="both"/>
        <w:rPr>
          <w:rFonts w:ascii="Times New Roman" w:hAnsi="Times New Roman"/>
          <w:bCs/>
          <w:sz w:val="28"/>
          <w:szCs w:val="28"/>
        </w:rPr>
      </w:pPr>
      <w:r>
        <w:rPr>
          <w:rFonts w:ascii="Times New Roman" w:hAnsi="Times New Roman"/>
          <w:bCs/>
          <w:sz w:val="28"/>
          <w:szCs w:val="28"/>
        </w:rPr>
        <w:t xml:space="preserve">Длительность – 2 часа. </w:t>
      </w:r>
    </w:p>
    <w:p w:rsidR="00484FD3" w:rsidRDefault="00484FD3" w:rsidP="002D4AA4">
      <w:pPr>
        <w:spacing w:after="0" w:line="240" w:lineRule="auto"/>
        <w:ind w:left="33"/>
        <w:jc w:val="both"/>
        <w:rPr>
          <w:rFonts w:ascii="Times New Roman" w:hAnsi="Times New Roman"/>
          <w:bCs/>
          <w:sz w:val="28"/>
          <w:szCs w:val="28"/>
        </w:rPr>
      </w:pPr>
    </w:p>
    <w:p w:rsidR="00484FD3" w:rsidRDefault="00484FD3" w:rsidP="002D4AA4">
      <w:pPr>
        <w:spacing w:after="0" w:line="240" w:lineRule="auto"/>
        <w:ind w:left="33"/>
        <w:jc w:val="both"/>
        <w:rPr>
          <w:rFonts w:ascii="Times New Roman" w:hAnsi="Times New Roman"/>
          <w:bCs/>
          <w:sz w:val="28"/>
          <w:szCs w:val="28"/>
        </w:rPr>
      </w:pPr>
      <w:r>
        <w:rPr>
          <w:rFonts w:ascii="Times New Roman" w:hAnsi="Times New Roman"/>
          <w:bCs/>
          <w:sz w:val="28"/>
          <w:szCs w:val="28"/>
        </w:rPr>
        <w:t xml:space="preserve">Материал для подготовки практического занятия: </w:t>
      </w:r>
    </w:p>
    <w:p w:rsidR="00484FD3" w:rsidRDefault="00484FD3" w:rsidP="002D4AA4">
      <w:pPr>
        <w:ind w:left="33"/>
        <w:jc w:val="both"/>
        <w:rPr>
          <w:rFonts w:ascii="Times New Roman" w:hAnsi="Times New Roman"/>
          <w:bCs/>
          <w:sz w:val="28"/>
          <w:szCs w:val="28"/>
        </w:rPr>
      </w:pPr>
    </w:p>
    <w:p w:rsidR="000D4A9C" w:rsidRPr="000D4A9C" w:rsidRDefault="000D4A9C" w:rsidP="000D4A9C">
      <w:pPr>
        <w:ind w:left="33" w:firstLine="676"/>
        <w:jc w:val="both"/>
        <w:rPr>
          <w:rFonts w:ascii="Times New Roman" w:hAnsi="Times New Roman"/>
          <w:bCs/>
          <w:sz w:val="28"/>
          <w:szCs w:val="28"/>
        </w:rPr>
      </w:pPr>
      <w:r w:rsidRPr="000D4A9C">
        <w:rPr>
          <w:rFonts w:ascii="Times New Roman" w:hAnsi="Times New Roman"/>
          <w:sz w:val="28"/>
          <w:szCs w:val="28"/>
        </w:rPr>
        <w:t xml:space="preserve">Заемные источники финансирования. Рассмотрим виды заемных средств, на которых традиционно работают компании. Заемные источники развития компании могут быть как публичными, т.е. обращаемыми на рынке (облигации разных видов, векселя), так и закрытыми (кредиты банков, физических и юридических лиц, лизинг, </w:t>
      </w:r>
      <w:proofErr w:type="spellStart"/>
      <w:r w:rsidRPr="000D4A9C">
        <w:rPr>
          <w:rFonts w:ascii="Times New Roman" w:hAnsi="Times New Roman"/>
          <w:sz w:val="28"/>
          <w:szCs w:val="28"/>
        </w:rPr>
        <w:t>факторинговые</w:t>
      </w:r>
      <w:proofErr w:type="spellEnd"/>
      <w:r w:rsidRPr="000D4A9C">
        <w:rPr>
          <w:rFonts w:ascii="Times New Roman" w:hAnsi="Times New Roman"/>
          <w:sz w:val="28"/>
          <w:szCs w:val="28"/>
        </w:rPr>
        <w:t xml:space="preserve"> схемы и т.п.). Наличие публичных источников финансирования заставляет менеджмент компании активно общаться с внешним рынком капитала. Часто при запуске вексельных программ или размещении облигационных займов в организационной структуре компании создается отдел по работе с инвесторами и кредиторами, который отвечает за своевременное раскрытие финансовой информации, коммуникации с многочисленными заинтересованными лицами, включая аналитические агентства и финансовые СМИ. Значимость коммуникационной работы в компании и связь ее с </w:t>
      </w:r>
      <w:r w:rsidRPr="000D4A9C">
        <w:rPr>
          <w:rFonts w:ascii="Times New Roman" w:hAnsi="Times New Roman"/>
          <w:sz w:val="28"/>
          <w:szCs w:val="28"/>
        </w:rPr>
        <w:lastRenderedPageBreak/>
        <w:t xml:space="preserve">финансово-экономическим подразделением рассмотрена в гл. 7. Еще один вид традиционного разделения заемных средств — по срокам функционирования. Такое разделение разумно, так как кредитный риск и целесообразность привлечения тех или иных средств увязываются в первую очередь с целевым назначением (на создание каких активов или покрытие каких кассовых разрывов они направляются): краткосрочные (до одного года), среднесрочные и долгосрочные. Долгосрочное кредитование обычно целевое (на приобретение оборудования, транспортных средств, недвижимости, для покупки контроля над функционирующей другой компанией). В России срок долгосрочного кредитования не превышает 10 лет в общем случае, для малых компаний — не больше 6—7 лет. Если до 2003 г. малым (с годовым оборотом до 10 </w:t>
      </w:r>
      <w:proofErr w:type="gramStart"/>
      <w:r w:rsidRPr="000D4A9C">
        <w:rPr>
          <w:rFonts w:ascii="Times New Roman" w:hAnsi="Times New Roman"/>
          <w:sz w:val="28"/>
          <w:szCs w:val="28"/>
        </w:rPr>
        <w:t>млн</w:t>
      </w:r>
      <w:proofErr w:type="gramEnd"/>
      <w:r w:rsidRPr="000D4A9C">
        <w:rPr>
          <w:rFonts w:ascii="Times New Roman" w:hAnsi="Times New Roman"/>
          <w:sz w:val="28"/>
          <w:szCs w:val="28"/>
        </w:rPr>
        <w:t xml:space="preserve"> долл.) и средним (с годовым оборотом до 500 млн долл.) компаниям было достаточно сложно привлекать заемный капитал из-за жестких требований институциональных кредиторов, то в последние годы ситуация значительно улучшилась. Крупным компаниям стало значительно выгоднее привлекать заемные деньги от зарубежных инвесторов (так как процентные ставки ниже), поэтому с ростом конкуренции среди российских банков значительно упростилась процедура оценки заемщиков и снизились требования по получению кредита. Большинство банков требуют выполнения следующих условий: работа на рынке не менее полугода; отсутствие просроченной задолженности по прошлым кредитам; наличие постоянного дохода. С 2006 г. многие банки РФ для малых компаний стали предоставлять так называемые </w:t>
      </w:r>
      <w:proofErr w:type="gramStart"/>
      <w:r w:rsidRPr="000D4A9C">
        <w:rPr>
          <w:rFonts w:ascii="Times New Roman" w:hAnsi="Times New Roman"/>
          <w:sz w:val="28"/>
          <w:szCs w:val="28"/>
        </w:rPr>
        <w:t>экспресс-кредиты</w:t>
      </w:r>
      <w:proofErr w:type="gramEnd"/>
      <w:r w:rsidRPr="000D4A9C">
        <w:rPr>
          <w:rFonts w:ascii="Times New Roman" w:hAnsi="Times New Roman"/>
          <w:sz w:val="28"/>
          <w:szCs w:val="28"/>
        </w:rPr>
        <w:t xml:space="preserve"> и экспресс-овердрафты, которые можно получить достаточно быстро — за 2—3 дня. Размеры таких кредитов для малых компаний не превышают 1 </w:t>
      </w:r>
      <w:proofErr w:type="gramStart"/>
      <w:r w:rsidRPr="000D4A9C">
        <w:rPr>
          <w:rFonts w:ascii="Times New Roman" w:hAnsi="Times New Roman"/>
          <w:sz w:val="28"/>
          <w:szCs w:val="28"/>
        </w:rPr>
        <w:t>млн</w:t>
      </w:r>
      <w:proofErr w:type="gramEnd"/>
      <w:r w:rsidRPr="000D4A9C">
        <w:rPr>
          <w:rFonts w:ascii="Times New Roman" w:hAnsi="Times New Roman"/>
          <w:sz w:val="28"/>
          <w:szCs w:val="28"/>
        </w:rPr>
        <w:t xml:space="preserve"> руб., сроки — двух лет. Ставки по экспресс-кредитам выше, чем для </w:t>
      </w:r>
      <w:proofErr w:type="gramStart"/>
      <w:r w:rsidRPr="000D4A9C">
        <w:rPr>
          <w:rFonts w:ascii="Times New Roman" w:hAnsi="Times New Roman"/>
          <w:sz w:val="28"/>
          <w:szCs w:val="28"/>
        </w:rPr>
        <w:t>обычных</w:t>
      </w:r>
      <w:proofErr w:type="gramEnd"/>
      <w:r w:rsidRPr="000D4A9C">
        <w:rPr>
          <w:rFonts w:ascii="Times New Roman" w:hAnsi="Times New Roman"/>
          <w:sz w:val="28"/>
          <w:szCs w:val="28"/>
        </w:rPr>
        <w:t xml:space="preserve">, и могут достигать 25—30% годовых. В случае удачного ведения бизнеса и наличия свободных денежных средств, а также при реализации программы рефинансирования задолженности компания может погасить кредит досрочно. Некоторые банки за досрочное погашение берут пени. Краткосрочные заемные средства обслуживают текущие потребности в денежных средствах компании, связанные с движением оборотного капитала: выплата заработной платы, налогов, оплата сырья и материалов, финансирование различных текущих расходов. Часто используется термин «краткосрочное кредитование на пополнение оборотных средств». Крупные компании могут привлекать на российском рынке средства менее чем под 10% </w:t>
      </w:r>
      <w:proofErr w:type="gramStart"/>
      <w:r w:rsidRPr="000D4A9C">
        <w:rPr>
          <w:rFonts w:ascii="Times New Roman" w:hAnsi="Times New Roman"/>
          <w:sz w:val="28"/>
          <w:szCs w:val="28"/>
        </w:rPr>
        <w:t>годовых</w:t>
      </w:r>
      <w:proofErr w:type="gramEnd"/>
      <w:r w:rsidRPr="000D4A9C">
        <w:rPr>
          <w:rFonts w:ascii="Times New Roman" w:hAnsi="Times New Roman"/>
          <w:sz w:val="28"/>
          <w:szCs w:val="28"/>
        </w:rPr>
        <w:t xml:space="preserve">. Ставка для средних компаний находится на уровне 10—13%. Для малых компаний ставка выше — от 16 до 20%. Краткосрочными ссудами считаются такие, срок возврата которых не выходит за пределы </w:t>
      </w:r>
      <w:r w:rsidRPr="000D4A9C">
        <w:rPr>
          <w:rFonts w:ascii="Times New Roman" w:hAnsi="Times New Roman"/>
          <w:sz w:val="28"/>
          <w:szCs w:val="28"/>
        </w:rPr>
        <w:lastRenderedPageBreak/>
        <w:t xml:space="preserve">одного года. Различают следующие краткосрочные ссуды: банковский овердрафт, вексель, коммерческий или товарный кредит. Банковский овердрафт (от англ. </w:t>
      </w:r>
      <w:proofErr w:type="spellStart"/>
      <w:proofErr w:type="gramStart"/>
      <w:r w:rsidRPr="000D4A9C">
        <w:rPr>
          <w:rFonts w:ascii="Times New Roman" w:hAnsi="Times New Roman"/>
          <w:sz w:val="28"/>
          <w:szCs w:val="28"/>
        </w:rPr>
        <w:t>о</w:t>
      </w:r>
      <w:proofErr w:type="gramEnd"/>
      <w:r w:rsidRPr="000D4A9C">
        <w:rPr>
          <w:rFonts w:ascii="Times New Roman" w:hAnsi="Times New Roman"/>
          <w:sz w:val="28"/>
          <w:szCs w:val="28"/>
        </w:rPr>
        <w:t>verdraft</w:t>
      </w:r>
      <w:proofErr w:type="spellEnd"/>
      <w:r w:rsidRPr="000D4A9C">
        <w:rPr>
          <w:rFonts w:ascii="Times New Roman" w:hAnsi="Times New Roman"/>
          <w:sz w:val="28"/>
          <w:szCs w:val="28"/>
        </w:rPr>
        <w:t xml:space="preserve"> — списание средств сверх имеющегося остатка, больше чем есть в наличии в текущий момент). Это широко распространенная в банковской практике форма краткосрочного кредита. Финансирование потребностей реализуется через списание сре</w:t>
      </w:r>
      <w:proofErr w:type="gramStart"/>
      <w:r w:rsidRPr="000D4A9C">
        <w:rPr>
          <w:rFonts w:ascii="Times New Roman" w:hAnsi="Times New Roman"/>
          <w:sz w:val="28"/>
          <w:szCs w:val="28"/>
        </w:rPr>
        <w:t>дств с б</w:t>
      </w:r>
      <w:proofErr w:type="gramEnd"/>
      <w:r w:rsidRPr="000D4A9C">
        <w:rPr>
          <w:rFonts w:ascii="Times New Roman" w:hAnsi="Times New Roman"/>
          <w:sz w:val="28"/>
          <w:szCs w:val="28"/>
        </w:rPr>
        <w:t xml:space="preserve">анковского счета компании сверх остатка на нем. В результате по счету образуется дебетовое сальдо. При овердрафте в погашение задолженности направляются все суммы, зачисляемые на текущий (активно-пассивный) счет компании-заемщика, поэтому объем предоставленного кредита изменяется по мере поступления денег. Это отличает овердрафт от обычных разовых ссуд. Как правило, овердрафт — наиболее дешевая форма кредита, величина процентов по нему не превышает 1—2% базисной учетной ставки банка. </w:t>
      </w:r>
      <w:proofErr w:type="gramStart"/>
      <w:r w:rsidRPr="000D4A9C">
        <w:rPr>
          <w:rFonts w:ascii="Times New Roman" w:hAnsi="Times New Roman"/>
          <w:sz w:val="28"/>
          <w:szCs w:val="28"/>
        </w:rPr>
        <w:t xml:space="preserve">Вексель (от нем. </w:t>
      </w:r>
      <w:proofErr w:type="spellStart"/>
      <w:r w:rsidRPr="000D4A9C">
        <w:rPr>
          <w:rFonts w:ascii="Times New Roman" w:hAnsi="Times New Roman"/>
          <w:sz w:val="28"/>
          <w:szCs w:val="28"/>
        </w:rPr>
        <w:t>wechsel</w:t>
      </w:r>
      <w:proofErr w:type="spellEnd"/>
      <w:r w:rsidRPr="000D4A9C">
        <w:rPr>
          <w:rFonts w:ascii="Times New Roman" w:hAnsi="Times New Roman"/>
          <w:sz w:val="28"/>
          <w:szCs w:val="28"/>
        </w:rPr>
        <w:t xml:space="preserve"> — обмен, размен) — ценная бумага, удостоверяющая ничем не обусловленное обязательство векселедателя (при простом векселе) либо иного указанного в векселе плательщика (при переводном векселе, называемом «тратта») выплатить по наступлении предусмотренного векселем срока определенную сумму его владельцу (векселедержателю).</w:t>
      </w:r>
      <w:proofErr w:type="gramEnd"/>
      <w:r w:rsidRPr="000D4A9C">
        <w:rPr>
          <w:rFonts w:ascii="Times New Roman" w:hAnsi="Times New Roman"/>
          <w:sz w:val="28"/>
          <w:szCs w:val="28"/>
        </w:rPr>
        <w:t xml:space="preserve"> Корпоративные векселя — свободно обращающиеся долговые обязательства сроком до 270 дней, которые компании используют для краткосрочных заимствований, пополнения оборотного капитала или инвестирования свободных средств. В качестве платы за выданный заем по векселю банк взимает определенный процент (дисконт), величина которого ежедневно меняется. Корпоративные векселя являются одним из видов инвестиционных инструментов. Главные инвесторы в корпоративные векселя — паевые фонды денежного рынка (такие вложения позволяют им получать больший доход, чем по банковским депозитам, и при этом считаться наиболее консервативными инвестиционными фондами). Коммерческий или товарный кредит — приобретение товаров или услуг с отсрочкой платежа. Это кредит, который предоставляют контрагенты компании (поставщики продукции или услуг). Часто компании, предоставляющие отсрочку платежа, т.е. формирующие у своих контрагентов кредиторскую задолженность, проводят определенную кредитную политику для снижения рисков возврата денег. Могут предлагаться скидки в цене за ускоренную оплату или гибкие цены, увязанные со сроком платежа. Это позволяет определить платность такого источника финансирования для компании. В упрощенном виде часто такие источники финансирования, используемые на постоянной основе, рассматриваются как «условно бесплатные». На краткосрочные кредиты в </w:t>
      </w:r>
      <w:r w:rsidRPr="000D4A9C">
        <w:rPr>
          <w:rFonts w:ascii="Times New Roman" w:hAnsi="Times New Roman"/>
          <w:sz w:val="28"/>
          <w:szCs w:val="28"/>
        </w:rPr>
        <w:lastRenderedPageBreak/>
        <w:t xml:space="preserve">России приходится наибольший удельный вес заемного финансирования (не менее 60%), поэтому банки совершенствуют систему краткосрочного кредитования через стандартизацию и </w:t>
      </w:r>
      <w:proofErr w:type="gramStart"/>
      <w:r w:rsidRPr="000D4A9C">
        <w:rPr>
          <w:rFonts w:ascii="Times New Roman" w:hAnsi="Times New Roman"/>
          <w:sz w:val="28"/>
          <w:szCs w:val="28"/>
        </w:rPr>
        <w:t>упрощение</w:t>
      </w:r>
      <w:proofErr w:type="gramEnd"/>
      <w:r w:rsidRPr="000D4A9C">
        <w:rPr>
          <w:rFonts w:ascii="Times New Roman" w:hAnsi="Times New Roman"/>
          <w:sz w:val="28"/>
          <w:szCs w:val="28"/>
        </w:rPr>
        <w:t xml:space="preserve"> как процедур, так и условий кредитования. Среднесрочные заемные средства предоставляются сроком от двух до пяти лет и используются для финансирования «мобильного» основного капитала (покупка оборудования, транспортных средств, проведение испытательных работ). Такие кредиты, как правило, требуют гарантий или залога и погашаются регулярными взносами. Объект приобретения часто и выступает залогом (оборудование, транспорт). Кредит может предоставляться как единовременно в размере необходимой суммы, так и с учетом постепенной в нем потребности. Коммерческие банки предоставляют среднесрочные кредиты: 9 под залог имущества и товарно-материальных ценностей, включая ценные бумаги; 9 гарантию или поручительство другого юридического или физического лица (например, собственника компании); 9 обеспечение выручкой.</w:t>
      </w:r>
    </w:p>
    <w:p w:rsidR="00484FD3" w:rsidRDefault="00484FD3" w:rsidP="002D4AA4">
      <w:pPr>
        <w:ind w:left="33"/>
        <w:jc w:val="both"/>
        <w:rPr>
          <w:rFonts w:ascii="Times New Roman" w:hAnsi="Times New Roman"/>
          <w:bCs/>
          <w:sz w:val="28"/>
          <w:szCs w:val="28"/>
        </w:rPr>
      </w:pPr>
    </w:p>
    <w:p w:rsidR="00484FD3" w:rsidRPr="000A052A" w:rsidRDefault="00484FD3" w:rsidP="002D4AA4">
      <w:pPr>
        <w:pStyle w:val="a6"/>
        <w:ind w:left="33"/>
        <w:jc w:val="both"/>
        <w:rPr>
          <w:rFonts w:ascii="Times New Roman" w:hAnsi="Times New Roman" w:cs="Times New Roman"/>
          <w:b/>
          <w:color w:val="000000" w:themeColor="text1"/>
          <w:sz w:val="28"/>
          <w:szCs w:val="28"/>
        </w:rPr>
      </w:pPr>
      <w:r w:rsidRPr="000A052A">
        <w:rPr>
          <w:rFonts w:ascii="Times New Roman" w:hAnsi="Times New Roman" w:cs="Times New Roman"/>
          <w:b/>
          <w:color w:val="000000" w:themeColor="text1"/>
          <w:sz w:val="28"/>
          <w:szCs w:val="28"/>
        </w:rPr>
        <w:t xml:space="preserve">Практическое занятие № 5. </w:t>
      </w:r>
    </w:p>
    <w:p w:rsidR="00484FD3" w:rsidRPr="00C43AB7" w:rsidRDefault="00484FD3" w:rsidP="002D4AA4">
      <w:pPr>
        <w:pStyle w:val="a6"/>
        <w:ind w:left="33"/>
        <w:jc w:val="both"/>
        <w:rPr>
          <w:rFonts w:ascii="Times New Roman" w:hAnsi="Times New Roman" w:cs="Times New Roman"/>
          <w:color w:val="000000" w:themeColor="text1"/>
          <w:sz w:val="28"/>
          <w:szCs w:val="28"/>
        </w:rPr>
      </w:pPr>
    </w:p>
    <w:p w:rsidR="00484FD3" w:rsidRDefault="00484FD3" w:rsidP="002D4AA4">
      <w:pPr>
        <w:ind w:left="33"/>
        <w:jc w:val="both"/>
        <w:rPr>
          <w:rFonts w:ascii="Times New Roman" w:hAnsi="Times New Roman"/>
          <w:bCs/>
          <w:sz w:val="28"/>
          <w:szCs w:val="28"/>
        </w:rPr>
      </w:pPr>
      <w:r w:rsidRPr="00B52613">
        <w:rPr>
          <w:rFonts w:ascii="Times New Roman" w:hAnsi="Times New Roman"/>
          <w:bCs/>
          <w:sz w:val="28"/>
          <w:szCs w:val="28"/>
        </w:rPr>
        <w:t>Определение прибыли организации</w:t>
      </w:r>
      <w:r>
        <w:rPr>
          <w:rFonts w:ascii="Times New Roman" w:hAnsi="Times New Roman"/>
          <w:bCs/>
          <w:sz w:val="28"/>
          <w:szCs w:val="28"/>
        </w:rPr>
        <w:t>.</w:t>
      </w:r>
      <w:r w:rsidR="00EE1DA8">
        <w:rPr>
          <w:rFonts w:ascii="Times New Roman" w:hAnsi="Times New Roman"/>
          <w:bCs/>
          <w:sz w:val="28"/>
          <w:szCs w:val="28"/>
        </w:rPr>
        <w:t xml:space="preserve"> Ведение конспекта. Подготовка </w:t>
      </w:r>
      <w:proofErr w:type="spellStart"/>
      <w:r w:rsidR="00EE1DA8">
        <w:rPr>
          <w:rFonts w:ascii="Times New Roman" w:hAnsi="Times New Roman"/>
          <w:bCs/>
          <w:sz w:val="28"/>
          <w:szCs w:val="28"/>
        </w:rPr>
        <w:t>визуализационного</w:t>
      </w:r>
      <w:proofErr w:type="spellEnd"/>
      <w:r w:rsidR="00EE1DA8">
        <w:rPr>
          <w:rFonts w:ascii="Times New Roman" w:hAnsi="Times New Roman"/>
          <w:bCs/>
          <w:sz w:val="28"/>
          <w:szCs w:val="28"/>
        </w:rPr>
        <w:t xml:space="preserve"> и табличного материала.</w:t>
      </w:r>
    </w:p>
    <w:p w:rsidR="00484FD3" w:rsidRDefault="00484FD3" w:rsidP="002D4AA4">
      <w:pPr>
        <w:spacing w:after="0" w:line="240" w:lineRule="auto"/>
        <w:ind w:left="33"/>
        <w:jc w:val="both"/>
        <w:rPr>
          <w:rFonts w:ascii="Times New Roman" w:hAnsi="Times New Roman"/>
          <w:bCs/>
          <w:sz w:val="28"/>
          <w:szCs w:val="28"/>
        </w:rPr>
      </w:pPr>
      <w:r>
        <w:rPr>
          <w:rFonts w:ascii="Times New Roman" w:hAnsi="Times New Roman"/>
          <w:bCs/>
          <w:sz w:val="28"/>
          <w:szCs w:val="28"/>
        </w:rPr>
        <w:t xml:space="preserve">Длительность – 2 часа. </w:t>
      </w:r>
    </w:p>
    <w:p w:rsidR="00484FD3" w:rsidRDefault="00484FD3" w:rsidP="002D4AA4">
      <w:pPr>
        <w:spacing w:after="0" w:line="240" w:lineRule="auto"/>
        <w:ind w:left="33"/>
        <w:jc w:val="both"/>
        <w:rPr>
          <w:rFonts w:ascii="Times New Roman" w:hAnsi="Times New Roman"/>
          <w:bCs/>
          <w:sz w:val="28"/>
          <w:szCs w:val="28"/>
        </w:rPr>
      </w:pPr>
    </w:p>
    <w:p w:rsidR="00484FD3" w:rsidRDefault="00484FD3" w:rsidP="002D4AA4">
      <w:pPr>
        <w:spacing w:after="0" w:line="240" w:lineRule="auto"/>
        <w:ind w:left="33"/>
        <w:jc w:val="both"/>
        <w:rPr>
          <w:rFonts w:ascii="Times New Roman" w:hAnsi="Times New Roman"/>
          <w:bCs/>
          <w:sz w:val="28"/>
          <w:szCs w:val="28"/>
        </w:rPr>
      </w:pPr>
      <w:r>
        <w:rPr>
          <w:rFonts w:ascii="Times New Roman" w:hAnsi="Times New Roman"/>
          <w:bCs/>
          <w:sz w:val="28"/>
          <w:szCs w:val="28"/>
        </w:rPr>
        <w:t xml:space="preserve">Материал для подготовки практического занятия: </w:t>
      </w:r>
    </w:p>
    <w:p w:rsidR="00484FD3" w:rsidRDefault="00484FD3" w:rsidP="002D4AA4">
      <w:pPr>
        <w:ind w:left="33"/>
        <w:jc w:val="both"/>
        <w:rPr>
          <w:rFonts w:ascii="Times New Roman" w:hAnsi="Times New Roman"/>
          <w:bCs/>
          <w:sz w:val="28"/>
          <w:szCs w:val="28"/>
        </w:rPr>
      </w:pPr>
    </w:p>
    <w:p w:rsidR="00AB7600" w:rsidRDefault="00AB7600" w:rsidP="00AB7600">
      <w:pPr>
        <w:pStyle w:val="11"/>
        <w:spacing w:after="320"/>
        <w:ind w:firstLine="580"/>
        <w:jc w:val="both"/>
      </w:pPr>
      <w:r>
        <w:rPr>
          <w:rStyle w:val="af1"/>
        </w:rPr>
        <w:t>Цель работы: научиться определять прибыль и рентабельность организации.</w:t>
      </w:r>
    </w:p>
    <w:p w:rsidR="00AB7600" w:rsidRDefault="00AB7600" w:rsidP="00AB7600">
      <w:pPr>
        <w:pStyle w:val="42"/>
        <w:keepNext/>
        <w:keepLines/>
      </w:pPr>
      <w:bookmarkStart w:id="13" w:name="bookmark4"/>
      <w:r>
        <w:rPr>
          <w:rStyle w:val="41"/>
        </w:rPr>
        <w:t>Общие положения</w:t>
      </w:r>
      <w:bookmarkEnd w:id="13"/>
    </w:p>
    <w:p w:rsidR="00AB7600" w:rsidRDefault="00AB7600" w:rsidP="00AB7600">
      <w:pPr>
        <w:pStyle w:val="11"/>
        <w:ind w:firstLine="580"/>
        <w:jc w:val="both"/>
      </w:pPr>
      <w:r>
        <w:rPr>
          <w:rStyle w:val="af1"/>
        </w:rPr>
        <w:t>Одним из основных экономических показателей хозяйственной деятельности торгового предприятия является товарооборот.</w:t>
      </w:r>
    </w:p>
    <w:p w:rsidR="00AB7600" w:rsidRDefault="00AB7600" w:rsidP="00AB7600">
      <w:pPr>
        <w:pStyle w:val="11"/>
        <w:ind w:firstLine="580"/>
        <w:jc w:val="both"/>
      </w:pPr>
      <w:r>
        <w:rPr>
          <w:rStyle w:val="af1"/>
        </w:rPr>
        <w:t>Товарооборот - это объем продаж товаров торговой организацией в денежном выражении за определенный период времени.</w:t>
      </w:r>
    </w:p>
    <w:p w:rsidR="00AB7600" w:rsidRDefault="00AB7600" w:rsidP="00AB7600">
      <w:pPr>
        <w:pStyle w:val="11"/>
        <w:ind w:firstLine="580"/>
        <w:jc w:val="both"/>
      </w:pPr>
      <w:r>
        <w:rPr>
          <w:rStyle w:val="af1"/>
        </w:rPr>
        <w:t>Товарооборот выражается в объеме денежной выручки за проданные товары. Денежные средства от продажи, произведенной предприятием продукции, называется валовым доходом или выручкой.</w:t>
      </w:r>
    </w:p>
    <w:p w:rsidR="00AB7600" w:rsidRDefault="00AB7600" w:rsidP="00AB7600">
      <w:pPr>
        <w:pStyle w:val="11"/>
        <w:ind w:firstLine="0"/>
        <w:jc w:val="center"/>
      </w:pPr>
      <w:r>
        <w:rPr>
          <w:rStyle w:val="af1"/>
        </w:rPr>
        <w:t>Выручка = Цена товара • Количество товара</w:t>
      </w:r>
    </w:p>
    <w:p w:rsidR="00AB7600" w:rsidRDefault="00AB7600" w:rsidP="00AB7600">
      <w:pPr>
        <w:pStyle w:val="11"/>
        <w:ind w:firstLine="580"/>
        <w:jc w:val="both"/>
      </w:pPr>
      <w:r>
        <w:rPr>
          <w:rStyle w:val="af1"/>
        </w:rPr>
        <w:t>Прибыль - это часть выручки, остающаяся после возмещения всех затрат на производство и сбыт продукции.</w:t>
      </w:r>
    </w:p>
    <w:p w:rsidR="00AB7600" w:rsidRDefault="00AB7600" w:rsidP="00AB7600">
      <w:pPr>
        <w:pStyle w:val="11"/>
        <w:ind w:firstLine="0"/>
        <w:jc w:val="center"/>
      </w:pPr>
      <w:r>
        <w:rPr>
          <w:rStyle w:val="af1"/>
        </w:rPr>
        <w:lastRenderedPageBreak/>
        <w:t>Прибыль = Выручка — Издержки производства</w:t>
      </w:r>
    </w:p>
    <w:p w:rsidR="00AB7600" w:rsidRDefault="00AB7600" w:rsidP="00AB7600">
      <w:pPr>
        <w:pStyle w:val="11"/>
        <w:ind w:firstLine="580"/>
        <w:jc w:val="both"/>
      </w:pPr>
      <w:r>
        <w:rPr>
          <w:rStyle w:val="af1"/>
        </w:rPr>
        <w:t>Прибыль является конечным финансовым результатом предпринимательской деятельности предприятия и в общем виде представляет собой разницу между ценой продукц</w:t>
      </w:r>
      <w:proofErr w:type="gramStart"/>
      <w:r>
        <w:rPr>
          <w:rStyle w:val="af1"/>
        </w:rPr>
        <w:t>ии и её</w:t>
      </w:r>
      <w:proofErr w:type="gramEnd"/>
      <w:r>
        <w:rPr>
          <w:rStyle w:val="af1"/>
        </w:rPr>
        <w:t xml:space="preserve"> себестоимостью, а в целом по предприятию представляет разницу между выручкой от реализации продукции и себестоимостью реализованной продукции.</w:t>
      </w:r>
    </w:p>
    <w:p w:rsidR="00AB7600" w:rsidRDefault="00AB7600" w:rsidP="00AB7600">
      <w:pPr>
        <w:pStyle w:val="11"/>
        <w:ind w:firstLine="580"/>
        <w:jc w:val="both"/>
      </w:pPr>
      <w:r>
        <w:rPr>
          <w:rStyle w:val="af1"/>
        </w:rPr>
        <w:t>Прибыль единицы продукции определяется</w:t>
      </w:r>
    </w:p>
    <w:p w:rsidR="00AB7600" w:rsidRDefault="00AB7600" w:rsidP="00AB7600">
      <w:pPr>
        <w:pStyle w:val="11"/>
        <w:ind w:firstLine="0"/>
        <w:jc w:val="center"/>
      </w:pPr>
      <w:proofErr w:type="gramStart"/>
      <w:r>
        <w:rPr>
          <w:rStyle w:val="af1"/>
        </w:rPr>
        <w:t>П</w:t>
      </w:r>
      <w:proofErr w:type="gramEnd"/>
      <w:r>
        <w:rPr>
          <w:rStyle w:val="af1"/>
        </w:rPr>
        <w:t xml:space="preserve"> = Ц - С, руб.</w:t>
      </w:r>
    </w:p>
    <w:p w:rsidR="00AB7600" w:rsidRDefault="00AB7600" w:rsidP="00AB7600">
      <w:pPr>
        <w:pStyle w:val="11"/>
        <w:ind w:firstLine="580"/>
        <w:jc w:val="both"/>
      </w:pPr>
      <w:r>
        <w:rPr>
          <w:rStyle w:val="af1"/>
        </w:rPr>
        <w:t>Прибыль всего объёма продукции определяется</w:t>
      </w:r>
    </w:p>
    <w:p w:rsidR="00AB7600" w:rsidRDefault="00AB7600" w:rsidP="00AB7600">
      <w:pPr>
        <w:pStyle w:val="11"/>
        <w:ind w:firstLine="0"/>
        <w:jc w:val="center"/>
      </w:pPr>
      <w:proofErr w:type="gramStart"/>
      <w:r>
        <w:rPr>
          <w:rStyle w:val="af1"/>
        </w:rPr>
        <w:t>П</w:t>
      </w:r>
      <w:proofErr w:type="gramEnd"/>
      <w:r>
        <w:rPr>
          <w:rStyle w:val="af1"/>
        </w:rPr>
        <w:t xml:space="preserve"> = (Ц - С) • </w:t>
      </w:r>
      <w:r>
        <w:rPr>
          <w:rStyle w:val="af1"/>
          <w:lang w:val="en-US" w:bidi="en-US"/>
        </w:rPr>
        <w:t>N</w:t>
      </w:r>
      <w:r w:rsidRPr="00561DF5">
        <w:rPr>
          <w:rStyle w:val="af1"/>
          <w:lang w:bidi="en-US"/>
        </w:rPr>
        <w:t xml:space="preserve">, </w:t>
      </w:r>
      <w:r>
        <w:rPr>
          <w:rStyle w:val="af1"/>
        </w:rPr>
        <w:t>руб.</w:t>
      </w:r>
    </w:p>
    <w:p w:rsidR="00AB7600" w:rsidRDefault="00AB7600" w:rsidP="00AB7600">
      <w:pPr>
        <w:pStyle w:val="11"/>
        <w:ind w:firstLine="580"/>
        <w:jc w:val="both"/>
      </w:pPr>
      <w:r>
        <w:rPr>
          <w:rStyle w:val="af1"/>
        </w:rPr>
        <w:t xml:space="preserve">где </w:t>
      </w:r>
      <w:proofErr w:type="gramStart"/>
      <w:r>
        <w:rPr>
          <w:rStyle w:val="af1"/>
        </w:rPr>
        <w:t>Ц</w:t>
      </w:r>
      <w:proofErr w:type="gramEnd"/>
      <w:r>
        <w:rPr>
          <w:rStyle w:val="af1"/>
        </w:rPr>
        <w:t xml:space="preserve"> - цена, руб.</w:t>
      </w:r>
    </w:p>
    <w:p w:rsidR="00AB7600" w:rsidRDefault="00AB7600" w:rsidP="00AB7600">
      <w:pPr>
        <w:pStyle w:val="11"/>
        <w:ind w:left="1080" w:firstLine="0"/>
        <w:jc w:val="both"/>
      </w:pPr>
      <w:r>
        <w:rPr>
          <w:rStyle w:val="af1"/>
        </w:rPr>
        <w:t>С - себестоимость, руб.</w:t>
      </w:r>
    </w:p>
    <w:p w:rsidR="00AB7600" w:rsidRDefault="00AB7600" w:rsidP="00AB7600">
      <w:pPr>
        <w:pStyle w:val="11"/>
        <w:ind w:left="1080" w:firstLine="0"/>
        <w:jc w:val="both"/>
      </w:pPr>
      <w:r>
        <w:rPr>
          <w:rStyle w:val="af1"/>
          <w:lang w:val="en-US" w:bidi="en-US"/>
        </w:rPr>
        <w:t>N</w:t>
      </w:r>
      <w:r w:rsidRPr="00561DF5">
        <w:rPr>
          <w:rStyle w:val="af1"/>
          <w:lang w:bidi="en-US"/>
        </w:rPr>
        <w:t xml:space="preserve"> </w:t>
      </w:r>
      <w:r>
        <w:rPr>
          <w:rStyle w:val="af1"/>
        </w:rPr>
        <w:t xml:space="preserve">- </w:t>
      </w:r>
      <w:proofErr w:type="gramStart"/>
      <w:r>
        <w:rPr>
          <w:rStyle w:val="af1"/>
        </w:rPr>
        <w:t>объём</w:t>
      </w:r>
      <w:proofErr w:type="gramEnd"/>
      <w:r>
        <w:rPr>
          <w:rStyle w:val="af1"/>
        </w:rPr>
        <w:t xml:space="preserve"> продукции, шт.</w:t>
      </w:r>
    </w:p>
    <w:p w:rsidR="00AB7600" w:rsidRDefault="00AB7600" w:rsidP="00AB7600">
      <w:pPr>
        <w:pStyle w:val="11"/>
        <w:ind w:firstLine="580"/>
        <w:jc w:val="both"/>
      </w:pPr>
      <w:r>
        <w:rPr>
          <w:rStyle w:val="af1"/>
        </w:rPr>
        <w:t>Валовая прибыль определяется как разность между выручкой от реализации продукции, выполнения работ, оказания услуг (без налога на добавленную стоимость, акцизов и других аналогичных обязательных платежей) и производственной себестоимостью реализованной продукции (работ, услуг). В предприятиях торговли валовая прибыль представляет собой разность между выручкой от продажи товаров (без НДС) и стоимостью реализованных товаров по закупочным ценам, т. е. валовая прибыль в торговле — это доход, полученный в виде торговых надбавок.</w:t>
      </w:r>
    </w:p>
    <w:p w:rsidR="00AB7600" w:rsidRDefault="00AB7600" w:rsidP="00AB7600">
      <w:pPr>
        <w:pStyle w:val="11"/>
        <w:ind w:firstLine="580"/>
        <w:jc w:val="both"/>
      </w:pPr>
      <w:r>
        <w:rPr>
          <w:rStyle w:val="af1"/>
        </w:rPr>
        <w:t>Валовая прибыль состоит из трех частей:</w:t>
      </w:r>
    </w:p>
    <w:p w:rsidR="00AB7600" w:rsidRDefault="00AB7600" w:rsidP="00AB7600">
      <w:pPr>
        <w:pStyle w:val="11"/>
        <w:numPr>
          <w:ilvl w:val="0"/>
          <w:numId w:val="21"/>
        </w:numPr>
        <w:tabs>
          <w:tab w:val="left" w:pos="859"/>
        </w:tabs>
        <w:ind w:firstLine="580"/>
        <w:jc w:val="both"/>
      </w:pPr>
      <w:r>
        <w:rPr>
          <w:rStyle w:val="af1"/>
        </w:rPr>
        <w:t>прибыли от реализации продукции - как разницы между выручкой от реализации продукции (без учета НДС и акцизного сбора) и ее полной себестоимостью;</w:t>
      </w:r>
    </w:p>
    <w:p w:rsidR="00AB7600" w:rsidRDefault="00AB7600" w:rsidP="00AB7600">
      <w:pPr>
        <w:pStyle w:val="11"/>
        <w:numPr>
          <w:ilvl w:val="0"/>
          <w:numId w:val="21"/>
        </w:numPr>
        <w:tabs>
          <w:tab w:val="left" w:pos="859"/>
        </w:tabs>
        <w:spacing w:after="320"/>
        <w:ind w:firstLine="580"/>
        <w:jc w:val="both"/>
      </w:pPr>
      <w:r>
        <w:rPr>
          <w:rStyle w:val="af1"/>
        </w:rPr>
        <w:t xml:space="preserve">прибыли на реализацию материальных ценностей и иного имущества (это разница между ценой их продажи и затратами на их приобретение и реализацию). </w:t>
      </w:r>
      <w:proofErr w:type="gramStart"/>
      <w:r>
        <w:rPr>
          <w:rStyle w:val="af1"/>
        </w:rPr>
        <w:t>Прибыль от реализации основных фондов будет представлять разницу между выручкой от продажи, остаточной стоимостью и затратами на демонтаж и реализацию;</w:t>
      </w:r>
      <w:r>
        <w:br w:type="page"/>
      </w:r>
      <w:proofErr w:type="gramEnd"/>
    </w:p>
    <w:p w:rsidR="00AB7600" w:rsidRDefault="00AB7600" w:rsidP="00AB7600">
      <w:pPr>
        <w:pStyle w:val="11"/>
        <w:numPr>
          <w:ilvl w:val="0"/>
          <w:numId w:val="21"/>
        </w:numPr>
        <w:tabs>
          <w:tab w:val="left" w:pos="872"/>
        </w:tabs>
        <w:ind w:firstLine="580"/>
        <w:jc w:val="both"/>
      </w:pPr>
      <w:r>
        <w:rPr>
          <w:rStyle w:val="af1"/>
        </w:rPr>
        <w:lastRenderedPageBreak/>
        <w:t xml:space="preserve">прибыли от внереализационных операций, т.е. операций, непосредственно не связанных с основной деятельностью (доходы по ценным бумагам, от долевого участия в совместных предприятиях; сдачи имущества в аренду; превышение суммы полученных штрафов над </w:t>
      </w:r>
      <w:proofErr w:type="gramStart"/>
      <w:r>
        <w:rPr>
          <w:rStyle w:val="af1"/>
        </w:rPr>
        <w:t>уплаченными</w:t>
      </w:r>
      <w:proofErr w:type="gramEnd"/>
      <w:r>
        <w:rPr>
          <w:rStyle w:val="af1"/>
        </w:rPr>
        <w:t xml:space="preserve"> и др.).</w:t>
      </w:r>
    </w:p>
    <w:p w:rsidR="00AB7600" w:rsidRDefault="00AB7600" w:rsidP="00AB7600">
      <w:pPr>
        <w:pStyle w:val="11"/>
        <w:ind w:firstLine="0"/>
        <w:jc w:val="center"/>
        <w:rPr>
          <w:sz w:val="22"/>
          <w:szCs w:val="22"/>
        </w:rPr>
      </w:pPr>
      <w:proofErr w:type="gramStart"/>
      <w:r>
        <w:rPr>
          <w:rStyle w:val="af1"/>
        </w:rPr>
        <w:t>П</w:t>
      </w:r>
      <w:proofErr w:type="gramEnd"/>
      <w:r>
        <w:rPr>
          <w:rStyle w:val="af1"/>
        </w:rPr>
        <w:t xml:space="preserve"> </w:t>
      </w:r>
      <w:r w:rsidRPr="00561DF5">
        <w:rPr>
          <w:rStyle w:val="af1"/>
          <w:lang w:bidi="en-US"/>
        </w:rPr>
        <w:t xml:space="preserve">= </w:t>
      </w:r>
      <w:r>
        <w:rPr>
          <w:rStyle w:val="af1"/>
        </w:rPr>
        <w:t>П</w:t>
      </w:r>
      <w:r>
        <w:rPr>
          <w:rStyle w:val="af1"/>
          <w:rFonts w:ascii="Courier New" w:eastAsia="Courier New" w:hAnsi="Courier New" w:cs="Courier New"/>
          <w:sz w:val="22"/>
          <w:szCs w:val="22"/>
        </w:rPr>
        <w:t xml:space="preserve">Р </w:t>
      </w:r>
      <w:r w:rsidRPr="00561DF5">
        <w:rPr>
          <w:rStyle w:val="af1"/>
          <w:lang w:bidi="en-US"/>
        </w:rPr>
        <w:t xml:space="preserve">± </w:t>
      </w:r>
      <w:proofErr w:type="spellStart"/>
      <w:r>
        <w:rPr>
          <w:rStyle w:val="af1"/>
        </w:rPr>
        <w:t>П</w:t>
      </w:r>
      <w:r>
        <w:rPr>
          <w:rStyle w:val="af1"/>
          <w:rFonts w:ascii="Courier New" w:eastAsia="Courier New" w:hAnsi="Courier New" w:cs="Courier New"/>
          <w:sz w:val="22"/>
          <w:szCs w:val="22"/>
        </w:rPr>
        <w:t>пр</w:t>
      </w:r>
      <w:proofErr w:type="spellEnd"/>
      <w:r>
        <w:rPr>
          <w:rStyle w:val="af1"/>
          <w:rFonts w:ascii="Courier New" w:eastAsia="Courier New" w:hAnsi="Courier New" w:cs="Courier New"/>
          <w:sz w:val="22"/>
          <w:szCs w:val="22"/>
        </w:rPr>
        <w:t xml:space="preserve"> </w:t>
      </w:r>
      <w:r w:rsidRPr="00561DF5">
        <w:rPr>
          <w:rStyle w:val="af1"/>
          <w:lang w:bidi="en-US"/>
        </w:rPr>
        <w:t xml:space="preserve">± </w:t>
      </w:r>
      <w:proofErr w:type="spellStart"/>
      <w:r>
        <w:rPr>
          <w:rStyle w:val="af1"/>
        </w:rPr>
        <w:t>П</w:t>
      </w:r>
      <w:r>
        <w:rPr>
          <w:rStyle w:val="af1"/>
          <w:rFonts w:ascii="Courier New" w:eastAsia="Courier New" w:hAnsi="Courier New" w:cs="Courier New"/>
          <w:sz w:val="22"/>
          <w:szCs w:val="22"/>
        </w:rPr>
        <w:t>вн</w:t>
      </w:r>
      <w:proofErr w:type="spellEnd"/>
    </w:p>
    <w:p w:rsidR="00AB7600" w:rsidRDefault="00AB7600" w:rsidP="00AB7600">
      <w:pPr>
        <w:pStyle w:val="11"/>
        <w:ind w:firstLine="580"/>
        <w:jc w:val="both"/>
      </w:pPr>
      <w:r>
        <w:rPr>
          <w:rStyle w:val="af1"/>
        </w:rPr>
        <w:t xml:space="preserve">Прибыль от продаж отражает конечный результат операционной (производственной) деятельности предприятия и формируется как разность между валовой прибылью и управленческими и коммерческими расходами. Другими словами, прибыль (убыток) от продаж </w:t>
      </w:r>
      <w:r w:rsidRPr="00561DF5">
        <w:rPr>
          <w:rStyle w:val="af1"/>
          <w:lang w:bidi="en-US"/>
        </w:rPr>
        <w:t xml:space="preserve">— </w:t>
      </w:r>
      <w:r>
        <w:rPr>
          <w:rStyle w:val="af1"/>
        </w:rPr>
        <w:t xml:space="preserve">это разность между чистой выручкой и полной себестоимостью реализованной продукции (выполненных работ, оказанных услуг). В предприятиях торговли </w:t>
      </w:r>
      <w:r w:rsidRPr="00561DF5">
        <w:rPr>
          <w:rStyle w:val="af1"/>
          <w:lang w:bidi="en-US"/>
        </w:rPr>
        <w:t xml:space="preserve">— </w:t>
      </w:r>
      <w:r>
        <w:rPr>
          <w:rStyle w:val="af1"/>
        </w:rPr>
        <w:t>это разность между доходом от торговых надбавок и издержками обращения.</w:t>
      </w:r>
    </w:p>
    <w:p w:rsidR="00AB7600" w:rsidRDefault="00AB7600" w:rsidP="00AB7600">
      <w:pPr>
        <w:pStyle w:val="11"/>
        <w:ind w:firstLine="580"/>
        <w:jc w:val="both"/>
      </w:pPr>
      <w:r>
        <w:rPr>
          <w:rStyle w:val="af1"/>
        </w:rPr>
        <w:t>Наряду с операциями по реализации продукции, выполнению работ, оказанию услуг предприятия имеют и другие хозяйственные и финансовые операции и соответственно прочие доходы и расходы.</w:t>
      </w:r>
    </w:p>
    <w:p w:rsidR="00AB7600" w:rsidRDefault="00AB7600" w:rsidP="00AB7600">
      <w:pPr>
        <w:pStyle w:val="11"/>
        <w:ind w:firstLine="580"/>
        <w:jc w:val="both"/>
      </w:pPr>
      <w:r>
        <w:rPr>
          <w:rStyle w:val="af1"/>
        </w:rPr>
        <w:t xml:space="preserve">Прибыль до налогообложения рассчитывается с учетом прочих доходов (прибавляются) и прочих расходов (вычитаются). Прибыль до налогообложения </w:t>
      </w:r>
      <w:r w:rsidRPr="00561DF5">
        <w:rPr>
          <w:rStyle w:val="af1"/>
          <w:lang w:bidi="en-US"/>
        </w:rPr>
        <w:t xml:space="preserve">— </w:t>
      </w:r>
      <w:r>
        <w:rPr>
          <w:rStyle w:val="af1"/>
        </w:rPr>
        <w:t>конечный результат хозяйственно-финансовой деятельности.</w:t>
      </w:r>
    </w:p>
    <w:p w:rsidR="00AB7600" w:rsidRDefault="00AB7600" w:rsidP="00AB7600">
      <w:pPr>
        <w:pStyle w:val="11"/>
        <w:ind w:firstLine="580"/>
        <w:jc w:val="both"/>
      </w:pPr>
      <w:r>
        <w:rPr>
          <w:rStyle w:val="af1"/>
        </w:rPr>
        <w:t>Чистая прибыль формируется после уплаты текущего налога на прибыль. При этом учитываются также изменения отложенных налоговых активов и отложенных налоговых обязательств.</w:t>
      </w:r>
    </w:p>
    <w:p w:rsidR="00AB7600" w:rsidRDefault="00AB7600" w:rsidP="00AB7600">
      <w:pPr>
        <w:pStyle w:val="11"/>
        <w:ind w:firstLine="560"/>
        <w:jc w:val="both"/>
      </w:pPr>
      <w:r>
        <w:rPr>
          <w:rStyle w:val="af1"/>
        </w:rPr>
        <w:t xml:space="preserve">Рентабельность </w:t>
      </w:r>
      <w:r w:rsidRPr="00561DF5">
        <w:rPr>
          <w:rStyle w:val="af1"/>
          <w:lang w:bidi="en-US"/>
        </w:rPr>
        <w:t xml:space="preserve">- </w:t>
      </w:r>
      <w:r>
        <w:rPr>
          <w:rStyle w:val="af1"/>
        </w:rPr>
        <w:t>отношение прибыли к затратам, выражается в процентах.</w:t>
      </w:r>
    </w:p>
    <w:p w:rsidR="00AB7600" w:rsidRDefault="00AB7600" w:rsidP="00AB7600">
      <w:pPr>
        <w:pStyle w:val="11"/>
        <w:ind w:firstLine="580"/>
        <w:jc w:val="both"/>
      </w:pPr>
      <w:r>
        <w:rPr>
          <w:rStyle w:val="af1"/>
        </w:rPr>
        <w:t>Уровень рентабельности характеризует прибыль, получаемую с каждого рубля средств, вложенных в предприятие. Предприятие считается рентабельным, если результаты от реализации продукции покрывают затраты производства и образуют сумму прибыли, достаточную для нормального функционирования предприятия.</w:t>
      </w:r>
    </w:p>
    <w:p w:rsidR="00AB7600" w:rsidRDefault="00AB7600" w:rsidP="00AB7600">
      <w:pPr>
        <w:pStyle w:val="11"/>
        <w:ind w:firstLine="580"/>
        <w:jc w:val="both"/>
      </w:pPr>
      <w:r>
        <w:rPr>
          <w:rStyle w:val="af1"/>
        </w:rPr>
        <w:t>Различают следующие показатели рентабельности:</w:t>
      </w:r>
    </w:p>
    <w:p w:rsidR="00AB7600" w:rsidRDefault="00AB7600" w:rsidP="00AB7600">
      <w:pPr>
        <w:pStyle w:val="11"/>
        <w:numPr>
          <w:ilvl w:val="0"/>
          <w:numId w:val="22"/>
        </w:numPr>
        <w:tabs>
          <w:tab w:val="left" w:pos="965"/>
        </w:tabs>
        <w:spacing w:after="160"/>
        <w:ind w:firstLine="580"/>
        <w:jc w:val="both"/>
      </w:pPr>
      <w:r>
        <w:rPr>
          <w:rStyle w:val="af1"/>
        </w:rPr>
        <w:t xml:space="preserve">рентабельность продукции </w:t>
      </w:r>
      <w:proofErr w:type="spellStart"/>
      <w:r>
        <w:rPr>
          <w:rStyle w:val="af1"/>
        </w:rPr>
        <w:t>Рпрод</w:t>
      </w:r>
      <w:proofErr w:type="spellEnd"/>
      <w:r>
        <w:rPr>
          <w:rStyle w:val="af1"/>
        </w:rPr>
        <w:t>. характеризует эффективность затрат на ее производство и сбыт:</w:t>
      </w:r>
    </w:p>
    <w:p w:rsidR="00AB7600" w:rsidRDefault="00AB7600" w:rsidP="00AB7600">
      <w:pPr>
        <w:pStyle w:val="22"/>
        <w:keepNext/>
        <w:keepLines/>
        <w:tabs>
          <w:tab w:val="left" w:pos="1474"/>
        </w:tabs>
      </w:pPr>
      <w:bookmarkStart w:id="14" w:name="bookmark6"/>
      <w:r>
        <w:rPr>
          <w:rStyle w:val="21"/>
          <w:i/>
          <w:iCs/>
          <w:sz w:val="32"/>
          <w:szCs w:val="32"/>
        </w:rPr>
        <w:t>Р^. =</w:t>
      </w:r>
      <w:r>
        <w:rPr>
          <w:rStyle w:val="21"/>
          <w:i/>
          <w:iCs/>
          <w:sz w:val="32"/>
          <w:szCs w:val="32"/>
        </w:rPr>
        <w:tab/>
      </w:r>
      <w:r>
        <w:rPr>
          <w:rStyle w:val="21"/>
        </w:rPr>
        <w:t>• 100%</w:t>
      </w:r>
      <w:bookmarkEnd w:id="14"/>
    </w:p>
    <w:p w:rsidR="00AB7600" w:rsidRDefault="00AB7600" w:rsidP="00AB7600">
      <w:pPr>
        <w:pStyle w:val="11"/>
        <w:ind w:firstLine="0"/>
        <w:jc w:val="right"/>
      </w:pPr>
      <w:r>
        <w:rPr>
          <w:noProof/>
        </w:rPr>
        <mc:AlternateContent>
          <mc:Choice Requires="wps">
            <w:drawing>
              <wp:anchor distT="0" distB="0" distL="114300" distR="114300" simplePos="0" relativeHeight="251659264" behindDoc="0" locked="0" layoutInCell="1" allowOverlap="1" wp14:anchorId="6252AA39" wp14:editId="18593336">
                <wp:simplePos x="0" y="0"/>
                <wp:positionH relativeFrom="page">
                  <wp:posOffset>1049020</wp:posOffset>
                </wp:positionH>
                <wp:positionV relativeFrom="paragraph">
                  <wp:posOffset>12700</wp:posOffset>
                </wp:positionV>
                <wp:extent cx="1551305" cy="219710"/>
                <wp:effectExtent l="0" t="0" r="0" b="0"/>
                <wp:wrapSquare wrapText="right"/>
                <wp:docPr id="7" name="Shape 1"/>
                <wp:cNvGraphicFramePr/>
                <a:graphic xmlns:a="http://schemas.openxmlformats.org/drawingml/2006/main">
                  <a:graphicData uri="http://schemas.microsoft.com/office/word/2010/wordprocessingShape">
                    <wps:wsp>
                      <wps:cNvSpPr txBox="1"/>
                      <wps:spPr>
                        <a:xfrm>
                          <a:off x="0" y="0"/>
                          <a:ext cx="1551305" cy="219710"/>
                        </a:xfrm>
                        <a:prstGeom prst="rect">
                          <a:avLst/>
                        </a:prstGeom>
                        <a:noFill/>
                      </wps:spPr>
                      <wps:txbx>
                        <w:txbxContent>
                          <w:p w:rsidR="00AB7600" w:rsidRDefault="00AB7600" w:rsidP="00AB7600">
                            <w:pPr>
                              <w:pStyle w:val="11"/>
                              <w:ind w:firstLine="0"/>
                            </w:pPr>
                            <w:r>
                              <w:rPr>
                                <w:rStyle w:val="af1"/>
                              </w:rPr>
                              <w:t xml:space="preserve">де </w:t>
                            </w:r>
                            <w:proofErr w:type="spellStart"/>
                            <w:proofErr w:type="gramStart"/>
                            <w:r>
                              <w:rPr>
                                <w:rStyle w:val="af1"/>
                              </w:rPr>
                              <w:t>Пр</w:t>
                            </w:r>
                            <w:proofErr w:type="spellEnd"/>
                            <w:proofErr w:type="gramEnd"/>
                            <w:r>
                              <w:rPr>
                                <w:rStyle w:val="af1"/>
                              </w:rPr>
                              <w:t xml:space="preserve"> - прибыль</w:t>
                            </w:r>
                          </w:p>
                        </w:txbxContent>
                      </wps:txbx>
                      <wps:bodyPr wrap="none" lIns="0" tIns="0" rIns="0" bIns="0"/>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left:0;text-align:left;margin-left:82.6pt;margin-top:1pt;width:122.15pt;height:17.3pt;z-index:251659264;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" filled="f" stroked="f">
                <v:textbox inset="0,0,0,0">
                  <w:txbxContent>
                    <w:p w:rsidR="00AB7600" w:rsidRDefault="00AB7600" w:rsidP="00AB7600">
                      <w:pPr>
                        <w:pStyle w:val="11"/>
                        <w:ind w:firstLine="0"/>
                      </w:pPr>
                      <w:r>
                        <w:rPr>
                          <w:rStyle w:val="af1"/>
                        </w:rPr>
                        <w:t xml:space="preserve">де </w:t>
                      </w:r>
                      <w:proofErr w:type="spellStart"/>
                      <w:proofErr w:type="gramStart"/>
                      <w:r>
                        <w:rPr>
                          <w:rStyle w:val="af1"/>
                        </w:rPr>
                        <w:t>Пр</w:t>
                      </w:r>
                      <w:proofErr w:type="spellEnd"/>
                      <w:proofErr w:type="gramEnd"/>
                      <w:r>
                        <w:rPr>
                          <w:rStyle w:val="af1"/>
                        </w:rPr>
                        <w:t xml:space="preserve"> - прибыль</w:t>
                      </w:r>
                    </w:p>
                  </w:txbxContent>
                </v:textbox>
                <w10:wrap type="square" side="right" anchorx="page"/>
              </v:shape>
            </w:pict>
          </mc:Fallback>
        </mc:AlternateContent>
      </w:r>
      <w:r>
        <w:rPr>
          <w:rStyle w:val="af1"/>
        </w:rPr>
        <w:t>от реализации продукции (работ, услуг);</w:t>
      </w:r>
    </w:p>
    <w:p w:rsidR="00AB7600" w:rsidRDefault="00AB7600" w:rsidP="00AB7600">
      <w:pPr>
        <w:pStyle w:val="11"/>
        <w:ind w:firstLine="0"/>
        <w:jc w:val="both"/>
      </w:pPr>
      <w:proofErr w:type="gramStart"/>
      <w:r>
        <w:rPr>
          <w:rStyle w:val="af1"/>
        </w:rPr>
        <w:t>Ср</w:t>
      </w:r>
      <w:proofErr w:type="gramEnd"/>
      <w:r>
        <w:rPr>
          <w:rStyle w:val="af1"/>
        </w:rPr>
        <w:t xml:space="preserve"> - полная себестоимость реализованной продукции;</w:t>
      </w:r>
    </w:p>
    <w:p w:rsidR="00AB7600" w:rsidRDefault="00AB7600" w:rsidP="00AB7600">
      <w:pPr>
        <w:pStyle w:val="11"/>
        <w:numPr>
          <w:ilvl w:val="0"/>
          <w:numId w:val="22"/>
        </w:numPr>
        <w:tabs>
          <w:tab w:val="left" w:pos="1438"/>
        </w:tabs>
        <w:spacing w:after="160"/>
        <w:ind w:firstLine="560"/>
        <w:jc w:val="both"/>
      </w:pPr>
      <w:r>
        <w:rPr>
          <w:rStyle w:val="af1"/>
        </w:rPr>
        <w:t xml:space="preserve">рентабельность отдельного вида продукции </w:t>
      </w:r>
      <w:proofErr w:type="spellStart"/>
      <w:r>
        <w:rPr>
          <w:rStyle w:val="af1"/>
        </w:rPr>
        <w:t>Рв</w:t>
      </w:r>
      <w:proofErr w:type="spellEnd"/>
      <w:r>
        <w:rPr>
          <w:rStyle w:val="af1"/>
        </w:rPr>
        <w:t>:</w:t>
      </w:r>
    </w:p>
    <w:p w:rsidR="00AB7600" w:rsidRDefault="00AB7600" w:rsidP="00AB7600">
      <w:pPr>
        <w:pStyle w:val="32"/>
        <w:keepNext/>
        <w:keepLines/>
        <w:spacing w:line="240" w:lineRule="auto"/>
        <w:ind w:left="5900"/>
        <w:jc w:val="both"/>
      </w:pPr>
      <w:bookmarkStart w:id="15" w:name="bookmark8"/>
      <w:r>
        <w:rPr>
          <w:rStyle w:val="31"/>
        </w:rPr>
        <w:t>■100%</w:t>
      </w:r>
      <w:bookmarkEnd w:id="15"/>
    </w:p>
    <w:p w:rsidR="00AB7600" w:rsidRDefault="00AB7600" w:rsidP="00AB7600">
      <w:pPr>
        <w:pStyle w:val="11"/>
        <w:ind w:firstLine="0"/>
        <w:jc w:val="center"/>
      </w:pPr>
      <w:r>
        <w:rPr>
          <w:rStyle w:val="af1"/>
        </w:rPr>
        <w:t>0</w:t>
      </w:r>
    </w:p>
    <w:p w:rsidR="00AB7600" w:rsidRDefault="00AB7600" w:rsidP="00AB7600">
      <w:pPr>
        <w:pStyle w:val="11"/>
        <w:ind w:firstLine="580"/>
        <w:jc w:val="both"/>
      </w:pPr>
      <w:r>
        <w:rPr>
          <w:rStyle w:val="af1"/>
        </w:rPr>
        <w:t xml:space="preserve">де </w:t>
      </w:r>
      <w:proofErr w:type="spellStart"/>
      <w:r>
        <w:rPr>
          <w:rStyle w:val="af1"/>
        </w:rPr>
        <w:t>Цв</w:t>
      </w:r>
      <w:proofErr w:type="spellEnd"/>
      <w:r>
        <w:rPr>
          <w:rStyle w:val="af1"/>
        </w:rPr>
        <w:t xml:space="preserve"> и </w:t>
      </w:r>
      <w:proofErr w:type="spellStart"/>
      <w:proofErr w:type="gramStart"/>
      <w:r>
        <w:rPr>
          <w:rStyle w:val="af1"/>
        </w:rPr>
        <w:t>Св</w:t>
      </w:r>
      <w:proofErr w:type="spellEnd"/>
      <w:proofErr w:type="gramEnd"/>
      <w:r>
        <w:rPr>
          <w:rStyle w:val="af1"/>
        </w:rPr>
        <w:t xml:space="preserve"> - соответственно цена и полная себестоимость единицы определенного вида продукции;</w:t>
      </w:r>
    </w:p>
    <w:p w:rsidR="00AB7600" w:rsidRDefault="00AB7600" w:rsidP="00AB7600">
      <w:pPr>
        <w:pStyle w:val="11"/>
        <w:numPr>
          <w:ilvl w:val="0"/>
          <w:numId w:val="22"/>
        </w:numPr>
        <w:tabs>
          <w:tab w:val="left" w:pos="965"/>
        </w:tabs>
        <w:spacing w:after="160"/>
        <w:ind w:firstLine="580"/>
        <w:jc w:val="both"/>
      </w:pPr>
      <w:r>
        <w:rPr>
          <w:rStyle w:val="af1"/>
        </w:rPr>
        <w:t xml:space="preserve">рентабельность продаж </w:t>
      </w:r>
      <w:proofErr w:type="spellStart"/>
      <w:r>
        <w:rPr>
          <w:rStyle w:val="af1"/>
        </w:rPr>
        <w:t>Рр</w:t>
      </w:r>
      <w:proofErr w:type="spellEnd"/>
      <w:r>
        <w:rPr>
          <w:rStyle w:val="af1"/>
        </w:rPr>
        <w:t xml:space="preserve"> - показывает долю прибыли, приходящуюся на одну денежную единицу продаж (стоимость </w:t>
      </w:r>
      <w:r>
        <w:rPr>
          <w:rStyle w:val="af1"/>
        </w:rPr>
        <w:lastRenderedPageBreak/>
        <w:t xml:space="preserve">реализованной продукции </w:t>
      </w:r>
      <w:proofErr w:type="spellStart"/>
      <w:r>
        <w:rPr>
          <w:rStyle w:val="af1"/>
          <w:lang w:val="en-US" w:bidi="en-US"/>
        </w:rPr>
        <w:t>Vp</w:t>
      </w:r>
      <w:proofErr w:type="spellEnd"/>
      <w:r>
        <w:rPr>
          <w:rStyle w:val="af1"/>
        </w:rPr>
        <w:t>):</w:t>
      </w:r>
    </w:p>
    <w:p w:rsidR="00AB7600" w:rsidRDefault="00AB7600" w:rsidP="00AB7600">
      <w:pPr>
        <w:spacing w:line="1" w:lineRule="exact"/>
      </w:pPr>
      <w:r>
        <w:rPr>
          <w:noProof/>
        </w:rPr>
        <mc:AlternateContent>
          <mc:Choice Requires="wps">
            <w:drawing>
              <wp:anchor distT="50800" distB="152400" distL="0" distR="0" simplePos="0" relativeHeight="251660288" behindDoc="0" locked="0" layoutInCell="1" allowOverlap="1" wp14:anchorId="4BACAB60" wp14:editId="3A374D07">
                <wp:simplePos x="0" y="0"/>
                <wp:positionH relativeFrom="page">
                  <wp:posOffset>3218815</wp:posOffset>
                </wp:positionH>
                <wp:positionV relativeFrom="paragraph">
                  <wp:posOffset>50800</wp:posOffset>
                </wp:positionV>
                <wp:extent cx="231775" cy="259080"/>
                <wp:effectExtent l="0" t="0" r="0" b="0"/>
                <wp:wrapTopAndBottom/>
                <wp:docPr id="3" name="Shape 3"/>
                <wp:cNvGraphicFramePr/>
                <a:graphic xmlns:a="http://schemas.openxmlformats.org/drawingml/2006/main">
                  <a:graphicData uri="http://schemas.microsoft.com/office/word/2010/wordprocessingShape">
                    <wps:wsp>
                      <wps:cNvSpPr txBox="1"/>
                      <wps:spPr>
                        <a:xfrm>
                          <a:off x="0" y="0"/>
                          <a:ext cx="231775" cy="259080"/>
                        </a:xfrm>
                        <a:prstGeom prst="rect">
                          <a:avLst/>
                        </a:prstGeom>
                        <a:noFill/>
                      </wps:spPr>
                      <wps:txbx>
                        <w:txbxContent>
                          <w:p w:rsidR="00AB7600" w:rsidRDefault="00AB7600" w:rsidP="00AB7600">
                            <w:pPr>
                              <w:pStyle w:val="13"/>
                              <w:keepNext/>
                              <w:keepLines/>
                            </w:pPr>
                            <w:bookmarkStart w:id="16" w:name="bookmark0"/>
                            <w:r>
                              <w:rPr>
                                <w:rStyle w:val="12"/>
                              </w:rPr>
                              <w:t>р.</w:t>
                            </w:r>
                            <w:bookmarkEnd w:id="16"/>
                          </w:p>
                        </w:txbxContent>
                      </wps:txbx>
                      <wps:bodyPr wrap="none" lIns="0" tIns="0" rIns="0" bIns="0"/>
                    </wps:wsp>
                  </a:graphicData>
                </a:graphic>
              </wp:anchor>
            </w:drawing>
          </mc:Choice>
          <mc:Fallback>
            <w:pict>
              <v:shape id="Shape 3" o:spid="_x0000_s1027" type="#_x0000_t202" style="position:absolute;margin-left:253.45pt;margin-top:4pt;width:18.25pt;height:20.4pt;z-index:251660288;visibility:visible;mso-wrap-style:none;mso-wrap-distance-left:0;mso-wrap-distance-top:4pt;mso-wrap-distance-right:0;mso-wrap-distance-bottom:12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" filled="f" stroked="f">
                <v:textbox inset="0,0,0,0">
                  <w:txbxContent>
                    <w:p w:rsidR="00AB7600" w:rsidRDefault="00AB7600" w:rsidP="00AB7600">
                      <w:pPr>
                        <w:pStyle w:val="13"/>
                        <w:keepNext/>
                        <w:keepLines/>
                      </w:pPr>
                      <w:bookmarkStart w:id="17" w:name="bookmark0"/>
                      <w:r>
                        <w:rPr>
                          <w:rStyle w:val="12"/>
                        </w:rPr>
                        <w:t>р.</w:t>
                      </w:r>
                      <w:bookmarkEnd w:id="17"/>
                    </w:p>
                  </w:txbxContent>
                </v:textbox>
                <w10:wrap type="topAndBottom" anchorx="page"/>
              </v:shape>
            </w:pict>
          </mc:Fallback>
        </mc:AlternateContent>
      </w:r>
      <w:r>
        <w:rPr>
          <w:noProof/>
        </w:rPr>
        <mc:AlternateContent>
          <mc:Choice Requires="wps">
            <w:drawing>
              <wp:anchor distT="78105" distB="0" distL="0" distR="0" simplePos="0" relativeHeight="251661312" behindDoc="0" locked="0" layoutInCell="1" allowOverlap="1" wp14:anchorId="7692E67F" wp14:editId="7CA197FC">
                <wp:simplePos x="0" y="0"/>
                <wp:positionH relativeFrom="page">
                  <wp:posOffset>3996055</wp:posOffset>
                </wp:positionH>
                <wp:positionV relativeFrom="paragraph">
                  <wp:posOffset>78105</wp:posOffset>
                </wp:positionV>
                <wp:extent cx="762000" cy="384175"/>
                <wp:effectExtent l="0" t="0" r="0" b="0"/>
                <wp:wrapTopAndBottom/>
                <wp:docPr id="5" name="Shape 5"/>
                <wp:cNvGraphicFramePr/>
                <a:graphic xmlns:a="http://schemas.openxmlformats.org/drawingml/2006/main">
                  <a:graphicData uri="http://schemas.microsoft.com/office/word/2010/wordprocessingShape">
                    <wps:wsp>
                      <wps:cNvSpPr txBox="1"/>
                      <wps:spPr>
                        <a:xfrm>
                          <a:off x="0" y="0"/>
                          <a:ext cx="762000" cy="384175"/>
                        </a:xfrm>
                        <a:prstGeom prst="rect">
                          <a:avLst/>
                        </a:prstGeom>
                        <a:noFill/>
                      </wps:spPr>
                      <wps:txbx>
                        <w:txbxContent>
                          <w:p w:rsidR="00AB7600" w:rsidRDefault="00AB7600" w:rsidP="00AB7600">
                            <w:pPr>
                              <w:pStyle w:val="32"/>
                              <w:keepNext/>
                              <w:keepLines/>
                              <w:spacing w:line="218" w:lineRule="auto"/>
                              <w:ind w:left="0"/>
                            </w:pPr>
                            <w:bookmarkStart w:id="18" w:name="bookmark2"/>
                            <w:r>
                              <w:rPr>
                                <w:rStyle w:val="31"/>
                              </w:rPr>
                              <w:t xml:space="preserve">— 100% </w:t>
                            </w:r>
                            <w:r>
                              <w:rPr>
                                <w:rStyle w:val="31"/>
                                <w:vertAlign w:val="superscript"/>
                              </w:rPr>
                              <w:t>г</w:t>
                            </w:r>
                            <w:r>
                              <w:rPr>
                                <w:rStyle w:val="31"/>
                              </w:rPr>
                              <w:t xml:space="preserve"> </w:t>
                            </w:r>
                            <w:proofErr w:type="spellStart"/>
                            <w:proofErr w:type="gramStart"/>
                            <w:r>
                              <w:rPr>
                                <w:rStyle w:val="31"/>
                              </w:rPr>
                              <w:t>г</w:t>
                            </w:r>
                            <w:bookmarkEnd w:id="18"/>
                            <w:proofErr w:type="spellEnd"/>
                            <w:proofErr w:type="gramEnd"/>
                          </w:p>
                        </w:txbxContent>
                      </wps:txbx>
                      <wps:bodyPr lIns="0" tIns="0" rIns="0" bIns="0"/>
                    </wps:wsp>
                  </a:graphicData>
                </a:graphic>
              </wp:anchor>
            </w:drawing>
          </mc:Choice>
          <mc:Fallback>
            <w:pict>
              <v:shape id="Shape 5" o:spid="_x0000_s1028" type="#_x0000_t202" style="position:absolute;margin-left:314.65pt;margin-top:6.15pt;width:60pt;height:30.25pt;z-index:251661312;visibility:visible;mso-wrap-style:square;mso-wrap-distance-left:0;mso-wrap-distance-top:6.1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" filled="f" stroked="f">
                <v:textbox inset="0,0,0,0">
                  <w:txbxContent>
                    <w:p w:rsidR="00AB7600" w:rsidRDefault="00AB7600" w:rsidP="00AB7600">
                      <w:pPr>
                        <w:pStyle w:val="32"/>
                        <w:keepNext/>
                        <w:keepLines/>
                        <w:spacing w:line="218" w:lineRule="auto"/>
                        <w:ind w:left="0"/>
                      </w:pPr>
                      <w:bookmarkStart w:id="19" w:name="bookmark2"/>
                      <w:r>
                        <w:rPr>
                          <w:rStyle w:val="31"/>
                        </w:rPr>
                        <w:t xml:space="preserve">— 100% </w:t>
                      </w:r>
                      <w:r>
                        <w:rPr>
                          <w:rStyle w:val="31"/>
                          <w:vertAlign w:val="superscript"/>
                        </w:rPr>
                        <w:t>г</w:t>
                      </w:r>
                      <w:r>
                        <w:rPr>
                          <w:rStyle w:val="31"/>
                        </w:rPr>
                        <w:t xml:space="preserve"> </w:t>
                      </w:r>
                      <w:proofErr w:type="spellStart"/>
                      <w:proofErr w:type="gramStart"/>
                      <w:r>
                        <w:rPr>
                          <w:rStyle w:val="31"/>
                        </w:rPr>
                        <w:t>г</w:t>
                      </w:r>
                      <w:bookmarkEnd w:id="19"/>
                      <w:proofErr w:type="spellEnd"/>
                      <w:proofErr w:type="gramEnd"/>
                    </w:p>
                  </w:txbxContent>
                </v:textbox>
                <w10:wrap type="topAndBottom" anchorx="page"/>
              </v:shape>
            </w:pict>
          </mc:Fallback>
        </mc:AlternateContent>
      </w:r>
    </w:p>
    <w:p w:rsidR="00AB7600" w:rsidRDefault="00AB7600" w:rsidP="00AB7600">
      <w:pPr>
        <w:pStyle w:val="42"/>
        <w:keepNext/>
        <w:keepLines/>
      </w:pPr>
      <w:bookmarkStart w:id="20" w:name="bookmark10"/>
      <w:r>
        <w:rPr>
          <w:rStyle w:val="41"/>
        </w:rPr>
        <w:t>Выполнение работы</w:t>
      </w:r>
      <w:bookmarkEnd w:id="20"/>
    </w:p>
    <w:p w:rsidR="00AB7600" w:rsidRDefault="00AB7600" w:rsidP="00AB7600">
      <w:pPr>
        <w:pStyle w:val="11"/>
        <w:ind w:firstLine="660"/>
        <w:jc w:val="both"/>
      </w:pPr>
      <w:r>
        <w:rPr>
          <w:rStyle w:val="af1"/>
        </w:rPr>
        <w:t xml:space="preserve">Задание 1. </w:t>
      </w:r>
      <w:proofErr w:type="gramStart"/>
      <w:r>
        <w:rPr>
          <w:rStyle w:val="af1"/>
        </w:rPr>
        <w:t>Выручка от реализации продукции составила 800 тыс. руб., затраты на производство и реализацию продукции - 680 тыс. руб., прибыль от реализации имущества - 15 тыс. руб., прибыль от внереализационных операций - 14 тыс. руб., убытки от содержания жилого фонда - 45 тыс. руб.</w:t>
      </w:r>
      <w:proofErr w:type="gramEnd"/>
    </w:p>
    <w:p w:rsidR="00AB7600" w:rsidRDefault="00AB7600" w:rsidP="00AB7600">
      <w:pPr>
        <w:pStyle w:val="11"/>
        <w:spacing w:after="320"/>
        <w:ind w:firstLine="660"/>
        <w:jc w:val="both"/>
      </w:pPr>
      <w:r>
        <w:rPr>
          <w:rStyle w:val="af1"/>
        </w:rPr>
        <w:t>Определите валовую (балансовую) прибыль и рентабельность продукции.</w:t>
      </w:r>
    </w:p>
    <w:p w:rsidR="00AB7600" w:rsidRDefault="00AB7600" w:rsidP="00AB7600">
      <w:pPr>
        <w:pStyle w:val="11"/>
        <w:spacing w:after="320"/>
        <w:ind w:firstLine="660"/>
        <w:jc w:val="both"/>
      </w:pPr>
      <w:r>
        <w:rPr>
          <w:rStyle w:val="af1"/>
        </w:rPr>
        <w:t xml:space="preserve">Задание 2. Годовой объем реализации продукции по плану - 2,5 </w:t>
      </w:r>
      <w:proofErr w:type="gramStart"/>
      <w:r>
        <w:rPr>
          <w:rStyle w:val="af1"/>
        </w:rPr>
        <w:t>млн</w:t>
      </w:r>
      <w:proofErr w:type="gramEnd"/>
      <w:r>
        <w:rPr>
          <w:rStyle w:val="af1"/>
        </w:rPr>
        <w:t xml:space="preserve"> руб., фактически выпущено продукции на сумму 2,7 млн руб. Плановая себестоимость годового выпуска продукции намечалась в размере 2,3 млн руб., фактически она снизилась на 8%. Определите плановую и фактическую прибыль, плановый и фактический уровень рентабельности продукции.</w:t>
      </w:r>
    </w:p>
    <w:p w:rsidR="00AB7600" w:rsidRDefault="00AB7600" w:rsidP="00AB7600">
      <w:pPr>
        <w:pStyle w:val="11"/>
        <w:spacing w:after="180"/>
        <w:ind w:firstLine="660"/>
        <w:jc w:val="both"/>
      </w:pPr>
      <w:r>
        <w:rPr>
          <w:rStyle w:val="af1"/>
        </w:rPr>
        <w:t>Задание 3. В базисном и плановом периодах предприятие имеет следующие показатели, приведенные в таблице.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166"/>
        <w:gridCol w:w="1378"/>
        <w:gridCol w:w="1445"/>
        <w:gridCol w:w="1517"/>
        <w:gridCol w:w="1560"/>
        <w:gridCol w:w="1560"/>
        <w:gridCol w:w="1714"/>
      </w:tblGrid>
      <w:tr w:rsidR="00AB7600" w:rsidTr="00AA2402">
        <w:tblPrEx>
          <w:tblCellMar>
            <w:top w:w="0" w:type="dxa"/>
            <w:bottom w:w="0" w:type="dxa"/>
          </w:tblCellMar>
        </w:tblPrEx>
        <w:trPr>
          <w:trHeight w:hRule="exact" w:val="658"/>
          <w:jc w:val="center"/>
        </w:trPr>
        <w:tc>
          <w:tcPr>
            <w:tcW w:w="1166" w:type="dxa"/>
            <w:vMerge w:val="restart"/>
            <w:tcBorders>
              <w:top w:val="single" w:sz="4" w:space="0" w:color="auto"/>
              <w:left w:val="single" w:sz="4" w:space="0" w:color="auto"/>
            </w:tcBorders>
            <w:shd w:val="clear" w:color="auto" w:fill="auto"/>
            <w:vAlign w:val="center"/>
          </w:tcPr>
          <w:p w:rsidR="00AB7600" w:rsidRDefault="00AB7600" w:rsidP="00AA2402">
            <w:pPr>
              <w:pStyle w:val="af5"/>
              <w:spacing w:line="233" w:lineRule="auto"/>
              <w:ind w:firstLine="0"/>
            </w:pPr>
            <w:r>
              <w:rPr>
                <w:rStyle w:val="af4"/>
              </w:rPr>
              <w:t>Вид изделия</w:t>
            </w:r>
          </w:p>
        </w:tc>
        <w:tc>
          <w:tcPr>
            <w:tcW w:w="2823" w:type="dxa"/>
            <w:gridSpan w:val="2"/>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Цена без НДС, руб. за изделие</w:t>
            </w:r>
          </w:p>
        </w:tc>
        <w:tc>
          <w:tcPr>
            <w:tcW w:w="3077" w:type="dxa"/>
            <w:gridSpan w:val="2"/>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Себестоимость, руб. за изделие</w:t>
            </w:r>
          </w:p>
        </w:tc>
        <w:tc>
          <w:tcPr>
            <w:tcW w:w="3274" w:type="dxa"/>
            <w:gridSpan w:val="2"/>
            <w:tcBorders>
              <w:top w:val="single" w:sz="4" w:space="0" w:color="auto"/>
              <w:left w:val="single" w:sz="4" w:space="0" w:color="auto"/>
              <w:right w:val="single" w:sz="4" w:space="0" w:color="auto"/>
            </w:tcBorders>
            <w:shd w:val="clear" w:color="auto" w:fill="auto"/>
          </w:tcPr>
          <w:p w:rsidR="00AB7600" w:rsidRDefault="00AB7600" w:rsidP="00AA2402">
            <w:pPr>
              <w:pStyle w:val="af5"/>
              <w:ind w:firstLine="0"/>
              <w:jc w:val="center"/>
            </w:pPr>
            <w:r>
              <w:rPr>
                <w:rStyle w:val="af4"/>
              </w:rPr>
              <w:t>Годовой объем, шт.</w:t>
            </w:r>
          </w:p>
        </w:tc>
      </w:tr>
      <w:tr w:rsidR="00AB7600" w:rsidTr="00AA2402">
        <w:tblPrEx>
          <w:tblCellMar>
            <w:top w:w="0" w:type="dxa"/>
            <w:bottom w:w="0" w:type="dxa"/>
          </w:tblCellMar>
        </w:tblPrEx>
        <w:trPr>
          <w:trHeight w:hRule="exact" w:val="653"/>
          <w:jc w:val="center"/>
        </w:trPr>
        <w:tc>
          <w:tcPr>
            <w:tcW w:w="1166" w:type="dxa"/>
            <w:vMerge/>
            <w:tcBorders>
              <w:left w:val="single" w:sz="4" w:space="0" w:color="auto"/>
            </w:tcBorders>
            <w:shd w:val="clear" w:color="auto" w:fill="auto"/>
            <w:vAlign w:val="center"/>
          </w:tcPr>
          <w:p w:rsidR="00AB7600" w:rsidRDefault="00AB7600" w:rsidP="00AA2402"/>
        </w:tc>
        <w:tc>
          <w:tcPr>
            <w:tcW w:w="1378"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Базисный год</w:t>
            </w:r>
          </w:p>
        </w:tc>
        <w:tc>
          <w:tcPr>
            <w:tcW w:w="1445"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Плановый год</w:t>
            </w:r>
          </w:p>
        </w:tc>
        <w:tc>
          <w:tcPr>
            <w:tcW w:w="1517"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Базисный год</w:t>
            </w:r>
          </w:p>
        </w:tc>
        <w:tc>
          <w:tcPr>
            <w:tcW w:w="1560"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Плановый год</w:t>
            </w:r>
          </w:p>
        </w:tc>
        <w:tc>
          <w:tcPr>
            <w:tcW w:w="1560"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Базисный год</w:t>
            </w:r>
          </w:p>
        </w:tc>
        <w:tc>
          <w:tcPr>
            <w:tcW w:w="1714" w:type="dxa"/>
            <w:tcBorders>
              <w:top w:val="single" w:sz="4" w:space="0" w:color="auto"/>
              <w:left w:val="single" w:sz="4" w:space="0" w:color="auto"/>
              <w:right w:val="single" w:sz="4" w:space="0" w:color="auto"/>
            </w:tcBorders>
            <w:shd w:val="clear" w:color="auto" w:fill="auto"/>
            <w:vAlign w:val="bottom"/>
          </w:tcPr>
          <w:p w:rsidR="00AB7600" w:rsidRDefault="00AB7600" w:rsidP="00AA2402">
            <w:pPr>
              <w:pStyle w:val="af5"/>
              <w:ind w:firstLine="0"/>
              <w:jc w:val="center"/>
            </w:pPr>
            <w:r>
              <w:rPr>
                <w:rStyle w:val="af4"/>
              </w:rPr>
              <w:t>Плановый год</w:t>
            </w:r>
          </w:p>
        </w:tc>
      </w:tr>
      <w:tr w:rsidR="00AB7600" w:rsidTr="00AA2402">
        <w:tblPrEx>
          <w:tblCellMar>
            <w:top w:w="0" w:type="dxa"/>
            <w:bottom w:w="0" w:type="dxa"/>
          </w:tblCellMar>
        </w:tblPrEx>
        <w:trPr>
          <w:trHeight w:hRule="exact" w:val="331"/>
          <w:jc w:val="center"/>
        </w:trPr>
        <w:tc>
          <w:tcPr>
            <w:tcW w:w="1166"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А</w:t>
            </w:r>
          </w:p>
        </w:tc>
        <w:tc>
          <w:tcPr>
            <w:tcW w:w="1378"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200</w:t>
            </w:r>
          </w:p>
        </w:tc>
        <w:tc>
          <w:tcPr>
            <w:tcW w:w="1445"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210</w:t>
            </w:r>
          </w:p>
        </w:tc>
        <w:tc>
          <w:tcPr>
            <w:tcW w:w="1517"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180</w:t>
            </w:r>
          </w:p>
        </w:tc>
        <w:tc>
          <w:tcPr>
            <w:tcW w:w="1560"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182</w:t>
            </w:r>
          </w:p>
        </w:tc>
        <w:tc>
          <w:tcPr>
            <w:tcW w:w="1560"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1000</w:t>
            </w:r>
          </w:p>
        </w:tc>
        <w:tc>
          <w:tcPr>
            <w:tcW w:w="1714" w:type="dxa"/>
            <w:tcBorders>
              <w:top w:val="single" w:sz="4" w:space="0" w:color="auto"/>
              <w:left w:val="single" w:sz="4" w:space="0" w:color="auto"/>
              <w:right w:val="single" w:sz="4" w:space="0" w:color="auto"/>
            </w:tcBorders>
            <w:shd w:val="clear" w:color="auto" w:fill="auto"/>
            <w:vAlign w:val="bottom"/>
          </w:tcPr>
          <w:p w:rsidR="00AB7600" w:rsidRDefault="00AB7600" w:rsidP="00AA2402">
            <w:pPr>
              <w:pStyle w:val="af5"/>
              <w:ind w:firstLine="0"/>
              <w:jc w:val="center"/>
            </w:pPr>
            <w:r>
              <w:rPr>
                <w:rStyle w:val="af4"/>
              </w:rPr>
              <w:t>1100</w:t>
            </w:r>
          </w:p>
        </w:tc>
      </w:tr>
      <w:tr w:rsidR="00AB7600" w:rsidTr="00AA2402">
        <w:tblPrEx>
          <w:tblCellMar>
            <w:top w:w="0" w:type="dxa"/>
            <w:bottom w:w="0" w:type="dxa"/>
          </w:tblCellMar>
        </w:tblPrEx>
        <w:trPr>
          <w:trHeight w:hRule="exact" w:val="331"/>
          <w:jc w:val="center"/>
        </w:trPr>
        <w:tc>
          <w:tcPr>
            <w:tcW w:w="1166"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Б</w:t>
            </w:r>
          </w:p>
        </w:tc>
        <w:tc>
          <w:tcPr>
            <w:tcW w:w="1378"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280</w:t>
            </w:r>
          </w:p>
        </w:tc>
        <w:tc>
          <w:tcPr>
            <w:tcW w:w="1445"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300</w:t>
            </w:r>
          </w:p>
        </w:tc>
        <w:tc>
          <w:tcPr>
            <w:tcW w:w="1517"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260</w:t>
            </w:r>
          </w:p>
        </w:tc>
        <w:tc>
          <w:tcPr>
            <w:tcW w:w="1560"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265</w:t>
            </w:r>
          </w:p>
        </w:tc>
        <w:tc>
          <w:tcPr>
            <w:tcW w:w="1560"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1600</w:t>
            </w:r>
          </w:p>
        </w:tc>
        <w:tc>
          <w:tcPr>
            <w:tcW w:w="1714" w:type="dxa"/>
            <w:tcBorders>
              <w:top w:val="single" w:sz="4" w:space="0" w:color="auto"/>
              <w:left w:val="single" w:sz="4" w:space="0" w:color="auto"/>
              <w:right w:val="single" w:sz="4" w:space="0" w:color="auto"/>
            </w:tcBorders>
            <w:shd w:val="clear" w:color="auto" w:fill="auto"/>
            <w:vAlign w:val="bottom"/>
          </w:tcPr>
          <w:p w:rsidR="00AB7600" w:rsidRDefault="00AB7600" w:rsidP="00AA2402">
            <w:pPr>
              <w:pStyle w:val="af5"/>
              <w:ind w:firstLine="0"/>
              <w:jc w:val="center"/>
            </w:pPr>
            <w:r>
              <w:rPr>
                <w:rStyle w:val="af4"/>
              </w:rPr>
              <w:t>1800</w:t>
            </w:r>
          </w:p>
        </w:tc>
      </w:tr>
      <w:tr w:rsidR="00AB7600" w:rsidTr="00AA2402">
        <w:tblPrEx>
          <w:tblCellMar>
            <w:top w:w="0" w:type="dxa"/>
            <w:bottom w:w="0" w:type="dxa"/>
          </w:tblCellMar>
        </w:tblPrEx>
        <w:trPr>
          <w:trHeight w:hRule="exact" w:val="341"/>
          <w:jc w:val="center"/>
        </w:trPr>
        <w:tc>
          <w:tcPr>
            <w:tcW w:w="1166" w:type="dxa"/>
            <w:tcBorders>
              <w:top w:val="single" w:sz="4" w:space="0" w:color="auto"/>
              <w:left w:val="single" w:sz="4" w:space="0" w:color="auto"/>
              <w:bottom w:val="single" w:sz="4" w:space="0" w:color="auto"/>
            </w:tcBorders>
            <w:shd w:val="clear" w:color="auto" w:fill="auto"/>
            <w:vAlign w:val="center"/>
          </w:tcPr>
          <w:p w:rsidR="00AB7600" w:rsidRDefault="00AB7600" w:rsidP="00AA2402">
            <w:pPr>
              <w:pStyle w:val="af5"/>
              <w:ind w:firstLine="0"/>
              <w:jc w:val="center"/>
            </w:pPr>
            <w:r>
              <w:rPr>
                <w:rStyle w:val="af4"/>
              </w:rPr>
              <w:t>В</w:t>
            </w:r>
          </w:p>
        </w:tc>
        <w:tc>
          <w:tcPr>
            <w:tcW w:w="1378" w:type="dxa"/>
            <w:tcBorders>
              <w:top w:val="single" w:sz="4" w:space="0" w:color="auto"/>
              <w:left w:val="single" w:sz="4" w:space="0" w:color="auto"/>
              <w:bottom w:val="single" w:sz="4" w:space="0" w:color="auto"/>
            </w:tcBorders>
            <w:shd w:val="clear" w:color="auto" w:fill="auto"/>
            <w:vAlign w:val="center"/>
          </w:tcPr>
          <w:p w:rsidR="00AB7600" w:rsidRDefault="00AB7600" w:rsidP="00AA2402">
            <w:pPr>
              <w:pStyle w:val="af5"/>
              <w:ind w:firstLine="0"/>
              <w:jc w:val="center"/>
            </w:pPr>
            <w:r>
              <w:rPr>
                <w:rStyle w:val="af4"/>
              </w:rPr>
              <w:t>350</w:t>
            </w:r>
          </w:p>
        </w:tc>
        <w:tc>
          <w:tcPr>
            <w:tcW w:w="1445" w:type="dxa"/>
            <w:tcBorders>
              <w:top w:val="single" w:sz="4" w:space="0" w:color="auto"/>
              <w:left w:val="single" w:sz="4" w:space="0" w:color="auto"/>
              <w:bottom w:val="single" w:sz="4" w:space="0" w:color="auto"/>
            </w:tcBorders>
            <w:shd w:val="clear" w:color="auto" w:fill="auto"/>
            <w:vAlign w:val="center"/>
          </w:tcPr>
          <w:p w:rsidR="00AB7600" w:rsidRDefault="00AB7600" w:rsidP="00AA2402">
            <w:pPr>
              <w:pStyle w:val="af5"/>
              <w:ind w:firstLine="0"/>
              <w:jc w:val="center"/>
            </w:pPr>
            <w:r>
              <w:rPr>
                <w:rStyle w:val="af4"/>
              </w:rPr>
              <w:t>370</w:t>
            </w:r>
          </w:p>
        </w:tc>
        <w:tc>
          <w:tcPr>
            <w:tcW w:w="1517" w:type="dxa"/>
            <w:tcBorders>
              <w:top w:val="single" w:sz="4" w:space="0" w:color="auto"/>
              <w:left w:val="single" w:sz="4" w:space="0" w:color="auto"/>
              <w:bottom w:val="single" w:sz="4" w:space="0" w:color="auto"/>
            </w:tcBorders>
            <w:shd w:val="clear" w:color="auto" w:fill="auto"/>
            <w:vAlign w:val="center"/>
          </w:tcPr>
          <w:p w:rsidR="00AB7600" w:rsidRDefault="00AB7600" w:rsidP="00AA2402">
            <w:pPr>
              <w:pStyle w:val="af5"/>
              <w:ind w:firstLine="0"/>
              <w:jc w:val="center"/>
            </w:pPr>
            <w:r>
              <w:rPr>
                <w:rStyle w:val="af4"/>
              </w:rPr>
              <w:t>310</w:t>
            </w:r>
          </w:p>
        </w:tc>
        <w:tc>
          <w:tcPr>
            <w:tcW w:w="1560" w:type="dxa"/>
            <w:tcBorders>
              <w:top w:val="single" w:sz="4" w:space="0" w:color="auto"/>
              <w:left w:val="single" w:sz="4" w:space="0" w:color="auto"/>
              <w:bottom w:val="single" w:sz="4" w:space="0" w:color="auto"/>
            </w:tcBorders>
            <w:shd w:val="clear" w:color="auto" w:fill="auto"/>
            <w:vAlign w:val="center"/>
          </w:tcPr>
          <w:p w:rsidR="00AB7600" w:rsidRDefault="00AB7600" w:rsidP="00AA2402">
            <w:pPr>
              <w:pStyle w:val="af5"/>
              <w:ind w:firstLine="0"/>
              <w:jc w:val="center"/>
            </w:pPr>
            <w:r>
              <w:rPr>
                <w:rStyle w:val="af4"/>
              </w:rPr>
              <w:t>300</w:t>
            </w:r>
          </w:p>
        </w:tc>
        <w:tc>
          <w:tcPr>
            <w:tcW w:w="1560" w:type="dxa"/>
            <w:tcBorders>
              <w:top w:val="single" w:sz="4" w:space="0" w:color="auto"/>
              <w:left w:val="single" w:sz="4" w:space="0" w:color="auto"/>
              <w:bottom w:val="single" w:sz="4" w:space="0" w:color="auto"/>
            </w:tcBorders>
            <w:shd w:val="clear" w:color="auto" w:fill="auto"/>
            <w:vAlign w:val="center"/>
          </w:tcPr>
          <w:p w:rsidR="00AB7600" w:rsidRDefault="00AB7600" w:rsidP="00AA2402">
            <w:pPr>
              <w:pStyle w:val="af5"/>
              <w:ind w:firstLine="0"/>
              <w:jc w:val="center"/>
            </w:pPr>
            <w:r>
              <w:rPr>
                <w:rStyle w:val="af4"/>
              </w:rPr>
              <w:t>2000</w:t>
            </w:r>
          </w:p>
        </w:tc>
        <w:tc>
          <w:tcPr>
            <w:tcW w:w="1714" w:type="dxa"/>
            <w:tcBorders>
              <w:top w:val="single" w:sz="4" w:space="0" w:color="auto"/>
              <w:left w:val="single" w:sz="4" w:space="0" w:color="auto"/>
              <w:bottom w:val="single" w:sz="4" w:space="0" w:color="auto"/>
              <w:right w:val="single" w:sz="4" w:space="0" w:color="auto"/>
            </w:tcBorders>
            <w:shd w:val="clear" w:color="auto" w:fill="auto"/>
            <w:vAlign w:val="center"/>
          </w:tcPr>
          <w:p w:rsidR="00AB7600" w:rsidRDefault="00AB7600" w:rsidP="00AA2402">
            <w:pPr>
              <w:pStyle w:val="af5"/>
              <w:ind w:firstLine="0"/>
              <w:jc w:val="center"/>
            </w:pPr>
            <w:r>
              <w:rPr>
                <w:rStyle w:val="af4"/>
              </w:rPr>
              <w:t>2600</w:t>
            </w:r>
          </w:p>
        </w:tc>
      </w:tr>
    </w:tbl>
    <w:p w:rsidR="00AB7600" w:rsidRDefault="00AB7600" w:rsidP="00AB7600">
      <w:pPr>
        <w:pStyle w:val="af3"/>
        <w:ind w:left="662"/>
      </w:pPr>
      <w:r>
        <w:rPr>
          <w:rStyle w:val="af2"/>
        </w:rPr>
        <w:t>Определите и проанализируйте:</w:t>
      </w:r>
    </w:p>
    <w:p w:rsidR="00AB7600" w:rsidRDefault="00AB7600" w:rsidP="00AB7600">
      <w:pPr>
        <w:pStyle w:val="af3"/>
        <w:ind w:left="662"/>
      </w:pPr>
      <w:r>
        <w:rPr>
          <w:rStyle w:val="af2"/>
        </w:rPr>
        <w:t>а) прибыль предприятия в базисном и плановом периодах и ее прирост;</w:t>
      </w:r>
    </w:p>
    <w:p w:rsidR="00AB7600" w:rsidRDefault="00AB7600" w:rsidP="00AB7600">
      <w:pPr>
        <w:pStyle w:val="af3"/>
        <w:ind w:left="662"/>
      </w:pPr>
      <w:r>
        <w:rPr>
          <w:rStyle w:val="af2"/>
        </w:rPr>
        <w:t>б) рентабельность по отдельным видам изделий, всей реализованной</w:t>
      </w:r>
    </w:p>
    <w:p w:rsidR="00AB7600" w:rsidRDefault="00AB7600" w:rsidP="00AB7600">
      <w:pPr>
        <w:pStyle w:val="11"/>
        <w:spacing w:after="640"/>
        <w:ind w:firstLine="0"/>
        <w:jc w:val="both"/>
      </w:pPr>
      <w:r>
        <w:rPr>
          <w:rStyle w:val="af1"/>
        </w:rPr>
        <w:t>продукции, а также их рост.</w:t>
      </w:r>
    </w:p>
    <w:p w:rsidR="00484FD3" w:rsidRPr="000A052A" w:rsidRDefault="00484FD3" w:rsidP="002D4AA4">
      <w:pPr>
        <w:pStyle w:val="a6"/>
        <w:ind w:left="33"/>
        <w:jc w:val="both"/>
        <w:rPr>
          <w:rFonts w:ascii="Times New Roman" w:hAnsi="Times New Roman" w:cs="Times New Roman"/>
          <w:b/>
          <w:color w:val="000000" w:themeColor="text1"/>
          <w:sz w:val="28"/>
          <w:szCs w:val="28"/>
        </w:rPr>
      </w:pPr>
      <w:r w:rsidRPr="000A052A">
        <w:rPr>
          <w:rFonts w:ascii="Times New Roman" w:hAnsi="Times New Roman" w:cs="Times New Roman"/>
          <w:b/>
          <w:color w:val="000000" w:themeColor="text1"/>
          <w:sz w:val="28"/>
          <w:szCs w:val="28"/>
        </w:rPr>
        <w:t xml:space="preserve">Практическое занятие № 6. </w:t>
      </w:r>
    </w:p>
    <w:p w:rsidR="00484FD3" w:rsidRPr="00C43AB7" w:rsidRDefault="00484FD3" w:rsidP="002D4AA4">
      <w:pPr>
        <w:pStyle w:val="a6"/>
        <w:ind w:left="33"/>
        <w:jc w:val="both"/>
        <w:rPr>
          <w:rFonts w:ascii="Times New Roman" w:hAnsi="Times New Roman" w:cs="Times New Roman"/>
          <w:color w:val="000000" w:themeColor="text1"/>
          <w:sz w:val="28"/>
          <w:szCs w:val="28"/>
        </w:rPr>
      </w:pPr>
    </w:p>
    <w:p w:rsidR="00484FD3" w:rsidRPr="00113C03" w:rsidRDefault="00484FD3" w:rsidP="002D4AA4">
      <w:pPr>
        <w:ind w:left="33"/>
        <w:jc w:val="both"/>
        <w:rPr>
          <w:rFonts w:ascii="Times New Roman" w:hAnsi="Times New Roman"/>
          <w:b/>
          <w:bCs/>
          <w:sz w:val="28"/>
          <w:szCs w:val="28"/>
        </w:rPr>
      </w:pPr>
      <w:r w:rsidRPr="00113C03">
        <w:rPr>
          <w:rFonts w:ascii="Times New Roman" w:hAnsi="Times New Roman"/>
          <w:b/>
          <w:bCs/>
          <w:sz w:val="28"/>
          <w:szCs w:val="28"/>
        </w:rPr>
        <w:t>Подготовка к дифференциальному зачету.</w:t>
      </w:r>
      <w:r w:rsidR="00EE1DA8" w:rsidRPr="00113C03">
        <w:rPr>
          <w:rFonts w:ascii="Times New Roman" w:hAnsi="Times New Roman"/>
          <w:b/>
          <w:bCs/>
          <w:sz w:val="28"/>
          <w:szCs w:val="28"/>
        </w:rPr>
        <w:t xml:space="preserve"> Ведение конспекта. Подготовка </w:t>
      </w:r>
      <w:proofErr w:type="spellStart"/>
      <w:r w:rsidR="00EE1DA8" w:rsidRPr="00113C03">
        <w:rPr>
          <w:rFonts w:ascii="Times New Roman" w:hAnsi="Times New Roman"/>
          <w:b/>
          <w:bCs/>
          <w:sz w:val="28"/>
          <w:szCs w:val="28"/>
        </w:rPr>
        <w:t>визуализационного</w:t>
      </w:r>
      <w:proofErr w:type="spellEnd"/>
      <w:r w:rsidR="00EE1DA8" w:rsidRPr="00113C03">
        <w:rPr>
          <w:rFonts w:ascii="Times New Roman" w:hAnsi="Times New Roman"/>
          <w:b/>
          <w:bCs/>
          <w:sz w:val="28"/>
          <w:szCs w:val="28"/>
        </w:rPr>
        <w:t xml:space="preserve"> и табличного материала.</w:t>
      </w:r>
    </w:p>
    <w:p w:rsidR="00484FD3" w:rsidRDefault="00484FD3" w:rsidP="002D4AA4">
      <w:pPr>
        <w:spacing w:after="0" w:line="240" w:lineRule="auto"/>
        <w:ind w:left="33"/>
        <w:jc w:val="both"/>
        <w:rPr>
          <w:rFonts w:ascii="Times New Roman" w:hAnsi="Times New Roman"/>
          <w:bCs/>
          <w:sz w:val="28"/>
          <w:szCs w:val="28"/>
        </w:rPr>
      </w:pPr>
      <w:r>
        <w:rPr>
          <w:rFonts w:ascii="Times New Roman" w:hAnsi="Times New Roman"/>
          <w:bCs/>
          <w:sz w:val="28"/>
          <w:szCs w:val="28"/>
        </w:rPr>
        <w:t xml:space="preserve">Длительность – 2 часа. </w:t>
      </w:r>
    </w:p>
    <w:p w:rsidR="00484FD3" w:rsidRDefault="00484FD3" w:rsidP="002D4AA4">
      <w:pPr>
        <w:spacing w:after="0" w:line="240" w:lineRule="auto"/>
        <w:ind w:left="33"/>
        <w:jc w:val="both"/>
        <w:rPr>
          <w:rFonts w:ascii="Times New Roman" w:hAnsi="Times New Roman"/>
          <w:bCs/>
          <w:sz w:val="28"/>
          <w:szCs w:val="28"/>
        </w:rPr>
      </w:pPr>
    </w:p>
    <w:p w:rsidR="00484FD3" w:rsidRDefault="00484FD3" w:rsidP="002D4AA4">
      <w:pPr>
        <w:spacing w:after="0" w:line="240" w:lineRule="auto"/>
        <w:ind w:left="33"/>
        <w:jc w:val="both"/>
        <w:rPr>
          <w:rFonts w:ascii="Times New Roman" w:hAnsi="Times New Roman"/>
          <w:bCs/>
          <w:sz w:val="28"/>
          <w:szCs w:val="28"/>
        </w:rPr>
      </w:pPr>
      <w:r>
        <w:rPr>
          <w:rFonts w:ascii="Times New Roman" w:hAnsi="Times New Roman"/>
          <w:bCs/>
          <w:sz w:val="28"/>
          <w:szCs w:val="28"/>
        </w:rPr>
        <w:t xml:space="preserve">Материал для подготовки практического занятия: </w:t>
      </w:r>
    </w:p>
    <w:p w:rsidR="00AB7600" w:rsidRDefault="00AB7600" w:rsidP="002D4AA4">
      <w:pPr>
        <w:spacing w:after="0" w:line="240" w:lineRule="auto"/>
        <w:ind w:left="33"/>
        <w:jc w:val="both"/>
        <w:rPr>
          <w:rFonts w:ascii="Times New Roman" w:hAnsi="Times New Roman"/>
          <w:bCs/>
          <w:sz w:val="28"/>
          <w:szCs w:val="28"/>
        </w:rPr>
      </w:pPr>
    </w:p>
    <w:p w:rsidR="00AB7600" w:rsidRPr="00113C03" w:rsidRDefault="00113C03" w:rsidP="00113C03">
      <w:pPr>
        <w:spacing w:after="0" w:line="240" w:lineRule="auto"/>
        <w:ind w:left="33" w:firstLine="818"/>
        <w:jc w:val="both"/>
        <w:rPr>
          <w:rFonts w:ascii="Times New Roman" w:hAnsi="Times New Roman"/>
          <w:color w:val="151515"/>
          <w:sz w:val="28"/>
          <w:szCs w:val="28"/>
          <w:shd w:val="clear" w:color="auto" w:fill="FFFFFF"/>
        </w:rPr>
      </w:pPr>
      <w:r w:rsidRPr="00113C03">
        <w:rPr>
          <w:rFonts w:ascii="Times New Roman" w:hAnsi="Times New Roman"/>
          <w:color w:val="151515"/>
          <w:sz w:val="28"/>
          <w:szCs w:val="28"/>
          <w:shd w:val="clear" w:color="auto" w:fill="FFFFFF"/>
        </w:rPr>
        <w:lastRenderedPageBreak/>
        <w:t>Существует много заумных толкований данного понятия. Если говорить простым языком, то дифференцированный зачет - это проверка знаний учащегося с последующим выставлением оценки. Такой вид проверки знаний хорошо подходит для того, чтобы понять уровень усвоения материала студентом.</w:t>
      </w:r>
    </w:p>
    <w:p w:rsidR="00A32AFF" w:rsidRDefault="00A32AFF" w:rsidP="00416660">
      <w:pPr>
        <w:pStyle w:val="2"/>
        <w:shd w:val="clear" w:color="auto" w:fill="FFFFFF"/>
        <w:spacing w:before="0" w:after="0"/>
        <w:ind w:firstLine="818"/>
        <w:jc w:val="both"/>
        <w:rPr>
          <w:rFonts w:ascii="Times New Roman" w:hAnsi="Times New Roman"/>
          <w:b w:val="0"/>
          <w:bCs w:val="0"/>
          <w:i w:val="0"/>
          <w:caps/>
          <w:color w:val="222222"/>
          <w:lang w:val="ru-RU"/>
        </w:rPr>
      </w:pPr>
    </w:p>
    <w:p w:rsidR="00113C03" w:rsidRPr="00113C03" w:rsidRDefault="00113C03" w:rsidP="00416660">
      <w:pPr>
        <w:pStyle w:val="2"/>
        <w:shd w:val="clear" w:color="auto" w:fill="FFFFFF"/>
        <w:spacing w:before="0" w:after="0"/>
        <w:ind w:firstLine="818"/>
        <w:jc w:val="both"/>
        <w:rPr>
          <w:rFonts w:ascii="Times New Roman" w:hAnsi="Times New Roman"/>
          <w:b w:val="0"/>
          <w:bCs w:val="0"/>
          <w:i w:val="0"/>
          <w:caps/>
          <w:color w:val="222222"/>
        </w:rPr>
      </w:pPr>
      <w:r w:rsidRPr="00113C03">
        <w:rPr>
          <w:rFonts w:ascii="Times New Roman" w:hAnsi="Times New Roman"/>
          <w:b w:val="0"/>
          <w:bCs w:val="0"/>
          <w:i w:val="0"/>
          <w:caps/>
          <w:color w:val="222222"/>
        </w:rPr>
        <w:t>ОСОБЕННОСТИ ДИФФЕРЕНЦИРОВАННОГО ЗАЧЕТА</w:t>
      </w:r>
    </w:p>
    <w:p w:rsidR="00113C03" w:rsidRPr="00113C03" w:rsidRDefault="00113C03" w:rsidP="00416660">
      <w:pPr>
        <w:pStyle w:val="ac"/>
        <w:shd w:val="clear" w:color="auto" w:fill="FFFFFF"/>
        <w:spacing w:before="0" w:beforeAutospacing="0" w:after="0" w:afterAutospacing="0"/>
        <w:ind w:firstLine="818"/>
        <w:jc w:val="both"/>
        <w:rPr>
          <w:color w:val="151515"/>
          <w:sz w:val="28"/>
          <w:szCs w:val="28"/>
        </w:rPr>
      </w:pPr>
      <w:r w:rsidRPr="00113C03">
        <w:rPr>
          <w:color w:val="151515"/>
          <w:sz w:val="28"/>
          <w:szCs w:val="28"/>
        </w:rPr>
        <w:t>Многие преподаватели считаю </w:t>
      </w:r>
      <w:r w:rsidRPr="00113C03">
        <w:rPr>
          <w:rStyle w:val="ad"/>
          <w:color w:val="151515"/>
          <w:sz w:val="28"/>
          <w:szCs w:val="28"/>
        </w:rPr>
        <w:t>дифференциальный зачет</w:t>
      </w:r>
      <w:r w:rsidRPr="00113C03">
        <w:rPr>
          <w:color w:val="151515"/>
          <w:sz w:val="28"/>
          <w:szCs w:val="28"/>
        </w:rPr>
        <w:t> намного сложнее экзамена. Это обусловлено тем, что данный вид проверки знаний предполагает полное повторение пройденного материала.</w:t>
      </w:r>
    </w:p>
    <w:p w:rsidR="00113C03" w:rsidRPr="00113C03" w:rsidRDefault="00113C03" w:rsidP="00416660">
      <w:pPr>
        <w:pStyle w:val="ac"/>
        <w:shd w:val="clear" w:color="auto" w:fill="FFFFFF"/>
        <w:spacing w:before="0" w:beforeAutospacing="0" w:after="0" w:afterAutospacing="0"/>
        <w:ind w:firstLine="818"/>
        <w:jc w:val="both"/>
        <w:rPr>
          <w:color w:val="151515"/>
          <w:sz w:val="28"/>
          <w:szCs w:val="28"/>
        </w:rPr>
      </w:pPr>
      <w:r w:rsidRPr="00113C03">
        <w:rPr>
          <w:color w:val="151515"/>
          <w:sz w:val="28"/>
          <w:szCs w:val="28"/>
        </w:rPr>
        <w:t>При ответе на дифференцированном зачете преподаватель может задавать любые вопросы, касающиеся всего пройденного курса. И важно знать каждую лекцию и семинар, чтобы не попасть впросак. При этом дифференцированный зачет принимает тот человек, который вел курс. Это может быть лектор, профессор или преподаватель практической части.</w:t>
      </w:r>
    </w:p>
    <w:p w:rsidR="00113C03" w:rsidRPr="00113C03" w:rsidRDefault="00113C03" w:rsidP="00A32AFF">
      <w:pPr>
        <w:pStyle w:val="ac"/>
        <w:shd w:val="clear" w:color="auto" w:fill="FFFFFF"/>
        <w:spacing w:before="0" w:beforeAutospacing="0" w:after="0" w:afterAutospacing="0"/>
        <w:ind w:firstLine="818"/>
        <w:jc w:val="both"/>
        <w:rPr>
          <w:color w:val="151515"/>
          <w:sz w:val="28"/>
          <w:szCs w:val="28"/>
        </w:rPr>
      </w:pPr>
      <w:r w:rsidRPr="00113C03">
        <w:rPr>
          <w:color w:val="151515"/>
          <w:sz w:val="28"/>
          <w:szCs w:val="28"/>
        </w:rPr>
        <w:t>Не все могут прийти и сдать зачет. Для того</w:t>
      </w:r>
      <w:proofErr w:type="gramStart"/>
      <w:r w:rsidRPr="00113C03">
        <w:rPr>
          <w:color w:val="151515"/>
          <w:sz w:val="28"/>
          <w:szCs w:val="28"/>
        </w:rPr>
        <w:t>,</w:t>
      </w:r>
      <w:proofErr w:type="gramEnd"/>
      <w:r w:rsidRPr="00113C03">
        <w:rPr>
          <w:color w:val="151515"/>
          <w:sz w:val="28"/>
          <w:szCs w:val="28"/>
        </w:rPr>
        <w:t xml:space="preserve"> чтобы иметь на это право, необходимо получить, так называемый студенческий допуск к зачету. Допуск ставится только тем, кто показывал успешную посещаемость (не ниже оценки “удовлетворительно” по среднему баллу) весь семестр. Такой допуск ставит тот же преподаватель, который принимает зачет.</w:t>
      </w:r>
    </w:p>
    <w:p w:rsidR="00113C03" w:rsidRPr="00113C03" w:rsidRDefault="00113C03" w:rsidP="00A32AFF">
      <w:pPr>
        <w:pStyle w:val="ac"/>
        <w:shd w:val="clear" w:color="auto" w:fill="FFFFFF"/>
        <w:spacing w:before="0" w:beforeAutospacing="0" w:after="0" w:afterAutospacing="0"/>
        <w:ind w:firstLine="818"/>
        <w:jc w:val="both"/>
        <w:rPr>
          <w:color w:val="151515"/>
          <w:sz w:val="28"/>
          <w:szCs w:val="28"/>
        </w:rPr>
      </w:pPr>
      <w:r w:rsidRPr="00113C03">
        <w:rPr>
          <w:color w:val="151515"/>
          <w:sz w:val="28"/>
          <w:szCs w:val="28"/>
        </w:rPr>
        <w:t>Есть дисциплины, где теоретическую часть ведет 1 человек, а практическую другой, либо сам курс делится на несколько частей. Тогда </w:t>
      </w:r>
      <w:r w:rsidRPr="00113C03">
        <w:rPr>
          <w:rStyle w:val="ad"/>
          <w:color w:val="151515"/>
          <w:sz w:val="28"/>
          <w:szCs w:val="28"/>
        </w:rPr>
        <w:t>допуск к зачету</w:t>
      </w:r>
      <w:r w:rsidRPr="00113C03">
        <w:rPr>
          <w:color w:val="151515"/>
          <w:sz w:val="28"/>
          <w:szCs w:val="28"/>
        </w:rPr>
        <w:t> складывается из оценок от каждого преподавателя. Если один из них не выдал студенту допуск, тогда и общий дифференцированный зачет он сдать не сможет.</w:t>
      </w:r>
    </w:p>
    <w:p w:rsidR="00113C03" w:rsidRPr="00113C03" w:rsidRDefault="00113C03" w:rsidP="00A32AFF">
      <w:pPr>
        <w:pStyle w:val="ac"/>
        <w:shd w:val="clear" w:color="auto" w:fill="FFFFFF"/>
        <w:spacing w:before="0" w:beforeAutospacing="0" w:after="0" w:afterAutospacing="0"/>
        <w:ind w:firstLine="818"/>
        <w:jc w:val="both"/>
        <w:rPr>
          <w:color w:val="151515"/>
          <w:sz w:val="28"/>
          <w:szCs w:val="28"/>
        </w:rPr>
      </w:pPr>
      <w:r w:rsidRPr="00113C03">
        <w:rPr>
          <w:color w:val="151515"/>
          <w:sz w:val="28"/>
          <w:szCs w:val="28"/>
        </w:rPr>
        <w:t xml:space="preserve">Иногда такой зачет проводится вместо экзамена. Такое решение обусловлено законодательством. </w:t>
      </w:r>
      <w:proofErr w:type="gramStart"/>
      <w:r w:rsidRPr="00113C03">
        <w:rPr>
          <w:color w:val="151515"/>
          <w:sz w:val="28"/>
          <w:szCs w:val="28"/>
        </w:rPr>
        <w:t>Есть количество экзаменов на 1 сессию превышается</w:t>
      </w:r>
      <w:proofErr w:type="gramEnd"/>
      <w:r w:rsidRPr="00113C03">
        <w:rPr>
          <w:color w:val="151515"/>
          <w:sz w:val="28"/>
          <w:szCs w:val="28"/>
        </w:rPr>
        <w:t>, тогда руководство деканата ставит студентам в аттестацию такой сложный тип зачета.</w:t>
      </w:r>
    </w:p>
    <w:p w:rsidR="00A32AFF" w:rsidRDefault="00A32AFF" w:rsidP="00113C03">
      <w:pPr>
        <w:pStyle w:val="2"/>
        <w:shd w:val="clear" w:color="auto" w:fill="FFFFFF"/>
        <w:spacing w:before="0" w:after="375"/>
        <w:ind w:firstLine="818"/>
        <w:jc w:val="both"/>
        <w:rPr>
          <w:rFonts w:ascii="Times New Roman" w:hAnsi="Times New Roman"/>
          <w:b w:val="0"/>
          <w:bCs w:val="0"/>
          <w:i w:val="0"/>
          <w:caps/>
          <w:color w:val="222222"/>
          <w:lang w:val="ru-RU"/>
        </w:rPr>
      </w:pPr>
    </w:p>
    <w:p w:rsidR="00113C03" w:rsidRPr="00113C03" w:rsidRDefault="00113C03" w:rsidP="00113C03">
      <w:pPr>
        <w:pStyle w:val="2"/>
        <w:shd w:val="clear" w:color="auto" w:fill="FFFFFF"/>
        <w:spacing w:before="0" w:after="375"/>
        <w:ind w:firstLine="818"/>
        <w:jc w:val="both"/>
        <w:rPr>
          <w:rFonts w:ascii="Times New Roman" w:hAnsi="Times New Roman"/>
          <w:b w:val="0"/>
          <w:bCs w:val="0"/>
          <w:i w:val="0"/>
          <w:caps/>
          <w:color w:val="222222"/>
        </w:rPr>
      </w:pPr>
      <w:r w:rsidRPr="00113C03">
        <w:rPr>
          <w:rFonts w:ascii="Times New Roman" w:hAnsi="Times New Roman"/>
          <w:b w:val="0"/>
          <w:bCs w:val="0"/>
          <w:i w:val="0"/>
          <w:caps/>
          <w:color w:val="222222"/>
        </w:rPr>
        <w:t>КАК СДАЮТ ДИФФЕРЕНЦИРОВАННЫЙ ЗАЧЕТ?</w:t>
      </w:r>
    </w:p>
    <w:p w:rsidR="00113C03" w:rsidRPr="00113C03" w:rsidRDefault="00113C03" w:rsidP="00A32AFF">
      <w:pPr>
        <w:pStyle w:val="ac"/>
        <w:shd w:val="clear" w:color="auto" w:fill="FFFFFF"/>
        <w:spacing w:before="0" w:beforeAutospacing="0" w:after="0" w:afterAutospacing="0"/>
        <w:ind w:firstLine="818"/>
        <w:jc w:val="both"/>
        <w:rPr>
          <w:color w:val="151515"/>
          <w:sz w:val="28"/>
          <w:szCs w:val="28"/>
        </w:rPr>
      </w:pPr>
      <w:r w:rsidRPr="00113C03">
        <w:rPr>
          <w:color w:val="151515"/>
          <w:sz w:val="28"/>
          <w:szCs w:val="28"/>
        </w:rPr>
        <w:t xml:space="preserve">Сдача дифференциального зачета может быть в нескольких вариантах. В </w:t>
      </w:r>
      <w:proofErr w:type="gramStart"/>
      <w:r w:rsidRPr="00113C03">
        <w:rPr>
          <w:color w:val="151515"/>
          <w:sz w:val="28"/>
          <w:szCs w:val="28"/>
        </w:rPr>
        <w:t>каком</w:t>
      </w:r>
      <w:proofErr w:type="gramEnd"/>
      <w:r w:rsidRPr="00113C03">
        <w:rPr>
          <w:color w:val="151515"/>
          <w:sz w:val="28"/>
          <w:szCs w:val="28"/>
        </w:rPr>
        <w:t xml:space="preserve"> - решает только преподаватель. Отталкиваясь от дисциплины, он может быть:</w:t>
      </w:r>
    </w:p>
    <w:p w:rsidR="00113C03" w:rsidRPr="00113C03" w:rsidRDefault="00113C03" w:rsidP="00A32AFF">
      <w:pPr>
        <w:numPr>
          <w:ilvl w:val="0"/>
          <w:numId w:val="23"/>
        </w:numPr>
        <w:shd w:val="clear" w:color="auto" w:fill="FFFFFF"/>
        <w:spacing w:before="100" w:beforeAutospacing="1" w:after="0" w:line="240" w:lineRule="auto"/>
        <w:ind w:firstLine="818"/>
        <w:jc w:val="both"/>
        <w:rPr>
          <w:rFonts w:ascii="Times New Roman" w:hAnsi="Times New Roman"/>
          <w:color w:val="151515"/>
          <w:sz w:val="28"/>
          <w:szCs w:val="28"/>
        </w:rPr>
      </w:pPr>
      <w:r w:rsidRPr="00113C03">
        <w:rPr>
          <w:rFonts w:ascii="Times New Roman" w:hAnsi="Times New Roman"/>
          <w:color w:val="151515"/>
          <w:sz w:val="28"/>
          <w:szCs w:val="28"/>
        </w:rPr>
        <w:t>устным. Учащийся садится напротив преподавателя, где в устном порядке отвечает на его вопросы, касающиеся пройденного курса.</w:t>
      </w:r>
    </w:p>
    <w:p w:rsidR="00113C03" w:rsidRPr="00113C03" w:rsidRDefault="00113C03" w:rsidP="00A32AFF">
      <w:pPr>
        <w:numPr>
          <w:ilvl w:val="0"/>
          <w:numId w:val="23"/>
        </w:numPr>
        <w:shd w:val="clear" w:color="auto" w:fill="FFFFFF"/>
        <w:spacing w:before="100" w:beforeAutospacing="1" w:after="0" w:line="240" w:lineRule="auto"/>
        <w:ind w:firstLine="818"/>
        <w:jc w:val="both"/>
        <w:rPr>
          <w:rFonts w:ascii="Times New Roman" w:hAnsi="Times New Roman"/>
          <w:color w:val="151515"/>
          <w:sz w:val="28"/>
          <w:szCs w:val="28"/>
        </w:rPr>
      </w:pPr>
      <w:proofErr w:type="gramStart"/>
      <w:r w:rsidRPr="00113C03">
        <w:rPr>
          <w:rFonts w:ascii="Times New Roman" w:hAnsi="Times New Roman"/>
          <w:color w:val="151515"/>
          <w:sz w:val="28"/>
          <w:szCs w:val="28"/>
        </w:rPr>
        <w:t>п</w:t>
      </w:r>
      <w:proofErr w:type="gramEnd"/>
      <w:r w:rsidRPr="00113C03">
        <w:rPr>
          <w:rFonts w:ascii="Times New Roman" w:hAnsi="Times New Roman"/>
          <w:color w:val="151515"/>
          <w:sz w:val="28"/>
          <w:szCs w:val="28"/>
        </w:rPr>
        <w:t>исьменным. Преподаватель дает что-то вроде контрольной работы, которую ученик должен заполнить в отведенный срок (касается точных наук, где необходимо показать именно применение знаний на практике, например, решить задачу или уравнение).</w:t>
      </w:r>
    </w:p>
    <w:p w:rsidR="00113C03" w:rsidRPr="00113C03" w:rsidRDefault="00113C03" w:rsidP="00113C03">
      <w:pPr>
        <w:pStyle w:val="ac"/>
        <w:shd w:val="clear" w:color="auto" w:fill="FFFFFF"/>
        <w:spacing w:before="0" w:beforeAutospacing="0" w:after="375" w:afterAutospacing="0"/>
        <w:ind w:firstLine="818"/>
        <w:jc w:val="both"/>
        <w:rPr>
          <w:color w:val="151515"/>
          <w:sz w:val="28"/>
          <w:szCs w:val="28"/>
        </w:rPr>
      </w:pPr>
      <w:r w:rsidRPr="00113C03">
        <w:rPr>
          <w:color w:val="151515"/>
          <w:sz w:val="28"/>
          <w:szCs w:val="28"/>
        </w:rPr>
        <w:lastRenderedPageBreak/>
        <w:t>Если зачет имеет устную форму, то оценку ученику объявляют сразу же после проверки его знаний. При письменной </w:t>
      </w:r>
      <w:r w:rsidRPr="00113C03">
        <w:rPr>
          <w:rStyle w:val="ad"/>
          <w:color w:val="151515"/>
          <w:sz w:val="28"/>
          <w:szCs w:val="28"/>
        </w:rPr>
        <w:t>форме зачета</w:t>
      </w:r>
      <w:r w:rsidRPr="00113C03">
        <w:rPr>
          <w:color w:val="151515"/>
          <w:sz w:val="28"/>
          <w:szCs w:val="28"/>
        </w:rPr>
        <w:t>, студенту необходимо подождать, когда преподаватель проверит все работы и даст оценку каждой. Оценку можно впоследствии оспорить и пересдать зачет. Иногда пересдача может назначаться при комиссии.</w:t>
      </w:r>
    </w:p>
    <w:p w:rsidR="00113C03" w:rsidRPr="00113C03" w:rsidRDefault="00113C03" w:rsidP="00113C03">
      <w:pPr>
        <w:pStyle w:val="2"/>
        <w:shd w:val="clear" w:color="auto" w:fill="FFFFFF"/>
        <w:spacing w:before="0" w:after="375"/>
        <w:ind w:firstLine="818"/>
        <w:jc w:val="both"/>
        <w:rPr>
          <w:rFonts w:ascii="Times New Roman" w:hAnsi="Times New Roman"/>
          <w:b w:val="0"/>
          <w:bCs w:val="0"/>
          <w:i w:val="0"/>
          <w:caps/>
          <w:color w:val="222222"/>
        </w:rPr>
      </w:pPr>
      <w:r w:rsidRPr="00113C03">
        <w:rPr>
          <w:rFonts w:ascii="Times New Roman" w:hAnsi="Times New Roman"/>
          <w:b w:val="0"/>
          <w:bCs w:val="0"/>
          <w:i w:val="0"/>
          <w:caps/>
          <w:color w:val="222222"/>
        </w:rPr>
        <w:t>КАК ПОДГОТОВИТЬСЯ К ДИФФЕРЕНЦИАЛЬНОМУ ЗАЧЕТУ?</w:t>
      </w:r>
    </w:p>
    <w:p w:rsidR="00113C03" w:rsidRPr="00113C03" w:rsidRDefault="00113C03" w:rsidP="00A32AFF">
      <w:pPr>
        <w:pStyle w:val="ac"/>
        <w:shd w:val="clear" w:color="auto" w:fill="FFFFFF"/>
        <w:spacing w:before="0" w:beforeAutospacing="0" w:after="0" w:afterAutospacing="0"/>
        <w:ind w:firstLine="818"/>
        <w:jc w:val="both"/>
        <w:rPr>
          <w:color w:val="151515"/>
          <w:sz w:val="28"/>
          <w:szCs w:val="28"/>
        </w:rPr>
      </w:pPr>
      <w:r w:rsidRPr="00113C03">
        <w:rPr>
          <w:color w:val="151515"/>
          <w:sz w:val="28"/>
          <w:szCs w:val="28"/>
        </w:rPr>
        <w:t>При подготовке необходимо понимать, что дифференциальный зачет проверяет знания по всему курсу, а не только по пройденному материалу. Студент должен быть готов к тому, что преподаватель будет задавать ему вопросы, которых нет в его билете.</w:t>
      </w:r>
    </w:p>
    <w:p w:rsidR="00113C03" w:rsidRPr="00113C03" w:rsidRDefault="00113C03" w:rsidP="00A32AFF">
      <w:pPr>
        <w:pStyle w:val="ac"/>
        <w:shd w:val="clear" w:color="auto" w:fill="FFFFFF"/>
        <w:spacing w:before="0" w:beforeAutospacing="0" w:after="0" w:afterAutospacing="0"/>
        <w:ind w:firstLine="818"/>
        <w:jc w:val="both"/>
        <w:rPr>
          <w:color w:val="151515"/>
          <w:sz w:val="28"/>
          <w:szCs w:val="28"/>
        </w:rPr>
      </w:pPr>
      <w:r w:rsidRPr="00113C03">
        <w:rPr>
          <w:color w:val="151515"/>
          <w:sz w:val="28"/>
          <w:szCs w:val="28"/>
        </w:rPr>
        <w:t>Очень часто студенты сосредотачиваются именно на выданных им билетах. Зазубривают ответ по каждому вопросу, отлично отвечают на них в процессе зачета, но вот при ответе на дополнительный вопросы сразу же теряются и забывают материал.</w:t>
      </w:r>
    </w:p>
    <w:p w:rsidR="00113C03" w:rsidRPr="00113C03" w:rsidRDefault="00113C03" w:rsidP="00A32AFF">
      <w:pPr>
        <w:pStyle w:val="ac"/>
        <w:shd w:val="clear" w:color="auto" w:fill="FFFFFF"/>
        <w:spacing w:before="0" w:beforeAutospacing="0" w:after="0" w:afterAutospacing="0"/>
        <w:ind w:firstLine="818"/>
        <w:jc w:val="both"/>
        <w:rPr>
          <w:color w:val="151515"/>
          <w:sz w:val="28"/>
          <w:szCs w:val="28"/>
        </w:rPr>
      </w:pPr>
      <w:r w:rsidRPr="00113C03">
        <w:rPr>
          <w:color w:val="151515"/>
          <w:sz w:val="28"/>
          <w:szCs w:val="28"/>
        </w:rPr>
        <w:t>Поэтому главное правило </w:t>
      </w:r>
      <w:r w:rsidRPr="00113C03">
        <w:rPr>
          <w:rStyle w:val="ad"/>
          <w:color w:val="151515"/>
          <w:sz w:val="28"/>
          <w:szCs w:val="28"/>
        </w:rPr>
        <w:t>подготовки к зачету</w:t>
      </w:r>
      <w:r w:rsidRPr="00113C03">
        <w:rPr>
          <w:color w:val="151515"/>
          <w:sz w:val="28"/>
          <w:szCs w:val="28"/>
        </w:rPr>
        <w:t> - учить не билеты, а повторять и закреплять весь материал курса. Достаньте тетрадки, посмотрите то, что давал вам преподаватель под запись. Обычно именно эту информацию и спрашивают преподаватели на зачетах, так как дают свои лекции, которые сами разрабатывают. Оценку ставят именно за эти знания.</w:t>
      </w:r>
    </w:p>
    <w:p w:rsidR="00113C03" w:rsidRPr="00113C03" w:rsidRDefault="00113C03" w:rsidP="00A32AFF">
      <w:pPr>
        <w:pStyle w:val="ac"/>
        <w:shd w:val="clear" w:color="auto" w:fill="FFFFFF"/>
        <w:spacing w:before="0" w:beforeAutospacing="0" w:after="0" w:afterAutospacing="0"/>
        <w:ind w:firstLine="818"/>
        <w:jc w:val="both"/>
        <w:rPr>
          <w:color w:val="151515"/>
          <w:sz w:val="28"/>
          <w:szCs w:val="28"/>
        </w:rPr>
      </w:pPr>
      <w:r w:rsidRPr="00113C03">
        <w:rPr>
          <w:color w:val="151515"/>
          <w:sz w:val="28"/>
          <w:szCs w:val="28"/>
        </w:rPr>
        <w:t>Не лишним будет обратиться к интернету и книгам, указанным в методичке. Книги в конце методички - это не просто какая-то ерунда. Из них тоже можно взять много полезной информации. А преподаватель может проверить, читали ли вы их при подготовке к занятиям.</w:t>
      </w:r>
    </w:p>
    <w:p w:rsidR="00A32AFF" w:rsidRDefault="00A32AFF" w:rsidP="00113C03">
      <w:pPr>
        <w:pStyle w:val="2"/>
        <w:shd w:val="clear" w:color="auto" w:fill="FFFFFF"/>
        <w:spacing w:before="0" w:after="375"/>
        <w:ind w:firstLine="818"/>
        <w:jc w:val="both"/>
        <w:rPr>
          <w:rFonts w:ascii="Times New Roman" w:hAnsi="Times New Roman"/>
          <w:b w:val="0"/>
          <w:bCs w:val="0"/>
          <w:i w:val="0"/>
          <w:caps/>
          <w:color w:val="222222"/>
          <w:lang w:val="ru-RU"/>
        </w:rPr>
      </w:pPr>
    </w:p>
    <w:p w:rsidR="00113C03" w:rsidRPr="00113C03" w:rsidRDefault="00113C03" w:rsidP="00A32AFF">
      <w:pPr>
        <w:pStyle w:val="2"/>
        <w:shd w:val="clear" w:color="auto" w:fill="FFFFFF"/>
        <w:spacing w:before="0" w:after="0"/>
        <w:ind w:firstLine="818"/>
        <w:jc w:val="both"/>
        <w:rPr>
          <w:rFonts w:ascii="Times New Roman" w:hAnsi="Times New Roman"/>
          <w:b w:val="0"/>
          <w:bCs w:val="0"/>
          <w:i w:val="0"/>
          <w:caps/>
          <w:color w:val="222222"/>
        </w:rPr>
      </w:pPr>
      <w:r w:rsidRPr="00113C03">
        <w:rPr>
          <w:rFonts w:ascii="Times New Roman" w:hAnsi="Times New Roman"/>
          <w:b w:val="0"/>
          <w:bCs w:val="0"/>
          <w:i w:val="0"/>
          <w:caps/>
          <w:color w:val="222222"/>
        </w:rPr>
        <w:t>ЧТО ПО ЭТОМУ ПОВОДУ ГОВОРИТ ЗАКОН?</w:t>
      </w:r>
    </w:p>
    <w:p w:rsidR="00113C03" w:rsidRPr="00113C03" w:rsidRDefault="00113C03" w:rsidP="00113C03">
      <w:pPr>
        <w:pStyle w:val="ac"/>
        <w:shd w:val="clear" w:color="auto" w:fill="FFFFFF"/>
        <w:spacing w:before="0" w:beforeAutospacing="0" w:after="375" w:afterAutospacing="0"/>
        <w:ind w:firstLine="818"/>
        <w:jc w:val="both"/>
        <w:rPr>
          <w:color w:val="151515"/>
          <w:sz w:val="28"/>
          <w:szCs w:val="28"/>
        </w:rPr>
      </w:pPr>
      <w:r w:rsidRPr="00113C03">
        <w:rPr>
          <w:color w:val="151515"/>
          <w:sz w:val="28"/>
          <w:szCs w:val="28"/>
        </w:rPr>
        <w:t>Если обратиться к Федеральному государственному образовательному стандарту, такие зачеты, как дифференцированные, наравне с экзаменами по различным учебным дисциплинам общеобразовательного цикла могут проводиться в качестве контроля знаний в рамках промежуточной аттестации. Данный контроль предусмотрен программой ФГОС НПО/СПО и фиксируется в учебном плане.</w:t>
      </w:r>
    </w:p>
    <w:p w:rsidR="00113C03" w:rsidRPr="00113C03" w:rsidRDefault="00113C03" w:rsidP="00A32AFF">
      <w:pPr>
        <w:pStyle w:val="ac"/>
        <w:shd w:val="clear" w:color="auto" w:fill="FFFFFF"/>
        <w:spacing w:before="0" w:beforeAutospacing="0" w:after="0" w:afterAutospacing="0"/>
        <w:ind w:firstLine="818"/>
        <w:jc w:val="both"/>
        <w:rPr>
          <w:color w:val="151515"/>
          <w:sz w:val="28"/>
          <w:szCs w:val="28"/>
        </w:rPr>
      </w:pPr>
      <w:r w:rsidRPr="00113C03">
        <w:rPr>
          <w:color w:val="151515"/>
          <w:sz w:val="28"/>
          <w:szCs w:val="28"/>
        </w:rPr>
        <w:t>Отличие дифференцированного зачета от экзамена заключается в том, что первые проводятся именно в рамках сессии, то есть </w:t>
      </w:r>
      <w:r w:rsidRPr="00113C03">
        <w:rPr>
          <w:rStyle w:val="ad"/>
          <w:color w:val="151515"/>
          <w:sz w:val="28"/>
          <w:szCs w:val="28"/>
        </w:rPr>
        <w:t>промежуточной аттестации</w:t>
      </w:r>
      <w:r w:rsidRPr="00113C03">
        <w:rPr>
          <w:color w:val="151515"/>
          <w:sz w:val="28"/>
          <w:szCs w:val="28"/>
        </w:rPr>
        <w:t>, тогда, как вторые идут в счет учебного времени, которая выделяется на ту или иную дисциплину. Такие зачеты проводятся преподавателем для того, чтобы узнать уровень знаний студентов и имеют механику повторения и закрепления материала. После того, как преподаватель определил уровень, он заносит оценку в соответствующие образовательные документы. Эта оценка, помимо всего прочего, может формировать средний балл по выпускному аттестату.</w:t>
      </w:r>
    </w:p>
    <w:p w:rsidR="00113C03" w:rsidRPr="00113C03" w:rsidRDefault="00113C03" w:rsidP="00A32AFF">
      <w:pPr>
        <w:pStyle w:val="ac"/>
        <w:shd w:val="clear" w:color="auto" w:fill="FFFFFF"/>
        <w:spacing w:before="0" w:beforeAutospacing="0" w:after="0" w:afterAutospacing="0"/>
        <w:ind w:firstLine="818"/>
        <w:jc w:val="both"/>
        <w:rPr>
          <w:color w:val="151515"/>
          <w:sz w:val="28"/>
          <w:szCs w:val="28"/>
        </w:rPr>
      </w:pPr>
      <w:r w:rsidRPr="00113C03">
        <w:rPr>
          <w:color w:val="151515"/>
          <w:sz w:val="28"/>
          <w:szCs w:val="28"/>
        </w:rPr>
        <w:lastRenderedPageBreak/>
        <w:t xml:space="preserve">Кстати, некоторые считают такой зачет незаконным, но это неправильно. На самом деле, если нет возможности провести экзамен, руководство учебного заведения </w:t>
      </w:r>
      <w:proofErr w:type="gramStart"/>
      <w:r w:rsidRPr="00113C03">
        <w:rPr>
          <w:color w:val="151515"/>
          <w:sz w:val="28"/>
          <w:szCs w:val="28"/>
        </w:rPr>
        <w:t>в праве</w:t>
      </w:r>
      <w:proofErr w:type="gramEnd"/>
      <w:r w:rsidRPr="00113C03">
        <w:rPr>
          <w:color w:val="151515"/>
          <w:sz w:val="28"/>
          <w:szCs w:val="28"/>
        </w:rPr>
        <w:t xml:space="preserve"> провести такой зачет. В любом случае, если вы сомневаетесь, можете обратиться к юристам, которые проконсультируют вас, опираясь именно на вашу ситуацию. Ведь каждая ситуация индивидуальна.</w:t>
      </w:r>
    </w:p>
    <w:p w:rsidR="00113C03" w:rsidRPr="00113C03" w:rsidRDefault="00113C03" w:rsidP="00A32AFF">
      <w:pPr>
        <w:pStyle w:val="ac"/>
        <w:shd w:val="clear" w:color="auto" w:fill="FFFFFF"/>
        <w:spacing w:before="0" w:beforeAutospacing="0" w:after="0" w:afterAutospacing="0"/>
        <w:ind w:firstLine="818"/>
        <w:jc w:val="both"/>
        <w:rPr>
          <w:color w:val="151515"/>
          <w:sz w:val="28"/>
          <w:szCs w:val="28"/>
        </w:rPr>
      </w:pPr>
      <w:r w:rsidRPr="00113C03">
        <w:rPr>
          <w:color w:val="151515"/>
          <w:sz w:val="28"/>
          <w:szCs w:val="28"/>
        </w:rPr>
        <w:t>По сути, дифференциальный зачет нельзя прировнять к экзаменационным испытаниям. Его сложность зависит от дисциплины, преподавателя, а также от того, как студент готовился к каждому занятию.</w:t>
      </w:r>
    </w:p>
    <w:p w:rsidR="00113C03" w:rsidRPr="00113C03" w:rsidRDefault="00113C03" w:rsidP="00113C03">
      <w:pPr>
        <w:spacing w:after="0" w:line="240" w:lineRule="auto"/>
        <w:ind w:left="33" w:firstLine="818"/>
        <w:jc w:val="both"/>
        <w:rPr>
          <w:rFonts w:ascii="Times New Roman" w:hAnsi="Times New Roman"/>
          <w:bCs/>
          <w:sz w:val="28"/>
          <w:szCs w:val="28"/>
        </w:rPr>
      </w:pPr>
    </w:p>
    <w:p w:rsidR="00484FD3" w:rsidRDefault="00484FD3" w:rsidP="002D4AA4">
      <w:pPr>
        <w:ind w:left="33"/>
        <w:jc w:val="both"/>
        <w:rPr>
          <w:rFonts w:ascii="Times New Roman" w:hAnsi="Times New Roman"/>
          <w:b/>
          <w:sz w:val="28"/>
          <w:szCs w:val="28"/>
          <w:lang w:eastAsia="en-US"/>
        </w:rPr>
      </w:pPr>
    </w:p>
    <w:p w:rsidR="0036250A" w:rsidRDefault="0036250A"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36250A" w:rsidRDefault="0036250A" w:rsidP="002A0F41">
      <w:pPr>
        <w:jc w:val="center"/>
        <w:rPr>
          <w:rFonts w:ascii="Times New Roman" w:hAnsi="Times New Roman"/>
          <w:b/>
          <w:sz w:val="28"/>
          <w:szCs w:val="28"/>
          <w:lang w:eastAsia="en-US"/>
        </w:rPr>
      </w:pPr>
    </w:p>
    <w:p w:rsidR="0036250A" w:rsidRDefault="0036250A" w:rsidP="002A0F41">
      <w:pPr>
        <w:jc w:val="center"/>
        <w:rPr>
          <w:rFonts w:ascii="Times New Roman" w:hAnsi="Times New Roman"/>
          <w:b/>
          <w:sz w:val="28"/>
          <w:szCs w:val="28"/>
          <w:lang w:eastAsia="en-US"/>
        </w:rPr>
      </w:pPr>
    </w:p>
    <w:p w:rsidR="00996170" w:rsidRDefault="00996170" w:rsidP="002A0F41">
      <w:pPr>
        <w:jc w:val="center"/>
        <w:rPr>
          <w:rFonts w:ascii="Times New Roman" w:hAnsi="Times New Roman"/>
          <w:b/>
          <w:sz w:val="28"/>
          <w:szCs w:val="28"/>
          <w:lang w:eastAsia="en-US"/>
        </w:rPr>
      </w:pPr>
    </w:p>
    <w:p w:rsidR="00EC4B73" w:rsidRPr="00490805" w:rsidRDefault="00490805" w:rsidP="00490805">
      <w:pPr>
        <w:pStyle w:val="a7"/>
        <w:ind w:left="644"/>
        <w:jc w:val="center"/>
        <w:rPr>
          <w:rFonts w:ascii="Times New Roman" w:hAnsi="Times New Roman"/>
          <w:b/>
          <w:sz w:val="28"/>
          <w:szCs w:val="28"/>
          <w:lang w:eastAsia="en-US"/>
        </w:rPr>
      </w:pPr>
      <w:r>
        <w:rPr>
          <w:rFonts w:ascii="Times New Roman" w:hAnsi="Times New Roman"/>
          <w:b/>
          <w:sz w:val="28"/>
          <w:szCs w:val="28"/>
          <w:lang w:eastAsia="en-US"/>
        </w:rPr>
        <w:lastRenderedPageBreak/>
        <w:t>4.</w:t>
      </w:r>
      <w:r w:rsidR="00EC4B73" w:rsidRPr="00490805">
        <w:rPr>
          <w:rFonts w:ascii="Times New Roman" w:hAnsi="Times New Roman"/>
          <w:b/>
          <w:sz w:val="28"/>
          <w:szCs w:val="28"/>
          <w:lang w:eastAsia="en-US"/>
        </w:rPr>
        <w:t>СПИСОК ИСПОЛЬЗУЕМОЙ ЛИТЕРАТУРЫ</w:t>
      </w:r>
    </w:p>
    <w:p w:rsidR="003116AD" w:rsidRPr="003116AD" w:rsidRDefault="003116AD" w:rsidP="003116AD">
      <w:pPr>
        <w:spacing w:before="240" w:after="0" w:line="360" w:lineRule="auto"/>
        <w:ind w:firstLine="709"/>
        <w:jc w:val="both"/>
        <w:rPr>
          <w:rFonts w:ascii="Times New Roman" w:hAnsi="Times New Roman"/>
          <w:b/>
          <w:sz w:val="28"/>
          <w:szCs w:val="28"/>
        </w:rPr>
      </w:pPr>
      <w:r w:rsidRPr="003116AD">
        <w:rPr>
          <w:rFonts w:ascii="Times New Roman" w:hAnsi="Times New Roman"/>
          <w:b/>
          <w:sz w:val="28"/>
          <w:szCs w:val="28"/>
        </w:rPr>
        <w:t>Основные печатные издания</w:t>
      </w:r>
    </w:p>
    <w:p w:rsidR="003116AD" w:rsidRPr="003116AD" w:rsidRDefault="003116AD" w:rsidP="003116AD">
      <w:pPr>
        <w:pStyle w:val="a7"/>
        <w:numPr>
          <w:ilvl w:val="0"/>
          <w:numId w:val="2"/>
        </w:numPr>
        <w:spacing w:before="120" w:after="0" w:line="360" w:lineRule="auto"/>
        <w:ind w:left="0" w:firstLine="709"/>
        <w:contextualSpacing w:val="0"/>
        <w:jc w:val="both"/>
        <w:rPr>
          <w:rFonts w:ascii="Times New Roman" w:hAnsi="Times New Roman"/>
          <w:sz w:val="28"/>
          <w:szCs w:val="28"/>
        </w:rPr>
      </w:pPr>
      <w:proofErr w:type="spellStart"/>
      <w:r w:rsidRPr="003116AD">
        <w:rPr>
          <w:rFonts w:ascii="Times New Roman" w:hAnsi="Times New Roman"/>
          <w:sz w:val="28"/>
          <w:szCs w:val="28"/>
        </w:rPr>
        <w:t>Мокий</w:t>
      </w:r>
      <w:proofErr w:type="spellEnd"/>
      <w:r w:rsidRPr="003116AD">
        <w:rPr>
          <w:rFonts w:ascii="Times New Roman" w:hAnsi="Times New Roman"/>
          <w:sz w:val="28"/>
          <w:szCs w:val="28"/>
        </w:rPr>
        <w:t>, М. С. Экономика организации: учебник и практикум для среднего профессионального образования / М. С. </w:t>
      </w:r>
      <w:proofErr w:type="spellStart"/>
      <w:r w:rsidRPr="003116AD">
        <w:rPr>
          <w:rFonts w:ascii="Times New Roman" w:hAnsi="Times New Roman"/>
          <w:sz w:val="28"/>
          <w:szCs w:val="28"/>
        </w:rPr>
        <w:t>Мокий</w:t>
      </w:r>
      <w:proofErr w:type="spellEnd"/>
      <w:r w:rsidRPr="003116AD">
        <w:rPr>
          <w:rFonts w:ascii="Times New Roman" w:hAnsi="Times New Roman"/>
          <w:sz w:val="28"/>
          <w:szCs w:val="28"/>
        </w:rPr>
        <w:t>, О. В. </w:t>
      </w:r>
      <w:proofErr w:type="spellStart"/>
      <w:r w:rsidRPr="003116AD">
        <w:rPr>
          <w:rFonts w:ascii="Times New Roman" w:hAnsi="Times New Roman"/>
          <w:sz w:val="28"/>
          <w:szCs w:val="28"/>
        </w:rPr>
        <w:t>Азоева</w:t>
      </w:r>
      <w:proofErr w:type="spellEnd"/>
      <w:r w:rsidRPr="003116AD">
        <w:rPr>
          <w:rFonts w:ascii="Times New Roman" w:hAnsi="Times New Roman"/>
          <w:sz w:val="28"/>
          <w:szCs w:val="28"/>
        </w:rPr>
        <w:t>, В. С. Ивановский; под редакцией М. С. </w:t>
      </w:r>
      <w:proofErr w:type="spellStart"/>
      <w:r w:rsidRPr="003116AD">
        <w:rPr>
          <w:rFonts w:ascii="Times New Roman" w:hAnsi="Times New Roman"/>
          <w:sz w:val="28"/>
          <w:szCs w:val="28"/>
        </w:rPr>
        <w:t>Мокия</w:t>
      </w:r>
      <w:proofErr w:type="spellEnd"/>
      <w:r w:rsidRPr="003116AD">
        <w:rPr>
          <w:rFonts w:ascii="Times New Roman" w:hAnsi="Times New Roman"/>
          <w:sz w:val="28"/>
          <w:szCs w:val="28"/>
        </w:rPr>
        <w:t xml:space="preserve">. — 4-е изд., </w:t>
      </w:r>
      <w:proofErr w:type="spellStart"/>
      <w:r w:rsidRPr="003116AD">
        <w:rPr>
          <w:rFonts w:ascii="Times New Roman" w:hAnsi="Times New Roman"/>
          <w:sz w:val="28"/>
          <w:szCs w:val="28"/>
        </w:rPr>
        <w:t>перераб</w:t>
      </w:r>
      <w:proofErr w:type="spellEnd"/>
      <w:r w:rsidRPr="003116AD">
        <w:rPr>
          <w:rFonts w:ascii="Times New Roman" w:hAnsi="Times New Roman"/>
          <w:sz w:val="28"/>
          <w:szCs w:val="28"/>
        </w:rPr>
        <w:t>. и доп. — Москва</w:t>
      </w:r>
      <w:proofErr w:type="gramStart"/>
      <w:r w:rsidRPr="003116AD">
        <w:rPr>
          <w:rFonts w:ascii="Times New Roman" w:hAnsi="Times New Roman"/>
          <w:sz w:val="28"/>
          <w:szCs w:val="28"/>
        </w:rPr>
        <w:t> :</w:t>
      </w:r>
      <w:proofErr w:type="gramEnd"/>
      <w:r w:rsidRPr="003116AD">
        <w:rPr>
          <w:rFonts w:ascii="Times New Roman" w:hAnsi="Times New Roman"/>
          <w:sz w:val="28"/>
          <w:szCs w:val="28"/>
        </w:rPr>
        <w:t xml:space="preserve"> Издательство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2022. — 297 с. — (Профессиональное образование). — ISBN 978-5-534-13970-9.</w:t>
      </w:r>
    </w:p>
    <w:p w:rsidR="003116AD" w:rsidRPr="003116AD" w:rsidRDefault="003116AD" w:rsidP="003116AD">
      <w:pPr>
        <w:pStyle w:val="a7"/>
        <w:numPr>
          <w:ilvl w:val="0"/>
          <w:numId w:val="2"/>
        </w:numPr>
        <w:spacing w:before="120" w:after="0" w:line="360" w:lineRule="auto"/>
        <w:ind w:left="0" w:firstLine="709"/>
        <w:contextualSpacing w:val="0"/>
        <w:jc w:val="both"/>
        <w:rPr>
          <w:rFonts w:ascii="Times New Roman" w:hAnsi="Times New Roman"/>
          <w:sz w:val="28"/>
          <w:szCs w:val="28"/>
        </w:rPr>
      </w:pPr>
      <w:r w:rsidRPr="003116AD">
        <w:rPr>
          <w:rFonts w:ascii="Times New Roman" w:hAnsi="Times New Roman"/>
          <w:sz w:val="28"/>
          <w:szCs w:val="28"/>
        </w:rPr>
        <w:t>Основы экономики организации: учебник и практикум для среднего профессионального образования / Л. А. </w:t>
      </w:r>
      <w:proofErr w:type="spellStart"/>
      <w:r w:rsidRPr="003116AD">
        <w:rPr>
          <w:rFonts w:ascii="Times New Roman" w:hAnsi="Times New Roman"/>
          <w:sz w:val="28"/>
          <w:szCs w:val="28"/>
        </w:rPr>
        <w:t>Чалдаева</w:t>
      </w:r>
      <w:proofErr w:type="spellEnd"/>
      <w:r w:rsidRPr="003116AD">
        <w:rPr>
          <w:rFonts w:ascii="Times New Roman" w:hAnsi="Times New Roman"/>
          <w:sz w:val="28"/>
          <w:szCs w:val="28"/>
        </w:rPr>
        <w:t xml:space="preserve"> [и др.]</w:t>
      </w:r>
      <w:proofErr w:type="gramStart"/>
      <w:r w:rsidRPr="003116AD">
        <w:rPr>
          <w:rFonts w:ascii="Times New Roman" w:hAnsi="Times New Roman"/>
          <w:sz w:val="28"/>
          <w:szCs w:val="28"/>
        </w:rPr>
        <w:t> ;</w:t>
      </w:r>
      <w:proofErr w:type="gramEnd"/>
      <w:r w:rsidRPr="003116AD">
        <w:rPr>
          <w:rFonts w:ascii="Times New Roman" w:hAnsi="Times New Roman"/>
          <w:sz w:val="28"/>
          <w:szCs w:val="28"/>
        </w:rPr>
        <w:t xml:space="preserve"> под редакцией Л. А. </w:t>
      </w:r>
      <w:proofErr w:type="spellStart"/>
      <w:r w:rsidRPr="003116AD">
        <w:rPr>
          <w:rFonts w:ascii="Times New Roman" w:hAnsi="Times New Roman"/>
          <w:sz w:val="28"/>
          <w:szCs w:val="28"/>
        </w:rPr>
        <w:t>Чалдаевой</w:t>
      </w:r>
      <w:proofErr w:type="spellEnd"/>
      <w:r w:rsidRPr="003116AD">
        <w:rPr>
          <w:rFonts w:ascii="Times New Roman" w:hAnsi="Times New Roman"/>
          <w:sz w:val="28"/>
          <w:szCs w:val="28"/>
        </w:rPr>
        <w:t>, А. В. </w:t>
      </w:r>
      <w:proofErr w:type="spellStart"/>
      <w:r w:rsidRPr="003116AD">
        <w:rPr>
          <w:rFonts w:ascii="Times New Roman" w:hAnsi="Times New Roman"/>
          <w:sz w:val="28"/>
          <w:szCs w:val="28"/>
        </w:rPr>
        <w:t>Шарковой</w:t>
      </w:r>
      <w:proofErr w:type="spellEnd"/>
      <w:r w:rsidRPr="003116AD">
        <w:rPr>
          <w:rFonts w:ascii="Times New Roman" w:hAnsi="Times New Roman"/>
          <w:sz w:val="28"/>
          <w:szCs w:val="28"/>
        </w:rPr>
        <w:t xml:space="preserve">. — 3-е изд., </w:t>
      </w:r>
      <w:proofErr w:type="spellStart"/>
      <w:r w:rsidRPr="003116AD">
        <w:rPr>
          <w:rFonts w:ascii="Times New Roman" w:hAnsi="Times New Roman"/>
          <w:sz w:val="28"/>
          <w:szCs w:val="28"/>
        </w:rPr>
        <w:t>перераб</w:t>
      </w:r>
      <w:proofErr w:type="spellEnd"/>
      <w:r w:rsidRPr="003116AD">
        <w:rPr>
          <w:rFonts w:ascii="Times New Roman" w:hAnsi="Times New Roman"/>
          <w:sz w:val="28"/>
          <w:szCs w:val="28"/>
        </w:rPr>
        <w:t xml:space="preserve">. и доп. — Москва : Издательство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2022. — 344 с. — (Профессиональное образование). — ISBN 978-5-534-14874-9.</w:t>
      </w:r>
    </w:p>
    <w:p w:rsidR="003116AD" w:rsidRPr="003116AD" w:rsidRDefault="003116AD" w:rsidP="003116AD">
      <w:pPr>
        <w:pStyle w:val="a7"/>
        <w:numPr>
          <w:ilvl w:val="0"/>
          <w:numId w:val="2"/>
        </w:numPr>
        <w:spacing w:before="120" w:after="0" w:line="360" w:lineRule="auto"/>
        <w:ind w:left="0" w:firstLine="709"/>
        <w:contextualSpacing w:val="0"/>
        <w:jc w:val="both"/>
        <w:rPr>
          <w:rFonts w:ascii="Times New Roman" w:hAnsi="Times New Roman"/>
          <w:sz w:val="28"/>
          <w:szCs w:val="28"/>
        </w:rPr>
      </w:pPr>
      <w:r w:rsidRPr="003116AD">
        <w:rPr>
          <w:rFonts w:ascii="Times New Roman" w:hAnsi="Times New Roman"/>
          <w:sz w:val="28"/>
          <w:szCs w:val="28"/>
        </w:rPr>
        <w:t>Основы экономики организации. Практикум: учебное пособие для среднего профессионального образования / Л. А. </w:t>
      </w:r>
      <w:proofErr w:type="spellStart"/>
      <w:r w:rsidRPr="003116AD">
        <w:rPr>
          <w:rFonts w:ascii="Times New Roman" w:hAnsi="Times New Roman"/>
          <w:sz w:val="28"/>
          <w:szCs w:val="28"/>
        </w:rPr>
        <w:t>Чалдаева</w:t>
      </w:r>
      <w:proofErr w:type="spellEnd"/>
      <w:r w:rsidRPr="003116AD">
        <w:rPr>
          <w:rFonts w:ascii="Times New Roman" w:hAnsi="Times New Roman"/>
          <w:sz w:val="28"/>
          <w:szCs w:val="28"/>
        </w:rPr>
        <w:t xml:space="preserve"> [и др.]</w:t>
      </w:r>
      <w:proofErr w:type="gramStart"/>
      <w:r w:rsidRPr="003116AD">
        <w:rPr>
          <w:rFonts w:ascii="Times New Roman" w:hAnsi="Times New Roman"/>
          <w:sz w:val="28"/>
          <w:szCs w:val="28"/>
        </w:rPr>
        <w:t> ;</w:t>
      </w:r>
      <w:proofErr w:type="gramEnd"/>
      <w:r w:rsidRPr="003116AD">
        <w:rPr>
          <w:rFonts w:ascii="Times New Roman" w:hAnsi="Times New Roman"/>
          <w:sz w:val="28"/>
          <w:szCs w:val="28"/>
        </w:rPr>
        <w:t xml:space="preserve"> под редакцией Л. А. </w:t>
      </w:r>
      <w:proofErr w:type="spellStart"/>
      <w:r w:rsidRPr="003116AD">
        <w:rPr>
          <w:rFonts w:ascii="Times New Roman" w:hAnsi="Times New Roman"/>
          <w:sz w:val="28"/>
          <w:szCs w:val="28"/>
        </w:rPr>
        <w:t>Чалдаевой</w:t>
      </w:r>
      <w:proofErr w:type="spellEnd"/>
      <w:r w:rsidRPr="003116AD">
        <w:rPr>
          <w:rFonts w:ascii="Times New Roman" w:hAnsi="Times New Roman"/>
          <w:sz w:val="28"/>
          <w:szCs w:val="28"/>
        </w:rPr>
        <w:t>, А. В. </w:t>
      </w:r>
      <w:proofErr w:type="spellStart"/>
      <w:r w:rsidRPr="003116AD">
        <w:rPr>
          <w:rFonts w:ascii="Times New Roman" w:hAnsi="Times New Roman"/>
          <w:sz w:val="28"/>
          <w:szCs w:val="28"/>
        </w:rPr>
        <w:t>Шарковой</w:t>
      </w:r>
      <w:proofErr w:type="spellEnd"/>
      <w:r w:rsidRPr="003116AD">
        <w:rPr>
          <w:rFonts w:ascii="Times New Roman" w:hAnsi="Times New Roman"/>
          <w:sz w:val="28"/>
          <w:szCs w:val="28"/>
        </w:rPr>
        <w:t xml:space="preserve">. — Москва: Издательство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2022. — 299 с. — (Профессиональное образование). — ISBN 978-5-9916-9279-3.</w:t>
      </w:r>
    </w:p>
    <w:p w:rsidR="003116AD" w:rsidRPr="003116AD" w:rsidRDefault="003116AD" w:rsidP="003116AD">
      <w:pPr>
        <w:pStyle w:val="a7"/>
        <w:numPr>
          <w:ilvl w:val="0"/>
          <w:numId w:val="2"/>
        </w:numPr>
        <w:spacing w:before="120" w:after="0" w:line="360" w:lineRule="auto"/>
        <w:ind w:left="0" w:firstLine="709"/>
        <w:contextualSpacing w:val="0"/>
        <w:jc w:val="both"/>
        <w:rPr>
          <w:rFonts w:ascii="Times New Roman" w:hAnsi="Times New Roman"/>
          <w:sz w:val="28"/>
          <w:szCs w:val="28"/>
        </w:rPr>
      </w:pPr>
      <w:r w:rsidRPr="003116AD">
        <w:rPr>
          <w:rFonts w:ascii="Times New Roman" w:hAnsi="Times New Roman"/>
          <w:sz w:val="28"/>
          <w:szCs w:val="28"/>
        </w:rPr>
        <w:t>Экономика организации: учебник для среднего профессионального образования / Е. Н. </w:t>
      </w:r>
      <w:proofErr w:type="spellStart"/>
      <w:r w:rsidRPr="003116AD">
        <w:rPr>
          <w:rFonts w:ascii="Times New Roman" w:hAnsi="Times New Roman"/>
          <w:sz w:val="28"/>
          <w:szCs w:val="28"/>
        </w:rPr>
        <w:t>Клочкова</w:t>
      </w:r>
      <w:proofErr w:type="spellEnd"/>
      <w:r w:rsidRPr="003116AD">
        <w:rPr>
          <w:rFonts w:ascii="Times New Roman" w:hAnsi="Times New Roman"/>
          <w:sz w:val="28"/>
          <w:szCs w:val="28"/>
        </w:rPr>
        <w:t>, В. И. Кузнецов, Т. Е. Платонова, Е. С. </w:t>
      </w:r>
      <w:proofErr w:type="spellStart"/>
      <w:r w:rsidRPr="003116AD">
        <w:rPr>
          <w:rFonts w:ascii="Times New Roman" w:hAnsi="Times New Roman"/>
          <w:sz w:val="28"/>
          <w:szCs w:val="28"/>
        </w:rPr>
        <w:t>Дарда</w:t>
      </w:r>
      <w:proofErr w:type="spellEnd"/>
      <w:proofErr w:type="gramStart"/>
      <w:r w:rsidRPr="003116AD">
        <w:rPr>
          <w:rFonts w:ascii="Times New Roman" w:hAnsi="Times New Roman"/>
          <w:sz w:val="28"/>
          <w:szCs w:val="28"/>
        </w:rPr>
        <w:t> ;</w:t>
      </w:r>
      <w:proofErr w:type="gramEnd"/>
      <w:r w:rsidRPr="003116AD">
        <w:rPr>
          <w:rFonts w:ascii="Times New Roman" w:hAnsi="Times New Roman"/>
          <w:sz w:val="28"/>
          <w:szCs w:val="28"/>
        </w:rPr>
        <w:t xml:space="preserve"> под редакцией Е. Н. </w:t>
      </w:r>
      <w:proofErr w:type="spellStart"/>
      <w:r w:rsidRPr="003116AD">
        <w:rPr>
          <w:rFonts w:ascii="Times New Roman" w:hAnsi="Times New Roman"/>
          <w:sz w:val="28"/>
          <w:szCs w:val="28"/>
        </w:rPr>
        <w:t>Клочковой</w:t>
      </w:r>
      <w:proofErr w:type="spellEnd"/>
      <w:r w:rsidRPr="003116AD">
        <w:rPr>
          <w:rFonts w:ascii="Times New Roman" w:hAnsi="Times New Roman"/>
          <w:sz w:val="28"/>
          <w:szCs w:val="28"/>
        </w:rPr>
        <w:t xml:space="preserve">. — 2-е изд., </w:t>
      </w:r>
      <w:proofErr w:type="spellStart"/>
      <w:r w:rsidRPr="003116AD">
        <w:rPr>
          <w:rFonts w:ascii="Times New Roman" w:hAnsi="Times New Roman"/>
          <w:sz w:val="28"/>
          <w:szCs w:val="28"/>
        </w:rPr>
        <w:t>перераб</w:t>
      </w:r>
      <w:proofErr w:type="spellEnd"/>
      <w:r w:rsidRPr="003116AD">
        <w:rPr>
          <w:rFonts w:ascii="Times New Roman" w:hAnsi="Times New Roman"/>
          <w:sz w:val="28"/>
          <w:szCs w:val="28"/>
        </w:rPr>
        <w:t xml:space="preserve">. и доп. — Москва : Издательство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2022. — 382 с. — (Профессиональное образование). — ISBN 978-5-534-13799-6.</w:t>
      </w:r>
    </w:p>
    <w:p w:rsidR="003116AD" w:rsidRPr="003116AD" w:rsidRDefault="003116AD" w:rsidP="003116AD">
      <w:pPr>
        <w:pStyle w:val="a7"/>
        <w:numPr>
          <w:ilvl w:val="0"/>
          <w:numId w:val="2"/>
        </w:numPr>
        <w:spacing w:before="120" w:after="0" w:line="360" w:lineRule="auto"/>
        <w:ind w:left="0" w:firstLine="709"/>
        <w:contextualSpacing w:val="0"/>
        <w:jc w:val="both"/>
        <w:rPr>
          <w:rFonts w:ascii="Times New Roman" w:hAnsi="Times New Roman"/>
          <w:sz w:val="28"/>
          <w:szCs w:val="28"/>
        </w:rPr>
      </w:pPr>
      <w:r w:rsidRPr="003116AD">
        <w:rPr>
          <w:rFonts w:ascii="Times New Roman" w:hAnsi="Times New Roman"/>
          <w:sz w:val="28"/>
          <w:szCs w:val="28"/>
        </w:rPr>
        <w:t xml:space="preserve">Экономика организации: учебник и практикум для среднего профессионального образования / А. В. </w:t>
      </w:r>
      <w:proofErr w:type="spellStart"/>
      <w:r w:rsidRPr="003116AD">
        <w:rPr>
          <w:rFonts w:ascii="Times New Roman" w:hAnsi="Times New Roman"/>
          <w:sz w:val="28"/>
          <w:szCs w:val="28"/>
        </w:rPr>
        <w:t>Колышкин</w:t>
      </w:r>
      <w:proofErr w:type="spellEnd"/>
      <w:r w:rsidRPr="003116AD">
        <w:rPr>
          <w:rFonts w:ascii="Times New Roman" w:hAnsi="Times New Roman"/>
          <w:sz w:val="28"/>
          <w:szCs w:val="28"/>
        </w:rPr>
        <w:t xml:space="preserve"> [и др.]</w:t>
      </w:r>
      <w:proofErr w:type="gramStart"/>
      <w:r w:rsidRPr="003116AD">
        <w:rPr>
          <w:rFonts w:ascii="Times New Roman" w:hAnsi="Times New Roman"/>
          <w:sz w:val="28"/>
          <w:szCs w:val="28"/>
        </w:rPr>
        <w:t xml:space="preserve"> ;</w:t>
      </w:r>
      <w:proofErr w:type="gramEnd"/>
      <w:r w:rsidRPr="003116AD">
        <w:rPr>
          <w:rFonts w:ascii="Times New Roman" w:hAnsi="Times New Roman"/>
          <w:sz w:val="28"/>
          <w:szCs w:val="28"/>
        </w:rPr>
        <w:t xml:space="preserve"> под редакцией А. В. </w:t>
      </w:r>
      <w:proofErr w:type="spellStart"/>
      <w:r w:rsidRPr="003116AD">
        <w:rPr>
          <w:rFonts w:ascii="Times New Roman" w:hAnsi="Times New Roman"/>
          <w:sz w:val="28"/>
          <w:szCs w:val="28"/>
        </w:rPr>
        <w:t>Колышкина</w:t>
      </w:r>
      <w:proofErr w:type="spellEnd"/>
      <w:r w:rsidRPr="003116AD">
        <w:rPr>
          <w:rFonts w:ascii="Times New Roman" w:hAnsi="Times New Roman"/>
          <w:sz w:val="28"/>
          <w:szCs w:val="28"/>
        </w:rPr>
        <w:t xml:space="preserve">, С. А. Смирнова. — Москва: Издательство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2022. — 498 с. — (Профессиональное образование). — ISBN 978-5-534-06278-6.</w:t>
      </w:r>
    </w:p>
    <w:p w:rsidR="003116AD" w:rsidRPr="003116AD" w:rsidRDefault="003116AD" w:rsidP="003116AD">
      <w:pPr>
        <w:spacing w:before="240" w:after="0" w:line="360" w:lineRule="auto"/>
        <w:ind w:firstLine="709"/>
        <w:jc w:val="both"/>
        <w:rPr>
          <w:rFonts w:ascii="Times New Roman" w:hAnsi="Times New Roman"/>
          <w:b/>
          <w:sz w:val="28"/>
          <w:szCs w:val="28"/>
        </w:rPr>
      </w:pPr>
      <w:r w:rsidRPr="003116AD">
        <w:rPr>
          <w:rFonts w:ascii="Times New Roman" w:hAnsi="Times New Roman"/>
          <w:b/>
          <w:sz w:val="28"/>
          <w:szCs w:val="28"/>
        </w:rPr>
        <w:t>3.2.2. Основные электронные издания</w:t>
      </w:r>
    </w:p>
    <w:p w:rsidR="003116AD" w:rsidRPr="003116AD" w:rsidRDefault="003116AD" w:rsidP="003116AD">
      <w:pPr>
        <w:pStyle w:val="a7"/>
        <w:numPr>
          <w:ilvl w:val="0"/>
          <w:numId w:val="3"/>
        </w:numPr>
        <w:spacing w:before="120" w:after="0" w:line="360" w:lineRule="auto"/>
        <w:ind w:left="0" w:firstLine="709"/>
        <w:contextualSpacing w:val="0"/>
        <w:jc w:val="both"/>
        <w:rPr>
          <w:rFonts w:ascii="Times New Roman" w:hAnsi="Times New Roman"/>
          <w:sz w:val="28"/>
          <w:szCs w:val="28"/>
        </w:rPr>
      </w:pPr>
      <w:proofErr w:type="spellStart"/>
      <w:r w:rsidRPr="003116AD">
        <w:rPr>
          <w:rFonts w:ascii="Times New Roman" w:hAnsi="Times New Roman"/>
          <w:sz w:val="28"/>
          <w:szCs w:val="28"/>
        </w:rPr>
        <w:lastRenderedPageBreak/>
        <w:t>Мокий</w:t>
      </w:r>
      <w:proofErr w:type="spellEnd"/>
      <w:r w:rsidRPr="003116AD">
        <w:rPr>
          <w:rFonts w:ascii="Times New Roman" w:hAnsi="Times New Roman"/>
          <w:sz w:val="28"/>
          <w:szCs w:val="28"/>
        </w:rPr>
        <w:t>, М. С. Экономика организации: учебник и практикум для среднего профессионального образования / М. С. </w:t>
      </w:r>
      <w:proofErr w:type="spellStart"/>
      <w:r w:rsidRPr="003116AD">
        <w:rPr>
          <w:rFonts w:ascii="Times New Roman" w:hAnsi="Times New Roman"/>
          <w:sz w:val="28"/>
          <w:szCs w:val="28"/>
        </w:rPr>
        <w:t>Мокий</w:t>
      </w:r>
      <w:proofErr w:type="spellEnd"/>
      <w:r w:rsidRPr="003116AD">
        <w:rPr>
          <w:rFonts w:ascii="Times New Roman" w:hAnsi="Times New Roman"/>
          <w:sz w:val="28"/>
          <w:szCs w:val="28"/>
        </w:rPr>
        <w:t>, О. В. </w:t>
      </w:r>
      <w:proofErr w:type="spellStart"/>
      <w:r w:rsidRPr="003116AD">
        <w:rPr>
          <w:rFonts w:ascii="Times New Roman" w:hAnsi="Times New Roman"/>
          <w:sz w:val="28"/>
          <w:szCs w:val="28"/>
        </w:rPr>
        <w:t>Азоева</w:t>
      </w:r>
      <w:proofErr w:type="spellEnd"/>
      <w:r w:rsidRPr="003116AD">
        <w:rPr>
          <w:rFonts w:ascii="Times New Roman" w:hAnsi="Times New Roman"/>
          <w:sz w:val="28"/>
          <w:szCs w:val="28"/>
        </w:rPr>
        <w:t>, В. С. Ивановский</w:t>
      </w:r>
      <w:proofErr w:type="gramStart"/>
      <w:r w:rsidRPr="003116AD">
        <w:rPr>
          <w:rFonts w:ascii="Times New Roman" w:hAnsi="Times New Roman"/>
          <w:sz w:val="28"/>
          <w:szCs w:val="28"/>
        </w:rPr>
        <w:t> ;</w:t>
      </w:r>
      <w:proofErr w:type="gramEnd"/>
      <w:r w:rsidRPr="003116AD">
        <w:rPr>
          <w:rFonts w:ascii="Times New Roman" w:hAnsi="Times New Roman"/>
          <w:sz w:val="28"/>
          <w:szCs w:val="28"/>
        </w:rPr>
        <w:t xml:space="preserve"> под редакцией М. С. </w:t>
      </w:r>
      <w:proofErr w:type="spellStart"/>
      <w:r w:rsidRPr="003116AD">
        <w:rPr>
          <w:rFonts w:ascii="Times New Roman" w:hAnsi="Times New Roman"/>
          <w:sz w:val="28"/>
          <w:szCs w:val="28"/>
        </w:rPr>
        <w:t>Мокия</w:t>
      </w:r>
      <w:proofErr w:type="spellEnd"/>
      <w:r w:rsidRPr="003116AD">
        <w:rPr>
          <w:rFonts w:ascii="Times New Roman" w:hAnsi="Times New Roman"/>
          <w:sz w:val="28"/>
          <w:szCs w:val="28"/>
        </w:rPr>
        <w:t xml:space="preserve">. — 4-е изд., </w:t>
      </w:r>
      <w:proofErr w:type="spellStart"/>
      <w:r w:rsidRPr="003116AD">
        <w:rPr>
          <w:rFonts w:ascii="Times New Roman" w:hAnsi="Times New Roman"/>
          <w:sz w:val="28"/>
          <w:szCs w:val="28"/>
        </w:rPr>
        <w:t>перераб</w:t>
      </w:r>
      <w:proofErr w:type="spellEnd"/>
      <w:r w:rsidRPr="003116AD">
        <w:rPr>
          <w:rFonts w:ascii="Times New Roman" w:hAnsi="Times New Roman"/>
          <w:sz w:val="28"/>
          <w:szCs w:val="28"/>
        </w:rPr>
        <w:t xml:space="preserve">. и доп. — Москва : Издательство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xml:space="preserve">, 2022. — 297 с. — (Профессиональное образование). — ISBN 978-5-534-13970-9. — Текст: электронный // Образовательная платформа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xml:space="preserve"> [сайт]. — URL: https://urait.ru/bcode/469434.</w:t>
      </w:r>
    </w:p>
    <w:p w:rsidR="003116AD" w:rsidRPr="003116AD" w:rsidRDefault="003116AD" w:rsidP="003116AD">
      <w:pPr>
        <w:pStyle w:val="a7"/>
        <w:numPr>
          <w:ilvl w:val="0"/>
          <w:numId w:val="3"/>
        </w:numPr>
        <w:spacing w:before="120" w:after="0" w:line="360" w:lineRule="auto"/>
        <w:ind w:left="0" w:firstLine="709"/>
        <w:contextualSpacing w:val="0"/>
        <w:jc w:val="both"/>
        <w:rPr>
          <w:rFonts w:ascii="Times New Roman" w:hAnsi="Times New Roman"/>
          <w:sz w:val="28"/>
          <w:szCs w:val="28"/>
        </w:rPr>
      </w:pPr>
      <w:r w:rsidRPr="003116AD">
        <w:rPr>
          <w:rFonts w:ascii="Times New Roman" w:hAnsi="Times New Roman"/>
          <w:sz w:val="28"/>
          <w:szCs w:val="28"/>
        </w:rPr>
        <w:t>Основы экономики организации: учебник и практикум для среднего профессионального образования / Л. А. </w:t>
      </w:r>
      <w:proofErr w:type="spellStart"/>
      <w:r w:rsidRPr="003116AD">
        <w:rPr>
          <w:rFonts w:ascii="Times New Roman" w:hAnsi="Times New Roman"/>
          <w:sz w:val="28"/>
          <w:szCs w:val="28"/>
        </w:rPr>
        <w:t>Чалдаева</w:t>
      </w:r>
      <w:proofErr w:type="spellEnd"/>
      <w:r w:rsidRPr="003116AD">
        <w:rPr>
          <w:rFonts w:ascii="Times New Roman" w:hAnsi="Times New Roman"/>
          <w:sz w:val="28"/>
          <w:szCs w:val="28"/>
        </w:rPr>
        <w:t xml:space="preserve"> [и др.]</w:t>
      </w:r>
      <w:proofErr w:type="gramStart"/>
      <w:r w:rsidRPr="003116AD">
        <w:rPr>
          <w:rFonts w:ascii="Times New Roman" w:hAnsi="Times New Roman"/>
          <w:sz w:val="28"/>
          <w:szCs w:val="28"/>
        </w:rPr>
        <w:t> ;</w:t>
      </w:r>
      <w:proofErr w:type="gramEnd"/>
      <w:r w:rsidRPr="003116AD">
        <w:rPr>
          <w:rFonts w:ascii="Times New Roman" w:hAnsi="Times New Roman"/>
          <w:sz w:val="28"/>
          <w:szCs w:val="28"/>
        </w:rPr>
        <w:t xml:space="preserve"> под редакцией Л. А. </w:t>
      </w:r>
      <w:proofErr w:type="spellStart"/>
      <w:r w:rsidRPr="003116AD">
        <w:rPr>
          <w:rFonts w:ascii="Times New Roman" w:hAnsi="Times New Roman"/>
          <w:sz w:val="28"/>
          <w:szCs w:val="28"/>
        </w:rPr>
        <w:t>Чалдаевой</w:t>
      </w:r>
      <w:proofErr w:type="spellEnd"/>
      <w:r w:rsidRPr="003116AD">
        <w:rPr>
          <w:rFonts w:ascii="Times New Roman" w:hAnsi="Times New Roman"/>
          <w:sz w:val="28"/>
          <w:szCs w:val="28"/>
        </w:rPr>
        <w:t>, А. В. </w:t>
      </w:r>
      <w:proofErr w:type="spellStart"/>
      <w:r w:rsidRPr="003116AD">
        <w:rPr>
          <w:rFonts w:ascii="Times New Roman" w:hAnsi="Times New Roman"/>
          <w:sz w:val="28"/>
          <w:szCs w:val="28"/>
        </w:rPr>
        <w:t>Шарковой</w:t>
      </w:r>
      <w:proofErr w:type="spellEnd"/>
      <w:r w:rsidRPr="003116AD">
        <w:rPr>
          <w:rFonts w:ascii="Times New Roman" w:hAnsi="Times New Roman"/>
          <w:sz w:val="28"/>
          <w:szCs w:val="28"/>
        </w:rPr>
        <w:t xml:space="preserve">. — 3-е изд., </w:t>
      </w:r>
      <w:proofErr w:type="spellStart"/>
      <w:r w:rsidRPr="003116AD">
        <w:rPr>
          <w:rFonts w:ascii="Times New Roman" w:hAnsi="Times New Roman"/>
          <w:sz w:val="28"/>
          <w:szCs w:val="28"/>
        </w:rPr>
        <w:t>перераб</w:t>
      </w:r>
      <w:proofErr w:type="spellEnd"/>
      <w:r w:rsidRPr="003116AD">
        <w:rPr>
          <w:rFonts w:ascii="Times New Roman" w:hAnsi="Times New Roman"/>
          <w:sz w:val="28"/>
          <w:szCs w:val="28"/>
        </w:rPr>
        <w:t xml:space="preserve">. и доп. — Москва : Издательство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xml:space="preserve">, 2022. — 344 с. — (Профессиональное образование). — ISBN 978-5-534-14874-9. — Текст: электронный // Образовательная платформа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xml:space="preserve"> [сайт]. — URL: https://urait.ru/bcode/484242.</w:t>
      </w:r>
    </w:p>
    <w:p w:rsidR="003116AD" w:rsidRPr="003116AD" w:rsidRDefault="003116AD" w:rsidP="003116AD">
      <w:pPr>
        <w:pStyle w:val="a7"/>
        <w:numPr>
          <w:ilvl w:val="0"/>
          <w:numId w:val="3"/>
        </w:numPr>
        <w:spacing w:before="120" w:after="0" w:line="360" w:lineRule="auto"/>
        <w:ind w:left="0" w:firstLine="709"/>
        <w:contextualSpacing w:val="0"/>
        <w:jc w:val="both"/>
        <w:rPr>
          <w:rFonts w:ascii="Times New Roman" w:hAnsi="Times New Roman"/>
          <w:sz w:val="28"/>
          <w:szCs w:val="28"/>
        </w:rPr>
      </w:pPr>
      <w:r w:rsidRPr="003116AD">
        <w:rPr>
          <w:rFonts w:ascii="Times New Roman" w:hAnsi="Times New Roman"/>
          <w:sz w:val="28"/>
          <w:szCs w:val="28"/>
        </w:rPr>
        <w:t>Основы экономики организации. Практикум: учебное пособие для среднего профессионального образования / Л. А. </w:t>
      </w:r>
      <w:proofErr w:type="spellStart"/>
      <w:r w:rsidRPr="003116AD">
        <w:rPr>
          <w:rFonts w:ascii="Times New Roman" w:hAnsi="Times New Roman"/>
          <w:sz w:val="28"/>
          <w:szCs w:val="28"/>
        </w:rPr>
        <w:t>Чалдаева</w:t>
      </w:r>
      <w:proofErr w:type="spellEnd"/>
      <w:r w:rsidRPr="003116AD">
        <w:rPr>
          <w:rFonts w:ascii="Times New Roman" w:hAnsi="Times New Roman"/>
          <w:sz w:val="28"/>
          <w:szCs w:val="28"/>
        </w:rPr>
        <w:t xml:space="preserve"> [и др.]</w:t>
      </w:r>
      <w:proofErr w:type="gramStart"/>
      <w:r w:rsidRPr="003116AD">
        <w:rPr>
          <w:rFonts w:ascii="Times New Roman" w:hAnsi="Times New Roman"/>
          <w:sz w:val="28"/>
          <w:szCs w:val="28"/>
        </w:rPr>
        <w:t> ;</w:t>
      </w:r>
      <w:proofErr w:type="gramEnd"/>
      <w:r w:rsidRPr="003116AD">
        <w:rPr>
          <w:rFonts w:ascii="Times New Roman" w:hAnsi="Times New Roman"/>
          <w:sz w:val="28"/>
          <w:szCs w:val="28"/>
        </w:rPr>
        <w:t xml:space="preserve"> под редакцией Л. А. </w:t>
      </w:r>
      <w:proofErr w:type="spellStart"/>
      <w:r w:rsidRPr="003116AD">
        <w:rPr>
          <w:rFonts w:ascii="Times New Roman" w:hAnsi="Times New Roman"/>
          <w:sz w:val="28"/>
          <w:szCs w:val="28"/>
        </w:rPr>
        <w:t>Чалдаевой</w:t>
      </w:r>
      <w:proofErr w:type="spellEnd"/>
      <w:r w:rsidRPr="003116AD">
        <w:rPr>
          <w:rFonts w:ascii="Times New Roman" w:hAnsi="Times New Roman"/>
          <w:sz w:val="28"/>
          <w:szCs w:val="28"/>
        </w:rPr>
        <w:t>, А. В. </w:t>
      </w:r>
      <w:proofErr w:type="spellStart"/>
      <w:r w:rsidRPr="003116AD">
        <w:rPr>
          <w:rFonts w:ascii="Times New Roman" w:hAnsi="Times New Roman"/>
          <w:sz w:val="28"/>
          <w:szCs w:val="28"/>
        </w:rPr>
        <w:t>Шарковой</w:t>
      </w:r>
      <w:proofErr w:type="spellEnd"/>
      <w:r w:rsidRPr="003116AD">
        <w:rPr>
          <w:rFonts w:ascii="Times New Roman" w:hAnsi="Times New Roman"/>
          <w:sz w:val="28"/>
          <w:szCs w:val="28"/>
        </w:rPr>
        <w:t xml:space="preserve">. — Москва: Издательство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xml:space="preserve">, 2022. — 299 с. — (Профессиональное образование). — ISBN 978-5-9916-9279-3. — Текст: электронный // Образовательная платформа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xml:space="preserve"> [сайт]. — URL: https://urait.ru/bcode/471048.</w:t>
      </w:r>
    </w:p>
    <w:p w:rsidR="003116AD" w:rsidRPr="003116AD" w:rsidRDefault="003116AD" w:rsidP="003116AD">
      <w:pPr>
        <w:pStyle w:val="a7"/>
        <w:numPr>
          <w:ilvl w:val="0"/>
          <w:numId w:val="3"/>
        </w:numPr>
        <w:spacing w:before="120" w:after="0" w:line="360" w:lineRule="auto"/>
        <w:ind w:left="0" w:firstLine="709"/>
        <w:contextualSpacing w:val="0"/>
        <w:jc w:val="both"/>
        <w:rPr>
          <w:rFonts w:ascii="Times New Roman" w:hAnsi="Times New Roman"/>
          <w:sz w:val="28"/>
          <w:szCs w:val="28"/>
        </w:rPr>
      </w:pPr>
      <w:r w:rsidRPr="003116AD">
        <w:rPr>
          <w:rFonts w:ascii="Times New Roman" w:hAnsi="Times New Roman"/>
          <w:sz w:val="28"/>
          <w:szCs w:val="28"/>
        </w:rPr>
        <w:t>Экономика организации: учебник для среднего профессионального образования / Е. Н. </w:t>
      </w:r>
      <w:proofErr w:type="spellStart"/>
      <w:r w:rsidRPr="003116AD">
        <w:rPr>
          <w:rFonts w:ascii="Times New Roman" w:hAnsi="Times New Roman"/>
          <w:sz w:val="28"/>
          <w:szCs w:val="28"/>
        </w:rPr>
        <w:t>Клочкова</w:t>
      </w:r>
      <w:proofErr w:type="spellEnd"/>
      <w:r w:rsidRPr="003116AD">
        <w:rPr>
          <w:rFonts w:ascii="Times New Roman" w:hAnsi="Times New Roman"/>
          <w:sz w:val="28"/>
          <w:szCs w:val="28"/>
        </w:rPr>
        <w:t>, В. И. Кузнецов, Т. Е. Платонова, Е. С. </w:t>
      </w:r>
      <w:proofErr w:type="spellStart"/>
      <w:r w:rsidRPr="003116AD">
        <w:rPr>
          <w:rFonts w:ascii="Times New Roman" w:hAnsi="Times New Roman"/>
          <w:sz w:val="28"/>
          <w:szCs w:val="28"/>
        </w:rPr>
        <w:t>Дарда</w:t>
      </w:r>
      <w:proofErr w:type="spellEnd"/>
      <w:proofErr w:type="gramStart"/>
      <w:r w:rsidRPr="003116AD">
        <w:rPr>
          <w:rFonts w:ascii="Times New Roman" w:hAnsi="Times New Roman"/>
          <w:sz w:val="28"/>
          <w:szCs w:val="28"/>
        </w:rPr>
        <w:t> ;</w:t>
      </w:r>
      <w:proofErr w:type="gramEnd"/>
      <w:r w:rsidRPr="003116AD">
        <w:rPr>
          <w:rFonts w:ascii="Times New Roman" w:hAnsi="Times New Roman"/>
          <w:sz w:val="28"/>
          <w:szCs w:val="28"/>
        </w:rPr>
        <w:t xml:space="preserve"> под редакцией Е. Н. </w:t>
      </w:r>
      <w:proofErr w:type="spellStart"/>
      <w:r w:rsidRPr="003116AD">
        <w:rPr>
          <w:rFonts w:ascii="Times New Roman" w:hAnsi="Times New Roman"/>
          <w:sz w:val="28"/>
          <w:szCs w:val="28"/>
        </w:rPr>
        <w:t>Клочковой</w:t>
      </w:r>
      <w:proofErr w:type="spellEnd"/>
      <w:r w:rsidRPr="003116AD">
        <w:rPr>
          <w:rFonts w:ascii="Times New Roman" w:hAnsi="Times New Roman"/>
          <w:sz w:val="28"/>
          <w:szCs w:val="28"/>
        </w:rPr>
        <w:t xml:space="preserve">. — 2-е изд., </w:t>
      </w:r>
      <w:proofErr w:type="spellStart"/>
      <w:r w:rsidRPr="003116AD">
        <w:rPr>
          <w:rFonts w:ascii="Times New Roman" w:hAnsi="Times New Roman"/>
          <w:sz w:val="28"/>
          <w:szCs w:val="28"/>
        </w:rPr>
        <w:t>перераб</w:t>
      </w:r>
      <w:proofErr w:type="spellEnd"/>
      <w:r w:rsidRPr="003116AD">
        <w:rPr>
          <w:rFonts w:ascii="Times New Roman" w:hAnsi="Times New Roman"/>
          <w:sz w:val="28"/>
          <w:szCs w:val="28"/>
        </w:rPr>
        <w:t xml:space="preserve">. и доп. — Москва : Издательство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xml:space="preserve">, 2022. — 382 с. — (Профессиональное образование). — ISBN 978-5-534-13799-6. — Текст: электронный // Образовательная платформа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xml:space="preserve"> [сайт]. — URL: </w:t>
      </w:r>
      <w:hyperlink r:id="rId14" w:history="1">
        <w:r w:rsidRPr="003116AD">
          <w:rPr>
            <w:rStyle w:val="ab"/>
            <w:rFonts w:ascii="Times New Roman" w:hAnsi="Times New Roman"/>
            <w:sz w:val="28"/>
            <w:szCs w:val="28"/>
          </w:rPr>
          <w:t>https://urait.ru/bcode/469692</w:t>
        </w:r>
      </w:hyperlink>
      <w:r w:rsidRPr="003116AD">
        <w:rPr>
          <w:rFonts w:ascii="Times New Roman" w:hAnsi="Times New Roman"/>
          <w:sz w:val="28"/>
          <w:szCs w:val="28"/>
        </w:rPr>
        <w:t>.</w:t>
      </w:r>
    </w:p>
    <w:p w:rsidR="003116AD" w:rsidRPr="003116AD" w:rsidRDefault="003116AD" w:rsidP="003116AD">
      <w:pPr>
        <w:pStyle w:val="a7"/>
        <w:numPr>
          <w:ilvl w:val="0"/>
          <w:numId w:val="3"/>
        </w:numPr>
        <w:spacing w:before="120" w:after="0" w:line="360" w:lineRule="auto"/>
        <w:ind w:left="0" w:firstLine="709"/>
        <w:contextualSpacing w:val="0"/>
        <w:jc w:val="both"/>
        <w:rPr>
          <w:rFonts w:ascii="Times New Roman" w:hAnsi="Times New Roman"/>
          <w:sz w:val="28"/>
          <w:szCs w:val="28"/>
        </w:rPr>
      </w:pPr>
      <w:r w:rsidRPr="003116AD">
        <w:rPr>
          <w:rFonts w:ascii="Times New Roman" w:hAnsi="Times New Roman"/>
          <w:sz w:val="28"/>
          <w:szCs w:val="28"/>
        </w:rPr>
        <w:t xml:space="preserve">Экономика организации: учебник и практикум для среднего профессионального образования / А. В. </w:t>
      </w:r>
      <w:proofErr w:type="spellStart"/>
      <w:r w:rsidRPr="003116AD">
        <w:rPr>
          <w:rFonts w:ascii="Times New Roman" w:hAnsi="Times New Roman"/>
          <w:sz w:val="28"/>
          <w:szCs w:val="28"/>
        </w:rPr>
        <w:t>Колышкин</w:t>
      </w:r>
      <w:proofErr w:type="spellEnd"/>
      <w:r w:rsidRPr="003116AD">
        <w:rPr>
          <w:rFonts w:ascii="Times New Roman" w:hAnsi="Times New Roman"/>
          <w:sz w:val="28"/>
          <w:szCs w:val="28"/>
        </w:rPr>
        <w:t xml:space="preserve"> [и др.]</w:t>
      </w:r>
      <w:proofErr w:type="gramStart"/>
      <w:r w:rsidRPr="003116AD">
        <w:rPr>
          <w:rFonts w:ascii="Times New Roman" w:hAnsi="Times New Roman"/>
          <w:sz w:val="28"/>
          <w:szCs w:val="28"/>
        </w:rPr>
        <w:t xml:space="preserve"> ;</w:t>
      </w:r>
      <w:proofErr w:type="gramEnd"/>
      <w:r w:rsidRPr="003116AD">
        <w:rPr>
          <w:rFonts w:ascii="Times New Roman" w:hAnsi="Times New Roman"/>
          <w:sz w:val="28"/>
          <w:szCs w:val="28"/>
        </w:rPr>
        <w:t xml:space="preserve"> под редакцией А. </w:t>
      </w:r>
      <w:r w:rsidRPr="003116AD">
        <w:rPr>
          <w:rFonts w:ascii="Times New Roman" w:hAnsi="Times New Roman"/>
          <w:sz w:val="28"/>
          <w:szCs w:val="28"/>
        </w:rPr>
        <w:lastRenderedPageBreak/>
        <w:t xml:space="preserve">В. </w:t>
      </w:r>
      <w:proofErr w:type="spellStart"/>
      <w:r w:rsidRPr="003116AD">
        <w:rPr>
          <w:rFonts w:ascii="Times New Roman" w:hAnsi="Times New Roman"/>
          <w:sz w:val="28"/>
          <w:szCs w:val="28"/>
        </w:rPr>
        <w:t>Колышкина</w:t>
      </w:r>
      <w:proofErr w:type="spellEnd"/>
      <w:r w:rsidRPr="003116AD">
        <w:rPr>
          <w:rFonts w:ascii="Times New Roman" w:hAnsi="Times New Roman"/>
          <w:sz w:val="28"/>
          <w:szCs w:val="28"/>
        </w:rPr>
        <w:t xml:space="preserve">, С. А. Смирнова. — Москва: Издательство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xml:space="preserve">, 2022. — 498 с. — (Профессиональное образование). — ISBN 978-5-534-06278-6. — Текст: электронный // Образовательная платформа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xml:space="preserve"> [сайт]. — URL: https://urait.ru/bcode/474223.</w:t>
      </w:r>
    </w:p>
    <w:p w:rsidR="003116AD" w:rsidRPr="003116AD" w:rsidRDefault="003116AD" w:rsidP="003116AD">
      <w:pPr>
        <w:spacing w:before="240" w:after="0" w:line="360" w:lineRule="auto"/>
        <w:ind w:firstLine="709"/>
        <w:jc w:val="both"/>
        <w:rPr>
          <w:rFonts w:ascii="Times New Roman" w:hAnsi="Times New Roman"/>
          <w:b/>
          <w:sz w:val="28"/>
          <w:szCs w:val="28"/>
        </w:rPr>
      </w:pPr>
      <w:r w:rsidRPr="003116AD">
        <w:rPr>
          <w:rFonts w:ascii="Times New Roman" w:hAnsi="Times New Roman"/>
          <w:b/>
          <w:sz w:val="28"/>
          <w:szCs w:val="28"/>
        </w:rPr>
        <w:t>3.2.3. Дополнительные источники</w:t>
      </w:r>
    </w:p>
    <w:p w:rsidR="003116AD" w:rsidRPr="003116AD" w:rsidRDefault="003116AD" w:rsidP="003116AD">
      <w:pPr>
        <w:spacing w:after="0" w:line="360" w:lineRule="auto"/>
        <w:ind w:firstLine="709"/>
        <w:jc w:val="both"/>
        <w:rPr>
          <w:rFonts w:ascii="Times New Roman" w:hAnsi="Times New Roman"/>
          <w:sz w:val="28"/>
          <w:szCs w:val="28"/>
        </w:rPr>
      </w:pPr>
      <w:r w:rsidRPr="003116AD">
        <w:rPr>
          <w:rFonts w:ascii="Times New Roman" w:hAnsi="Times New Roman"/>
          <w:sz w:val="28"/>
          <w:szCs w:val="28"/>
        </w:rPr>
        <w:t>1.</w:t>
      </w:r>
      <w:r w:rsidRPr="003116AD">
        <w:rPr>
          <w:rFonts w:ascii="Times New Roman" w:hAnsi="Times New Roman"/>
          <w:sz w:val="28"/>
          <w:szCs w:val="28"/>
        </w:rPr>
        <w:tab/>
        <w:t>Кондратьева И.В. Экономика предприятия. Учебное пособие – Лань, 2022. – 232с.</w:t>
      </w:r>
    </w:p>
    <w:p w:rsidR="003116AD" w:rsidRPr="003116AD" w:rsidRDefault="003116AD" w:rsidP="003116AD">
      <w:pPr>
        <w:spacing w:after="0" w:line="360" w:lineRule="auto"/>
        <w:ind w:firstLine="709"/>
        <w:jc w:val="both"/>
        <w:rPr>
          <w:rFonts w:ascii="Times New Roman" w:hAnsi="Times New Roman"/>
          <w:sz w:val="28"/>
          <w:szCs w:val="28"/>
        </w:rPr>
      </w:pPr>
      <w:r w:rsidRPr="003116AD">
        <w:rPr>
          <w:rFonts w:ascii="Times New Roman" w:hAnsi="Times New Roman"/>
          <w:sz w:val="28"/>
          <w:szCs w:val="28"/>
        </w:rPr>
        <w:t xml:space="preserve">2. </w:t>
      </w:r>
      <w:proofErr w:type="spellStart"/>
      <w:r w:rsidRPr="003116AD">
        <w:rPr>
          <w:rFonts w:ascii="Times New Roman" w:hAnsi="Times New Roman"/>
          <w:sz w:val="28"/>
          <w:szCs w:val="28"/>
        </w:rPr>
        <w:t>Маслевич</w:t>
      </w:r>
      <w:proofErr w:type="spellEnd"/>
      <w:r w:rsidRPr="003116AD">
        <w:rPr>
          <w:rFonts w:ascii="Times New Roman" w:hAnsi="Times New Roman"/>
          <w:sz w:val="28"/>
          <w:szCs w:val="28"/>
        </w:rPr>
        <w:t xml:space="preserve">, Т. П. Экономика организации: учебник для бакалавров / </w:t>
      </w:r>
      <w:r w:rsidRPr="003116AD">
        <w:rPr>
          <w:rFonts w:ascii="Times New Roman" w:hAnsi="Times New Roman"/>
          <w:sz w:val="28"/>
          <w:szCs w:val="28"/>
        </w:rPr>
        <w:br/>
        <w:t xml:space="preserve">Т.П. </w:t>
      </w:r>
      <w:proofErr w:type="spellStart"/>
      <w:r w:rsidRPr="003116AD">
        <w:rPr>
          <w:rFonts w:ascii="Times New Roman" w:hAnsi="Times New Roman"/>
          <w:sz w:val="28"/>
          <w:szCs w:val="28"/>
        </w:rPr>
        <w:t>Маслевич</w:t>
      </w:r>
      <w:proofErr w:type="spellEnd"/>
      <w:proofErr w:type="gramStart"/>
      <w:r w:rsidRPr="003116AD">
        <w:rPr>
          <w:rFonts w:ascii="Times New Roman" w:hAnsi="Times New Roman"/>
          <w:sz w:val="28"/>
          <w:szCs w:val="28"/>
        </w:rPr>
        <w:t xml:space="preserve"> ;</w:t>
      </w:r>
      <w:proofErr w:type="gramEnd"/>
      <w:r w:rsidRPr="003116AD">
        <w:rPr>
          <w:rFonts w:ascii="Times New Roman" w:hAnsi="Times New Roman"/>
          <w:sz w:val="28"/>
          <w:szCs w:val="28"/>
        </w:rPr>
        <w:t xml:space="preserve"> под ред. Е. Н. Косаревой. - Москва: Дашков и</w:t>
      </w:r>
      <w:proofErr w:type="gramStart"/>
      <w:r w:rsidRPr="003116AD">
        <w:rPr>
          <w:rFonts w:ascii="Times New Roman" w:hAnsi="Times New Roman"/>
          <w:sz w:val="28"/>
          <w:szCs w:val="28"/>
        </w:rPr>
        <w:t xml:space="preserve"> К</w:t>
      </w:r>
      <w:proofErr w:type="gramEnd"/>
      <w:r w:rsidRPr="003116AD">
        <w:rPr>
          <w:rFonts w:ascii="Times New Roman" w:hAnsi="Times New Roman"/>
          <w:sz w:val="28"/>
          <w:szCs w:val="28"/>
        </w:rPr>
        <w:t xml:space="preserve">, 2019. - 330 с. </w:t>
      </w:r>
    </w:p>
    <w:p w:rsidR="003116AD" w:rsidRPr="003116AD" w:rsidRDefault="003116AD" w:rsidP="003116AD">
      <w:pPr>
        <w:spacing w:after="0" w:line="360" w:lineRule="auto"/>
        <w:ind w:firstLine="709"/>
        <w:jc w:val="both"/>
        <w:rPr>
          <w:rFonts w:ascii="Times New Roman" w:hAnsi="Times New Roman"/>
          <w:sz w:val="28"/>
          <w:szCs w:val="28"/>
        </w:rPr>
      </w:pPr>
      <w:r w:rsidRPr="003116AD">
        <w:rPr>
          <w:rFonts w:ascii="Times New Roman" w:hAnsi="Times New Roman"/>
          <w:sz w:val="28"/>
          <w:szCs w:val="28"/>
        </w:rPr>
        <w:t>3. Фридман, А. М. Экономика организации: учебник / А. М. Фридман. — Москва: РИОР</w:t>
      </w:r>
      <w:proofErr w:type="gramStart"/>
      <w:r w:rsidRPr="003116AD">
        <w:rPr>
          <w:rFonts w:ascii="Times New Roman" w:hAnsi="Times New Roman"/>
          <w:sz w:val="28"/>
          <w:szCs w:val="28"/>
        </w:rPr>
        <w:t xml:space="preserve"> :</w:t>
      </w:r>
      <w:proofErr w:type="gramEnd"/>
      <w:r w:rsidRPr="003116AD">
        <w:rPr>
          <w:rFonts w:ascii="Times New Roman" w:hAnsi="Times New Roman"/>
          <w:sz w:val="28"/>
          <w:szCs w:val="28"/>
        </w:rPr>
        <w:t xml:space="preserve"> ИНФРА-М, 2022. — 239 </w:t>
      </w:r>
      <w:proofErr w:type="gramStart"/>
      <w:r w:rsidRPr="003116AD">
        <w:rPr>
          <w:rFonts w:ascii="Times New Roman" w:hAnsi="Times New Roman"/>
          <w:sz w:val="28"/>
          <w:szCs w:val="28"/>
        </w:rPr>
        <w:t>с</w:t>
      </w:r>
      <w:proofErr w:type="gramEnd"/>
      <w:r w:rsidRPr="003116AD">
        <w:rPr>
          <w:rFonts w:ascii="Times New Roman" w:hAnsi="Times New Roman"/>
          <w:sz w:val="28"/>
          <w:szCs w:val="28"/>
        </w:rPr>
        <w:t xml:space="preserve">. — (Среднее профессиональное образование). </w:t>
      </w:r>
    </w:p>
    <w:p w:rsidR="003116AD" w:rsidRPr="003116AD" w:rsidRDefault="003116AD" w:rsidP="003116AD">
      <w:pPr>
        <w:pStyle w:val="a7"/>
        <w:ind w:left="644"/>
        <w:rPr>
          <w:rFonts w:ascii="Times New Roman" w:hAnsi="Times New Roman"/>
          <w:sz w:val="28"/>
          <w:szCs w:val="28"/>
        </w:rPr>
      </w:pPr>
    </w:p>
    <w:sectPr w:rsidR="003116AD" w:rsidRPr="003116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271D5"/>
    <w:multiLevelType w:val="hybridMultilevel"/>
    <w:tmpl w:val="A9E8D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612DBE"/>
    <w:multiLevelType w:val="multilevel"/>
    <w:tmpl w:val="344EFF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9F2EFB"/>
    <w:multiLevelType w:val="multilevel"/>
    <w:tmpl w:val="08AE3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E21049"/>
    <w:multiLevelType w:val="hybridMultilevel"/>
    <w:tmpl w:val="CA966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8F060D"/>
    <w:multiLevelType w:val="multilevel"/>
    <w:tmpl w:val="AE8CAA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4F5FB0"/>
    <w:multiLevelType w:val="multilevel"/>
    <w:tmpl w:val="4516AC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E97543"/>
    <w:multiLevelType w:val="multilevel"/>
    <w:tmpl w:val="9410A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83577DC"/>
    <w:multiLevelType w:val="multilevel"/>
    <w:tmpl w:val="1040E3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9A237E4"/>
    <w:multiLevelType w:val="multilevel"/>
    <w:tmpl w:val="AA24C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AC00BF"/>
    <w:multiLevelType w:val="multilevel"/>
    <w:tmpl w:val="B92AF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454042F"/>
    <w:multiLevelType w:val="multilevel"/>
    <w:tmpl w:val="82545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3551A4F"/>
    <w:multiLevelType w:val="multilevel"/>
    <w:tmpl w:val="2196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0C6613"/>
    <w:multiLevelType w:val="multilevel"/>
    <w:tmpl w:val="4CD4F8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781252A"/>
    <w:multiLevelType w:val="multilevel"/>
    <w:tmpl w:val="F80C8F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78E194E"/>
    <w:multiLevelType w:val="multilevel"/>
    <w:tmpl w:val="04EAD6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D991167"/>
    <w:multiLevelType w:val="multilevel"/>
    <w:tmpl w:val="C186D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15305AA"/>
    <w:multiLevelType w:val="multilevel"/>
    <w:tmpl w:val="0E0AD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3C41A9D"/>
    <w:multiLevelType w:val="multilevel"/>
    <w:tmpl w:val="4DDA2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CE3019E"/>
    <w:multiLevelType w:val="multilevel"/>
    <w:tmpl w:val="6F348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0860307"/>
    <w:multiLevelType w:val="multilevel"/>
    <w:tmpl w:val="C6A8A6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8A8219D"/>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 w:numId="5">
    <w:abstractNumId w:val="16"/>
  </w:num>
  <w:num w:numId="6">
    <w:abstractNumId w:val="19"/>
  </w:num>
  <w:num w:numId="7">
    <w:abstractNumId w:val="7"/>
    <w:lvlOverride w:ilvl="0">
      <w:startOverride w:val="3"/>
    </w:lvlOverride>
  </w:num>
  <w:num w:numId="8">
    <w:abstractNumId w:val="7"/>
    <w:lvlOverride w:ilvl="0">
      <w:startOverride w:val="4"/>
    </w:lvlOverride>
  </w:num>
  <w:num w:numId="9">
    <w:abstractNumId w:val="12"/>
    <w:lvlOverride w:ilvl="0">
      <w:startOverride w:val="5"/>
    </w:lvlOverride>
  </w:num>
  <w:num w:numId="10">
    <w:abstractNumId w:val="12"/>
    <w:lvlOverride w:ilvl="0">
      <w:startOverride w:val="6"/>
    </w:lvlOverride>
  </w:num>
  <w:num w:numId="11">
    <w:abstractNumId w:val="11"/>
  </w:num>
  <w:num w:numId="12">
    <w:abstractNumId w:val="13"/>
  </w:num>
  <w:num w:numId="13">
    <w:abstractNumId w:val="1"/>
  </w:num>
  <w:num w:numId="14">
    <w:abstractNumId w:val="5"/>
  </w:num>
  <w:num w:numId="15">
    <w:abstractNumId w:val="17"/>
  </w:num>
  <w:num w:numId="16">
    <w:abstractNumId w:val="10"/>
  </w:num>
  <w:num w:numId="17">
    <w:abstractNumId w:val="6"/>
  </w:num>
  <w:num w:numId="18">
    <w:abstractNumId w:val="18"/>
  </w:num>
  <w:num w:numId="19">
    <w:abstractNumId w:val="15"/>
  </w:num>
  <w:num w:numId="20">
    <w:abstractNumId w:val="9"/>
  </w:num>
  <w:num w:numId="21">
    <w:abstractNumId w:val="4"/>
  </w:num>
  <w:num w:numId="22">
    <w:abstractNumId w:val="14"/>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96C"/>
    <w:rsid w:val="00003D72"/>
    <w:rsid w:val="000A052A"/>
    <w:rsid w:val="000D4A9C"/>
    <w:rsid w:val="000E58AE"/>
    <w:rsid w:val="00113C03"/>
    <w:rsid w:val="001D55C8"/>
    <w:rsid w:val="00213838"/>
    <w:rsid w:val="002A0F41"/>
    <w:rsid w:val="002A38F7"/>
    <w:rsid w:val="002D4AA4"/>
    <w:rsid w:val="002E55BC"/>
    <w:rsid w:val="00302FFD"/>
    <w:rsid w:val="003116AD"/>
    <w:rsid w:val="0036250A"/>
    <w:rsid w:val="0037731A"/>
    <w:rsid w:val="003B64E4"/>
    <w:rsid w:val="003F19FE"/>
    <w:rsid w:val="00415476"/>
    <w:rsid w:val="00416660"/>
    <w:rsid w:val="004300E0"/>
    <w:rsid w:val="00484FD3"/>
    <w:rsid w:val="00490805"/>
    <w:rsid w:val="005107C2"/>
    <w:rsid w:val="005561CB"/>
    <w:rsid w:val="0057496C"/>
    <w:rsid w:val="00586463"/>
    <w:rsid w:val="006027BF"/>
    <w:rsid w:val="00660C46"/>
    <w:rsid w:val="006E1C6F"/>
    <w:rsid w:val="006E5A10"/>
    <w:rsid w:val="0082109D"/>
    <w:rsid w:val="00895B8C"/>
    <w:rsid w:val="008E15DA"/>
    <w:rsid w:val="00921354"/>
    <w:rsid w:val="00967C3C"/>
    <w:rsid w:val="00996170"/>
    <w:rsid w:val="009B0779"/>
    <w:rsid w:val="009D4604"/>
    <w:rsid w:val="00A32AFF"/>
    <w:rsid w:val="00A539DB"/>
    <w:rsid w:val="00A82C5E"/>
    <w:rsid w:val="00A93B75"/>
    <w:rsid w:val="00AB7600"/>
    <w:rsid w:val="00B71E59"/>
    <w:rsid w:val="00B8496B"/>
    <w:rsid w:val="00C20C3E"/>
    <w:rsid w:val="00C43AB7"/>
    <w:rsid w:val="00C51463"/>
    <w:rsid w:val="00CB43BB"/>
    <w:rsid w:val="00CC7CDA"/>
    <w:rsid w:val="00D07CEB"/>
    <w:rsid w:val="00DB084C"/>
    <w:rsid w:val="00DF2D86"/>
    <w:rsid w:val="00E11954"/>
    <w:rsid w:val="00EC4B73"/>
    <w:rsid w:val="00EC5EF8"/>
    <w:rsid w:val="00EE1DA8"/>
    <w:rsid w:val="00EF031C"/>
    <w:rsid w:val="00F75F49"/>
    <w:rsid w:val="00FD4FC9"/>
    <w:rsid w:val="00FE4FEF"/>
    <w:rsid w:val="00FF09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0E0"/>
    <w:rPr>
      <w:rFonts w:ascii="Calibri" w:eastAsia="Times New Roman" w:hAnsi="Calibri" w:cs="Times New Roman"/>
      <w:lang w:eastAsia="ru-RU"/>
    </w:rPr>
  </w:style>
  <w:style w:type="paragraph" w:styleId="1">
    <w:name w:val="heading 1"/>
    <w:basedOn w:val="a"/>
    <w:next w:val="a"/>
    <w:link w:val="10"/>
    <w:uiPriority w:val="9"/>
    <w:qFormat/>
    <w:rsid w:val="006027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semiHidden/>
    <w:unhideWhenUsed/>
    <w:qFormat/>
    <w:rsid w:val="004300E0"/>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
    <w:semiHidden/>
    <w:unhideWhenUsed/>
    <w:qFormat/>
    <w:rsid w:val="009D460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027B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4300E0"/>
    <w:rPr>
      <w:rFonts w:ascii="Arial" w:eastAsia="Times New Roman" w:hAnsi="Arial" w:cs="Times New Roman"/>
      <w:b/>
      <w:bCs/>
      <w:i/>
      <w:iCs/>
      <w:sz w:val="28"/>
      <w:szCs w:val="28"/>
      <w:lang w:val="x-none" w:eastAsia="x-none"/>
    </w:rPr>
  </w:style>
  <w:style w:type="paragraph" w:styleId="a3">
    <w:name w:val="header"/>
    <w:basedOn w:val="a"/>
    <w:link w:val="a4"/>
    <w:uiPriority w:val="99"/>
    <w:semiHidden/>
    <w:unhideWhenUsed/>
    <w:rsid w:val="004300E0"/>
    <w:pPr>
      <w:widowControl w:val="0"/>
      <w:tabs>
        <w:tab w:val="center" w:pos="4677"/>
        <w:tab w:val="right" w:pos="9355"/>
      </w:tabs>
      <w:autoSpaceDE w:val="0"/>
      <w:autoSpaceDN w:val="0"/>
      <w:spacing w:after="0" w:line="240" w:lineRule="auto"/>
    </w:pPr>
    <w:rPr>
      <w:rFonts w:ascii="Times New Roman" w:hAnsi="Times New Roman"/>
      <w:lang w:eastAsia="en-US"/>
    </w:rPr>
  </w:style>
  <w:style w:type="character" w:customStyle="1" w:styleId="a4">
    <w:name w:val="Верхний колонтитул Знак"/>
    <w:basedOn w:val="a0"/>
    <w:link w:val="a3"/>
    <w:uiPriority w:val="99"/>
    <w:semiHidden/>
    <w:rsid w:val="004300E0"/>
    <w:rPr>
      <w:rFonts w:ascii="Times New Roman" w:eastAsia="Times New Roman" w:hAnsi="Times New Roman" w:cs="Times New Roman"/>
    </w:rPr>
  </w:style>
  <w:style w:type="character" w:customStyle="1" w:styleId="a5">
    <w:name w:val="Без интервала Знак"/>
    <w:link w:val="a6"/>
    <w:uiPriority w:val="99"/>
    <w:locked/>
    <w:rsid w:val="004300E0"/>
  </w:style>
  <w:style w:type="paragraph" w:styleId="a6">
    <w:name w:val="No Spacing"/>
    <w:link w:val="a5"/>
    <w:uiPriority w:val="99"/>
    <w:qFormat/>
    <w:rsid w:val="004300E0"/>
    <w:pPr>
      <w:spacing w:after="0" w:line="240" w:lineRule="auto"/>
    </w:pPr>
  </w:style>
  <w:style w:type="paragraph" w:styleId="a7">
    <w:name w:val="List Paragraph"/>
    <w:aliases w:val="Содержание. 2 уровень,List Paragraph"/>
    <w:basedOn w:val="a"/>
    <w:link w:val="a8"/>
    <w:qFormat/>
    <w:rsid w:val="00EC4B73"/>
    <w:pPr>
      <w:ind w:left="720"/>
      <w:contextualSpacing/>
    </w:pPr>
  </w:style>
  <w:style w:type="table" w:styleId="a9">
    <w:name w:val="Table Grid"/>
    <w:basedOn w:val="a1"/>
    <w:uiPriority w:val="59"/>
    <w:rsid w:val="002A38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Прижатый влево"/>
    <w:basedOn w:val="a"/>
    <w:next w:val="a"/>
    <w:uiPriority w:val="99"/>
    <w:rsid w:val="0021383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styleId="ab">
    <w:name w:val="Hyperlink"/>
    <w:uiPriority w:val="99"/>
    <w:rsid w:val="003116AD"/>
    <w:rPr>
      <w:rFonts w:cs="Times New Roman"/>
      <w:color w:val="0000FF"/>
      <w:u w:val="single"/>
    </w:rPr>
  </w:style>
  <w:style w:type="character" w:customStyle="1" w:styleId="a8">
    <w:name w:val="Абзац списка Знак"/>
    <w:aliases w:val="Содержание. 2 уровень Знак,List Paragraph Знак"/>
    <w:link w:val="a7"/>
    <w:qFormat/>
    <w:locked/>
    <w:rsid w:val="003116AD"/>
    <w:rPr>
      <w:rFonts w:ascii="Calibri" w:eastAsia="Times New Roman" w:hAnsi="Calibri" w:cs="Times New Roman"/>
      <w:lang w:eastAsia="ru-RU"/>
    </w:rPr>
  </w:style>
  <w:style w:type="paragraph" w:styleId="ac">
    <w:name w:val="Normal (Web)"/>
    <w:basedOn w:val="a"/>
    <w:uiPriority w:val="99"/>
    <w:unhideWhenUsed/>
    <w:rsid w:val="00660C46"/>
    <w:pPr>
      <w:spacing w:before="100" w:beforeAutospacing="1" w:after="100" w:afterAutospacing="1" w:line="240" w:lineRule="auto"/>
    </w:pPr>
    <w:rPr>
      <w:rFonts w:ascii="Times New Roman" w:hAnsi="Times New Roman"/>
      <w:sz w:val="24"/>
      <w:szCs w:val="24"/>
    </w:rPr>
  </w:style>
  <w:style w:type="character" w:styleId="ad">
    <w:name w:val="Strong"/>
    <w:basedOn w:val="a0"/>
    <w:uiPriority w:val="22"/>
    <w:qFormat/>
    <w:rsid w:val="00660C46"/>
    <w:rPr>
      <w:b/>
      <w:bCs/>
    </w:rPr>
  </w:style>
  <w:style w:type="character" w:styleId="ae">
    <w:name w:val="Emphasis"/>
    <w:basedOn w:val="a0"/>
    <w:uiPriority w:val="20"/>
    <w:qFormat/>
    <w:rsid w:val="00660C46"/>
    <w:rPr>
      <w:i/>
      <w:iCs/>
    </w:rPr>
  </w:style>
  <w:style w:type="paragraph" w:styleId="af">
    <w:name w:val="Balloon Text"/>
    <w:basedOn w:val="a"/>
    <w:link w:val="af0"/>
    <w:uiPriority w:val="99"/>
    <w:semiHidden/>
    <w:unhideWhenUsed/>
    <w:rsid w:val="00660C4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660C46"/>
    <w:rPr>
      <w:rFonts w:ascii="Tahoma" w:eastAsia="Times New Roman" w:hAnsi="Tahoma" w:cs="Tahoma"/>
      <w:sz w:val="16"/>
      <w:szCs w:val="16"/>
      <w:lang w:eastAsia="ru-RU"/>
    </w:rPr>
  </w:style>
  <w:style w:type="character" w:customStyle="1" w:styleId="30">
    <w:name w:val="Заголовок 3 Знак"/>
    <w:basedOn w:val="a0"/>
    <w:link w:val="3"/>
    <w:uiPriority w:val="9"/>
    <w:semiHidden/>
    <w:rsid w:val="009D4604"/>
    <w:rPr>
      <w:rFonts w:asciiTheme="majorHAnsi" w:eastAsiaTheme="majorEastAsia" w:hAnsiTheme="majorHAnsi" w:cstheme="majorBidi"/>
      <w:b/>
      <w:bCs/>
      <w:color w:val="4F81BD" w:themeColor="accent1"/>
      <w:lang w:eastAsia="ru-RU"/>
    </w:rPr>
  </w:style>
  <w:style w:type="character" w:customStyle="1" w:styleId="10">
    <w:name w:val="Заголовок 1 Знак"/>
    <w:basedOn w:val="a0"/>
    <w:link w:val="1"/>
    <w:uiPriority w:val="9"/>
    <w:rsid w:val="006027BF"/>
    <w:rPr>
      <w:rFonts w:asciiTheme="majorHAnsi" w:eastAsiaTheme="majorEastAsia" w:hAnsiTheme="majorHAnsi" w:cstheme="majorBidi"/>
      <w:b/>
      <w:bCs/>
      <w:color w:val="365F91" w:themeColor="accent1" w:themeShade="BF"/>
      <w:sz w:val="28"/>
      <w:szCs w:val="28"/>
      <w:lang w:eastAsia="ru-RU"/>
    </w:rPr>
  </w:style>
  <w:style w:type="paragraph" w:customStyle="1" w:styleId="lead">
    <w:name w:val="lead"/>
    <w:basedOn w:val="a"/>
    <w:rsid w:val="006027BF"/>
    <w:pPr>
      <w:spacing w:before="100" w:beforeAutospacing="1" w:after="100" w:afterAutospacing="1" w:line="240" w:lineRule="auto"/>
    </w:pPr>
    <w:rPr>
      <w:rFonts w:ascii="Times New Roman" w:hAnsi="Times New Roman"/>
      <w:sz w:val="24"/>
      <w:szCs w:val="24"/>
    </w:rPr>
  </w:style>
  <w:style w:type="character" w:customStyle="1" w:styleId="40">
    <w:name w:val="Заголовок 4 Знак"/>
    <w:basedOn w:val="a0"/>
    <w:link w:val="4"/>
    <w:uiPriority w:val="9"/>
    <w:semiHidden/>
    <w:rsid w:val="006027BF"/>
    <w:rPr>
      <w:rFonts w:asciiTheme="majorHAnsi" w:eastAsiaTheme="majorEastAsia" w:hAnsiTheme="majorHAnsi" w:cstheme="majorBidi"/>
      <w:b/>
      <w:bCs/>
      <w:i/>
      <w:iCs/>
      <w:color w:val="4F81BD" w:themeColor="accent1"/>
      <w:lang w:eastAsia="ru-RU"/>
    </w:rPr>
  </w:style>
  <w:style w:type="paragraph" w:customStyle="1" w:styleId="text-blocklink-wrap">
    <w:name w:val="text-block__link-wrap"/>
    <w:basedOn w:val="a"/>
    <w:rsid w:val="006027BF"/>
    <w:pPr>
      <w:spacing w:before="100" w:beforeAutospacing="1" w:after="100" w:afterAutospacing="1" w:line="240" w:lineRule="auto"/>
    </w:pPr>
    <w:rPr>
      <w:rFonts w:ascii="Times New Roman" w:hAnsi="Times New Roman"/>
      <w:sz w:val="24"/>
      <w:szCs w:val="24"/>
    </w:rPr>
  </w:style>
  <w:style w:type="character" w:customStyle="1" w:styleId="af1">
    <w:name w:val="Основной текст_"/>
    <w:basedOn w:val="a0"/>
    <w:link w:val="11"/>
    <w:rsid w:val="00AB7600"/>
    <w:rPr>
      <w:rFonts w:ascii="Times New Roman" w:eastAsia="Times New Roman" w:hAnsi="Times New Roman" w:cs="Times New Roman"/>
      <w:sz w:val="28"/>
      <w:szCs w:val="28"/>
    </w:rPr>
  </w:style>
  <w:style w:type="character" w:customStyle="1" w:styleId="12">
    <w:name w:val="Заголовок №1_"/>
    <w:basedOn w:val="a0"/>
    <w:link w:val="13"/>
    <w:rsid w:val="00AB7600"/>
    <w:rPr>
      <w:rFonts w:ascii="Times New Roman" w:eastAsia="Times New Roman" w:hAnsi="Times New Roman" w:cs="Times New Roman"/>
      <w:i/>
      <w:iCs/>
      <w:sz w:val="32"/>
      <w:szCs w:val="32"/>
    </w:rPr>
  </w:style>
  <w:style w:type="character" w:customStyle="1" w:styleId="31">
    <w:name w:val="Заголовок №3_"/>
    <w:basedOn w:val="a0"/>
    <w:link w:val="32"/>
    <w:rsid w:val="00AB7600"/>
    <w:rPr>
      <w:rFonts w:ascii="Times New Roman" w:eastAsia="Times New Roman" w:hAnsi="Times New Roman" w:cs="Times New Roman"/>
      <w:sz w:val="28"/>
      <w:szCs w:val="28"/>
    </w:rPr>
  </w:style>
  <w:style w:type="character" w:customStyle="1" w:styleId="41">
    <w:name w:val="Заголовок №4_"/>
    <w:basedOn w:val="a0"/>
    <w:link w:val="42"/>
    <w:rsid w:val="00AB7600"/>
    <w:rPr>
      <w:rFonts w:ascii="Times New Roman" w:eastAsia="Times New Roman" w:hAnsi="Times New Roman" w:cs="Times New Roman"/>
      <w:b/>
      <w:bCs/>
      <w:sz w:val="28"/>
      <w:szCs w:val="28"/>
    </w:rPr>
  </w:style>
  <w:style w:type="character" w:customStyle="1" w:styleId="21">
    <w:name w:val="Заголовок №2_"/>
    <w:basedOn w:val="a0"/>
    <w:link w:val="22"/>
    <w:rsid w:val="00AB7600"/>
    <w:rPr>
      <w:rFonts w:ascii="Times New Roman" w:eastAsia="Times New Roman" w:hAnsi="Times New Roman" w:cs="Times New Roman"/>
      <w:sz w:val="28"/>
      <w:szCs w:val="28"/>
    </w:rPr>
  </w:style>
  <w:style w:type="character" w:customStyle="1" w:styleId="af2">
    <w:name w:val="Подпись к таблице_"/>
    <w:basedOn w:val="a0"/>
    <w:link w:val="af3"/>
    <w:rsid w:val="00AB7600"/>
    <w:rPr>
      <w:rFonts w:ascii="Times New Roman" w:eastAsia="Times New Roman" w:hAnsi="Times New Roman" w:cs="Times New Roman"/>
      <w:sz w:val="28"/>
      <w:szCs w:val="28"/>
    </w:rPr>
  </w:style>
  <w:style w:type="character" w:customStyle="1" w:styleId="af4">
    <w:name w:val="Другое_"/>
    <w:basedOn w:val="a0"/>
    <w:link w:val="af5"/>
    <w:rsid w:val="00AB7600"/>
    <w:rPr>
      <w:rFonts w:ascii="Times New Roman" w:eastAsia="Times New Roman" w:hAnsi="Times New Roman" w:cs="Times New Roman"/>
      <w:sz w:val="28"/>
      <w:szCs w:val="28"/>
    </w:rPr>
  </w:style>
  <w:style w:type="paragraph" w:customStyle="1" w:styleId="11">
    <w:name w:val="Основной текст1"/>
    <w:basedOn w:val="a"/>
    <w:link w:val="af1"/>
    <w:rsid w:val="00AB7600"/>
    <w:pPr>
      <w:widowControl w:val="0"/>
      <w:spacing w:after="0" w:line="240" w:lineRule="auto"/>
      <w:ind w:firstLine="400"/>
    </w:pPr>
    <w:rPr>
      <w:rFonts w:ascii="Times New Roman" w:hAnsi="Times New Roman"/>
      <w:sz w:val="28"/>
      <w:szCs w:val="28"/>
      <w:lang w:eastAsia="en-US"/>
    </w:rPr>
  </w:style>
  <w:style w:type="paragraph" w:customStyle="1" w:styleId="13">
    <w:name w:val="Заголовок №1"/>
    <w:basedOn w:val="a"/>
    <w:link w:val="12"/>
    <w:rsid w:val="00AB7600"/>
    <w:pPr>
      <w:widowControl w:val="0"/>
      <w:spacing w:after="0" w:line="240" w:lineRule="auto"/>
      <w:outlineLvl w:val="0"/>
    </w:pPr>
    <w:rPr>
      <w:rFonts w:ascii="Times New Roman" w:hAnsi="Times New Roman"/>
      <w:i/>
      <w:iCs/>
      <w:sz w:val="32"/>
      <w:szCs w:val="32"/>
      <w:lang w:eastAsia="en-US"/>
    </w:rPr>
  </w:style>
  <w:style w:type="paragraph" w:customStyle="1" w:styleId="32">
    <w:name w:val="Заголовок №3"/>
    <w:basedOn w:val="a"/>
    <w:link w:val="31"/>
    <w:rsid w:val="00AB7600"/>
    <w:pPr>
      <w:widowControl w:val="0"/>
      <w:spacing w:after="0" w:line="228" w:lineRule="auto"/>
      <w:ind w:left="2950"/>
      <w:outlineLvl w:val="2"/>
    </w:pPr>
    <w:rPr>
      <w:rFonts w:ascii="Times New Roman" w:hAnsi="Times New Roman"/>
      <w:sz w:val="28"/>
      <w:szCs w:val="28"/>
      <w:lang w:eastAsia="en-US"/>
    </w:rPr>
  </w:style>
  <w:style w:type="paragraph" w:customStyle="1" w:styleId="42">
    <w:name w:val="Заголовок №4"/>
    <w:basedOn w:val="a"/>
    <w:link w:val="41"/>
    <w:rsid w:val="00AB7600"/>
    <w:pPr>
      <w:widowControl w:val="0"/>
      <w:spacing w:after="320" w:line="240" w:lineRule="auto"/>
      <w:jc w:val="center"/>
      <w:outlineLvl w:val="3"/>
    </w:pPr>
    <w:rPr>
      <w:rFonts w:ascii="Times New Roman" w:hAnsi="Times New Roman"/>
      <w:b/>
      <w:bCs/>
      <w:sz w:val="28"/>
      <w:szCs w:val="28"/>
      <w:lang w:eastAsia="en-US"/>
    </w:rPr>
  </w:style>
  <w:style w:type="paragraph" w:customStyle="1" w:styleId="22">
    <w:name w:val="Заголовок №2"/>
    <w:basedOn w:val="a"/>
    <w:link w:val="21"/>
    <w:rsid w:val="00AB7600"/>
    <w:pPr>
      <w:widowControl w:val="0"/>
      <w:spacing w:after="160" w:line="240" w:lineRule="auto"/>
      <w:jc w:val="center"/>
      <w:outlineLvl w:val="1"/>
    </w:pPr>
    <w:rPr>
      <w:rFonts w:ascii="Times New Roman" w:hAnsi="Times New Roman"/>
      <w:sz w:val="28"/>
      <w:szCs w:val="28"/>
      <w:lang w:eastAsia="en-US"/>
    </w:rPr>
  </w:style>
  <w:style w:type="paragraph" w:customStyle="1" w:styleId="af3">
    <w:name w:val="Подпись к таблице"/>
    <w:basedOn w:val="a"/>
    <w:link w:val="af2"/>
    <w:rsid w:val="00AB7600"/>
    <w:pPr>
      <w:widowControl w:val="0"/>
      <w:spacing w:after="0" w:line="240" w:lineRule="auto"/>
    </w:pPr>
    <w:rPr>
      <w:rFonts w:ascii="Times New Roman" w:hAnsi="Times New Roman"/>
      <w:sz w:val="28"/>
      <w:szCs w:val="28"/>
      <w:lang w:eastAsia="en-US"/>
    </w:rPr>
  </w:style>
  <w:style w:type="paragraph" w:customStyle="1" w:styleId="af5">
    <w:name w:val="Другое"/>
    <w:basedOn w:val="a"/>
    <w:link w:val="af4"/>
    <w:rsid w:val="00AB7600"/>
    <w:pPr>
      <w:widowControl w:val="0"/>
      <w:spacing w:after="0" w:line="240" w:lineRule="auto"/>
      <w:ind w:firstLine="400"/>
    </w:pPr>
    <w:rPr>
      <w:rFonts w:ascii="Times New Roman" w:hAnsi="Times New Roman"/>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0E0"/>
    <w:rPr>
      <w:rFonts w:ascii="Calibri" w:eastAsia="Times New Roman" w:hAnsi="Calibri" w:cs="Times New Roman"/>
      <w:lang w:eastAsia="ru-RU"/>
    </w:rPr>
  </w:style>
  <w:style w:type="paragraph" w:styleId="1">
    <w:name w:val="heading 1"/>
    <w:basedOn w:val="a"/>
    <w:next w:val="a"/>
    <w:link w:val="10"/>
    <w:uiPriority w:val="9"/>
    <w:qFormat/>
    <w:rsid w:val="006027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semiHidden/>
    <w:unhideWhenUsed/>
    <w:qFormat/>
    <w:rsid w:val="004300E0"/>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
    <w:semiHidden/>
    <w:unhideWhenUsed/>
    <w:qFormat/>
    <w:rsid w:val="009D460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027B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4300E0"/>
    <w:rPr>
      <w:rFonts w:ascii="Arial" w:eastAsia="Times New Roman" w:hAnsi="Arial" w:cs="Times New Roman"/>
      <w:b/>
      <w:bCs/>
      <w:i/>
      <w:iCs/>
      <w:sz w:val="28"/>
      <w:szCs w:val="28"/>
      <w:lang w:val="x-none" w:eastAsia="x-none"/>
    </w:rPr>
  </w:style>
  <w:style w:type="paragraph" w:styleId="a3">
    <w:name w:val="header"/>
    <w:basedOn w:val="a"/>
    <w:link w:val="a4"/>
    <w:uiPriority w:val="99"/>
    <w:semiHidden/>
    <w:unhideWhenUsed/>
    <w:rsid w:val="004300E0"/>
    <w:pPr>
      <w:widowControl w:val="0"/>
      <w:tabs>
        <w:tab w:val="center" w:pos="4677"/>
        <w:tab w:val="right" w:pos="9355"/>
      </w:tabs>
      <w:autoSpaceDE w:val="0"/>
      <w:autoSpaceDN w:val="0"/>
      <w:spacing w:after="0" w:line="240" w:lineRule="auto"/>
    </w:pPr>
    <w:rPr>
      <w:rFonts w:ascii="Times New Roman" w:hAnsi="Times New Roman"/>
      <w:lang w:eastAsia="en-US"/>
    </w:rPr>
  </w:style>
  <w:style w:type="character" w:customStyle="1" w:styleId="a4">
    <w:name w:val="Верхний колонтитул Знак"/>
    <w:basedOn w:val="a0"/>
    <w:link w:val="a3"/>
    <w:uiPriority w:val="99"/>
    <w:semiHidden/>
    <w:rsid w:val="004300E0"/>
    <w:rPr>
      <w:rFonts w:ascii="Times New Roman" w:eastAsia="Times New Roman" w:hAnsi="Times New Roman" w:cs="Times New Roman"/>
    </w:rPr>
  </w:style>
  <w:style w:type="character" w:customStyle="1" w:styleId="a5">
    <w:name w:val="Без интервала Знак"/>
    <w:link w:val="a6"/>
    <w:uiPriority w:val="99"/>
    <w:locked/>
    <w:rsid w:val="004300E0"/>
  </w:style>
  <w:style w:type="paragraph" w:styleId="a6">
    <w:name w:val="No Spacing"/>
    <w:link w:val="a5"/>
    <w:uiPriority w:val="99"/>
    <w:qFormat/>
    <w:rsid w:val="004300E0"/>
    <w:pPr>
      <w:spacing w:after="0" w:line="240" w:lineRule="auto"/>
    </w:pPr>
  </w:style>
  <w:style w:type="paragraph" w:styleId="a7">
    <w:name w:val="List Paragraph"/>
    <w:aliases w:val="Содержание. 2 уровень,List Paragraph"/>
    <w:basedOn w:val="a"/>
    <w:link w:val="a8"/>
    <w:qFormat/>
    <w:rsid w:val="00EC4B73"/>
    <w:pPr>
      <w:ind w:left="720"/>
      <w:contextualSpacing/>
    </w:pPr>
  </w:style>
  <w:style w:type="table" w:styleId="a9">
    <w:name w:val="Table Grid"/>
    <w:basedOn w:val="a1"/>
    <w:uiPriority w:val="59"/>
    <w:rsid w:val="002A38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Прижатый влево"/>
    <w:basedOn w:val="a"/>
    <w:next w:val="a"/>
    <w:uiPriority w:val="99"/>
    <w:rsid w:val="0021383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styleId="ab">
    <w:name w:val="Hyperlink"/>
    <w:uiPriority w:val="99"/>
    <w:rsid w:val="003116AD"/>
    <w:rPr>
      <w:rFonts w:cs="Times New Roman"/>
      <w:color w:val="0000FF"/>
      <w:u w:val="single"/>
    </w:rPr>
  </w:style>
  <w:style w:type="character" w:customStyle="1" w:styleId="a8">
    <w:name w:val="Абзац списка Знак"/>
    <w:aliases w:val="Содержание. 2 уровень Знак,List Paragraph Знак"/>
    <w:link w:val="a7"/>
    <w:qFormat/>
    <w:locked/>
    <w:rsid w:val="003116AD"/>
    <w:rPr>
      <w:rFonts w:ascii="Calibri" w:eastAsia="Times New Roman" w:hAnsi="Calibri" w:cs="Times New Roman"/>
      <w:lang w:eastAsia="ru-RU"/>
    </w:rPr>
  </w:style>
  <w:style w:type="paragraph" w:styleId="ac">
    <w:name w:val="Normal (Web)"/>
    <w:basedOn w:val="a"/>
    <w:uiPriority w:val="99"/>
    <w:unhideWhenUsed/>
    <w:rsid w:val="00660C46"/>
    <w:pPr>
      <w:spacing w:before="100" w:beforeAutospacing="1" w:after="100" w:afterAutospacing="1" w:line="240" w:lineRule="auto"/>
    </w:pPr>
    <w:rPr>
      <w:rFonts w:ascii="Times New Roman" w:hAnsi="Times New Roman"/>
      <w:sz w:val="24"/>
      <w:szCs w:val="24"/>
    </w:rPr>
  </w:style>
  <w:style w:type="character" w:styleId="ad">
    <w:name w:val="Strong"/>
    <w:basedOn w:val="a0"/>
    <w:uiPriority w:val="22"/>
    <w:qFormat/>
    <w:rsid w:val="00660C46"/>
    <w:rPr>
      <w:b/>
      <w:bCs/>
    </w:rPr>
  </w:style>
  <w:style w:type="character" w:styleId="ae">
    <w:name w:val="Emphasis"/>
    <w:basedOn w:val="a0"/>
    <w:uiPriority w:val="20"/>
    <w:qFormat/>
    <w:rsid w:val="00660C46"/>
    <w:rPr>
      <w:i/>
      <w:iCs/>
    </w:rPr>
  </w:style>
  <w:style w:type="paragraph" w:styleId="af">
    <w:name w:val="Balloon Text"/>
    <w:basedOn w:val="a"/>
    <w:link w:val="af0"/>
    <w:uiPriority w:val="99"/>
    <w:semiHidden/>
    <w:unhideWhenUsed/>
    <w:rsid w:val="00660C4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660C46"/>
    <w:rPr>
      <w:rFonts w:ascii="Tahoma" w:eastAsia="Times New Roman" w:hAnsi="Tahoma" w:cs="Tahoma"/>
      <w:sz w:val="16"/>
      <w:szCs w:val="16"/>
      <w:lang w:eastAsia="ru-RU"/>
    </w:rPr>
  </w:style>
  <w:style w:type="character" w:customStyle="1" w:styleId="30">
    <w:name w:val="Заголовок 3 Знак"/>
    <w:basedOn w:val="a0"/>
    <w:link w:val="3"/>
    <w:uiPriority w:val="9"/>
    <w:semiHidden/>
    <w:rsid w:val="009D4604"/>
    <w:rPr>
      <w:rFonts w:asciiTheme="majorHAnsi" w:eastAsiaTheme="majorEastAsia" w:hAnsiTheme="majorHAnsi" w:cstheme="majorBidi"/>
      <w:b/>
      <w:bCs/>
      <w:color w:val="4F81BD" w:themeColor="accent1"/>
      <w:lang w:eastAsia="ru-RU"/>
    </w:rPr>
  </w:style>
  <w:style w:type="character" w:customStyle="1" w:styleId="10">
    <w:name w:val="Заголовок 1 Знак"/>
    <w:basedOn w:val="a0"/>
    <w:link w:val="1"/>
    <w:uiPriority w:val="9"/>
    <w:rsid w:val="006027BF"/>
    <w:rPr>
      <w:rFonts w:asciiTheme="majorHAnsi" w:eastAsiaTheme="majorEastAsia" w:hAnsiTheme="majorHAnsi" w:cstheme="majorBidi"/>
      <w:b/>
      <w:bCs/>
      <w:color w:val="365F91" w:themeColor="accent1" w:themeShade="BF"/>
      <w:sz w:val="28"/>
      <w:szCs w:val="28"/>
      <w:lang w:eastAsia="ru-RU"/>
    </w:rPr>
  </w:style>
  <w:style w:type="paragraph" w:customStyle="1" w:styleId="lead">
    <w:name w:val="lead"/>
    <w:basedOn w:val="a"/>
    <w:rsid w:val="006027BF"/>
    <w:pPr>
      <w:spacing w:before="100" w:beforeAutospacing="1" w:after="100" w:afterAutospacing="1" w:line="240" w:lineRule="auto"/>
    </w:pPr>
    <w:rPr>
      <w:rFonts w:ascii="Times New Roman" w:hAnsi="Times New Roman"/>
      <w:sz w:val="24"/>
      <w:szCs w:val="24"/>
    </w:rPr>
  </w:style>
  <w:style w:type="character" w:customStyle="1" w:styleId="40">
    <w:name w:val="Заголовок 4 Знак"/>
    <w:basedOn w:val="a0"/>
    <w:link w:val="4"/>
    <w:uiPriority w:val="9"/>
    <w:semiHidden/>
    <w:rsid w:val="006027BF"/>
    <w:rPr>
      <w:rFonts w:asciiTheme="majorHAnsi" w:eastAsiaTheme="majorEastAsia" w:hAnsiTheme="majorHAnsi" w:cstheme="majorBidi"/>
      <w:b/>
      <w:bCs/>
      <w:i/>
      <w:iCs/>
      <w:color w:val="4F81BD" w:themeColor="accent1"/>
      <w:lang w:eastAsia="ru-RU"/>
    </w:rPr>
  </w:style>
  <w:style w:type="paragraph" w:customStyle="1" w:styleId="text-blocklink-wrap">
    <w:name w:val="text-block__link-wrap"/>
    <w:basedOn w:val="a"/>
    <w:rsid w:val="006027BF"/>
    <w:pPr>
      <w:spacing w:before="100" w:beforeAutospacing="1" w:after="100" w:afterAutospacing="1" w:line="240" w:lineRule="auto"/>
    </w:pPr>
    <w:rPr>
      <w:rFonts w:ascii="Times New Roman" w:hAnsi="Times New Roman"/>
      <w:sz w:val="24"/>
      <w:szCs w:val="24"/>
    </w:rPr>
  </w:style>
  <w:style w:type="character" w:customStyle="1" w:styleId="af1">
    <w:name w:val="Основной текст_"/>
    <w:basedOn w:val="a0"/>
    <w:link w:val="11"/>
    <w:rsid w:val="00AB7600"/>
    <w:rPr>
      <w:rFonts w:ascii="Times New Roman" w:eastAsia="Times New Roman" w:hAnsi="Times New Roman" w:cs="Times New Roman"/>
      <w:sz w:val="28"/>
      <w:szCs w:val="28"/>
    </w:rPr>
  </w:style>
  <w:style w:type="character" w:customStyle="1" w:styleId="12">
    <w:name w:val="Заголовок №1_"/>
    <w:basedOn w:val="a0"/>
    <w:link w:val="13"/>
    <w:rsid w:val="00AB7600"/>
    <w:rPr>
      <w:rFonts w:ascii="Times New Roman" w:eastAsia="Times New Roman" w:hAnsi="Times New Roman" w:cs="Times New Roman"/>
      <w:i/>
      <w:iCs/>
      <w:sz w:val="32"/>
      <w:szCs w:val="32"/>
    </w:rPr>
  </w:style>
  <w:style w:type="character" w:customStyle="1" w:styleId="31">
    <w:name w:val="Заголовок №3_"/>
    <w:basedOn w:val="a0"/>
    <w:link w:val="32"/>
    <w:rsid w:val="00AB7600"/>
    <w:rPr>
      <w:rFonts w:ascii="Times New Roman" w:eastAsia="Times New Roman" w:hAnsi="Times New Roman" w:cs="Times New Roman"/>
      <w:sz w:val="28"/>
      <w:szCs w:val="28"/>
    </w:rPr>
  </w:style>
  <w:style w:type="character" w:customStyle="1" w:styleId="41">
    <w:name w:val="Заголовок №4_"/>
    <w:basedOn w:val="a0"/>
    <w:link w:val="42"/>
    <w:rsid w:val="00AB7600"/>
    <w:rPr>
      <w:rFonts w:ascii="Times New Roman" w:eastAsia="Times New Roman" w:hAnsi="Times New Roman" w:cs="Times New Roman"/>
      <w:b/>
      <w:bCs/>
      <w:sz w:val="28"/>
      <w:szCs w:val="28"/>
    </w:rPr>
  </w:style>
  <w:style w:type="character" w:customStyle="1" w:styleId="21">
    <w:name w:val="Заголовок №2_"/>
    <w:basedOn w:val="a0"/>
    <w:link w:val="22"/>
    <w:rsid w:val="00AB7600"/>
    <w:rPr>
      <w:rFonts w:ascii="Times New Roman" w:eastAsia="Times New Roman" w:hAnsi="Times New Roman" w:cs="Times New Roman"/>
      <w:sz w:val="28"/>
      <w:szCs w:val="28"/>
    </w:rPr>
  </w:style>
  <w:style w:type="character" w:customStyle="1" w:styleId="af2">
    <w:name w:val="Подпись к таблице_"/>
    <w:basedOn w:val="a0"/>
    <w:link w:val="af3"/>
    <w:rsid w:val="00AB7600"/>
    <w:rPr>
      <w:rFonts w:ascii="Times New Roman" w:eastAsia="Times New Roman" w:hAnsi="Times New Roman" w:cs="Times New Roman"/>
      <w:sz w:val="28"/>
      <w:szCs w:val="28"/>
    </w:rPr>
  </w:style>
  <w:style w:type="character" w:customStyle="1" w:styleId="af4">
    <w:name w:val="Другое_"/>
    <w:basedOn w:val="a0"/>
    <w:link w:val="af5"/>
    <w:rsid w:val="00AB7600"/>
    <w:rPr>
      <w:rFonts w:ascii="Times New Roman" w:eastAsia="Times New Roman" w:hAnsi="Times New Roman" w:cs="Times New Roman"/>
      <w:sz w:val="28"/>
      <w:szCs w:val="28"/>
    </w:rPr>
  </w:style>
  <w:style w:type="paragraph" w:customStyle="1" w:styleId="11">
    <w:name w:val="Основной текст1"/>
    <w:basedOn w:val="a"/>
    <w:link w:val="af1"/>
    <w:rsid w:val="00AB7600"/>
    <w:pPr>
      <w:widowControl w:val="0"/>
      <w:spacing w:after="0" w:line="240" w:lineRule="auto"/>
      <w:ind w:firstLine="400"/>
    </w:pPr>
    <w:rPr>
      <w:rFonts w:ascii="Times New Roman" w:hAnsi="Times New Roman"/>
      <w:sz w:val="28"/>
      <w:szCs w:val="28"/>
      <w:lang w:eastAsia="en-US"/>
    </w:rPr>
  </w:style>
  <w:style w:type="paragraph" w:customStyle="1" w:styleId="13">
    <w:name w:val="Заголовок №1"/>
    <w:basedOn w:val="a"/>
    <w:link w:val="12"/>
    <w:rsid w:val="00AB7600"/>
    <w:pPr>
      <w:widowControl w:val="0"/>
      <w:spacing w:after="0" w:line="240" w:lineRule="auto"/>
      <w:outlineLvl w:val="0"/>
    </w:pPr>
    <w:rPr>
      <w:rFonts w:ascii="Times New Roman" w:hAnsi="Times New Roman"/>
      <w:i/>
      <w:iCs/>
      <w:sz w:val="32"/>
      <w:szCs w:val="32"/>
      <w:lang w:eastAsia="en-US"/>
    </w:rPr>
  </w:style>
  <w:style w:type="paragraph" w:customStyle="1" w:styleId="32">
    <w:name w:val="Заголовок №3"/>
    <w:basedOn w:val="a"/>
    <w:link w:val="31"/>
    <w:rsid w:val="00AB7600"/>
    <w:pPr>
      <w:widowControl w:val="0"/>
      <w:spacing w:after="0" w:line="228" w:lineRule="auto"/>
      <w:ind w:left="2950"/>
      <w:outlineLvl w:val="2"/>
    </w:pPr>
    <w:rPr>
      <w:rFonts w:ascii="Times New Roman" w:hAnsi="Times New Roman"/>
      <w:sz w:val="28"/>
      <w:szCs w:val="28"/>
      <w:lang w:eastAsia="en-US"/>
    </w:rPr>
  </w:style>
  <w:style w:type="paragraph" w:customStyle="1" w:styleId="42">
    <w:name w:val="Заголовок №4"/>
    <w:basedOn w:val="a"/>
    <w:link w:val="41"/>
    <w:rsid w:val="00AB7600"/>
    <w:pPr>
      <w:widowControl w:val="0"/>
      <w:spacing w:after="320" w:line="240" w:lineRule="auto"/>
      <w:jc w:val="center"/>
      <w:outlineLvl w:val="3"/>
    </w:pPr>
    <w:rPr>
      <w:rFonts w:ascii="Times New Roman" w:hAnsi="Times New Roman"/>
      <w:b/>
      <w:bCs/>
      <w:sz w:val="28"/>
      <w:szCs w:val="28"/>
      <w:lang w:eastAsia="en-US"/>
    </w:rPr>
  </w:style>
  <w:style w:type="paragraph" w:customStyle="1" w:styleId="22">
    <w:name w:val="Заголовок №2"/>
    <w:basedOn w:val="a"/>
    <w:link w:val="21"/>
    <w:rsid w:val="00AB7600"/>
    <w:pPr>
      <w:widowControl w:val="0"/>
      <w:spacing w:after="160" w:line="240" w:lineRule="auto"/>
      <w:jc w:val="center"/>
      <w:outlineLvl w:val="1"/>
    </w:pPr>
    <w:rPr>
      <w:rFonts w:ascii="Times New Roman" w:hAnsi="Times New Roman"/>
      <w:sz w:val="28"/>
      <w:szCs w:val="28"/>
      <w:lang w:eastAsia="en-US"/>
    </w:rPr>
  </w:style>
  <w:style w:type="paragraph" w:customStyle="1" w:styleId="af3">
    <w:name w:val="Подпись к таблице"/>
    <w:basedOn w:val="a"/>
    <w:link w:val="af2"/>
    <w:rsid w:val="00AB7600"/>
    <w:pPr>
      <w:widowControl w:val="0"/>
      <w:spacing w:after="0" w:line="240" w:lineRule="auto"/>
    </w:pPr>
    <w:rPr>
      <w:rFonts w:ascii="Times New Roman" w:hAnsi="Times New Roman"/>
      <w:sz w:val="28"/>
      <w:szCs w:val="28"/>
      <w:lang w:eastAsia="en-US"/>
    </w:rPr>
  </w:style>
  <w:style w:type="paragraph" w:customStyle="1" w:styleId="af5">
    <w:name w:val="Другое"/>
    <w:basedOn w:val="a"/>
    <w:link w:val="af4"/>
    <w:rsid w:val="00AB7600"/>
    <w:pPr>
      <w:widowControl w:val="0"/>
      <w:spacing w:after="0" w:line="240" w:lineRule="auto"/>
      <w:ind w:firstLine="400"/>
    </w:pPr>
    <w:rPr>
      <w:rFonts w:ascii="Times New Roman" w:hAnsi="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511163">
      <w:bodyDiv w:val="1"/>
      <w:marLeft w:val="0"/>
      <w:marRight w:val="0"/>
      <w:marTop w:val="0"/>
      <w:marBottom w:val="0"/>
      <w:divBdr>
        <w:top w:val="none" w:sz="0" w:space="0" w:color="auto"/>
        <w:left w:val="none" w:sz="0" w:space="0" w:color="auto"/>
        <w:bottom w:val="none" w:sz="0" w:space="0" w:color="auto"/>
        <w:right w:val="none" w:sz="0" w:space="0" w:color="auto"/>
      </w:divBdr>
      <w:divsChild>
        <w:div w:id="1659383719">
          <w:marLeft w:val="0"/>
          <w:marRight w:val="0"/>
          <w:marTop w:val="0"/>
          <w:marBottom w:val="0"/>
          <w:divBdr>
            <w:top w:val="none" w:sz="0" w:space="0" w:color="auto"/>
            <w:left w:val="none" w:sz="0" w:space="0" w:color="auto"/>
            <w:bottom w:val="none" w:sz="0" w:space="0" w:color="auto"/>
            <w:right w:val="none" w:sz="0" w:space="0" w:color="auto"/>
          </w:divBdr>
          <w:divsChild>
            <w:div w:id="1653751341">
              <w:marLeft w:val="0"/>
              <w:marRight w:val="0"/>
              <w:marTop w:val="0"/>
              <w:marBottom w:val="0"/>
              <w:divBdr>
                <w:top w:val="none" w:sz="0" w:space="0" w:color="auto"/>
                <w:left w:val="none" w:sz="0" w:space="0" w:color="auto"/>
                <w:bottom w:val="none" w:sz="0" w:space="0" w:color="auto"/>
                <w:right w:val="none" w:sz="0" w:space="0" w:color="auto"/>
              </w:divBdr>
            </w:div>
          </w:divsChild>
        </w:div>
        <w:div w:id="1483816498">
          <w:marLeft w:val="0"/>
          <w:marRight w:val="0"/>
          <w:marTop w:val="0"/>
          <w:marBottom w:val="0"/>
          <w:divBdr>
            <w:top w:val="none" w:sz="0" w:space="0" w:color="auto"/>
            <w:left w:val="none" w:sz="0" w:space="0" w:color="auto"/>
            <w:bottom w:val="none" w:sz="0" w:space="0" w:color="auto"/>
            <w:right w:val="none" w:sz="0" w:space="0" w:color="auto"/>
          </w:divBdr>
          <w:divsChild>
            <w:div w:id="797143200">
              <w:marLeft w:val="0"/>
              <w:marRight w:val="0"/>
              <w:marTop w:val="0"/>
              <w:marBottom w:val="0"/>
              <w:divBdr>
                <w:top w:val="none" w:sz="0" w:space="0" w:color="auto"/>
                <w:left w:val="none" w:sz="0" w:space="0" w:color="auto"/>
                <w:bottom w:val="none" w:sz="0" w:space="0" w:color="auto"/>
                <w:right w:val="none" w:sz="0" w:space="0" w:color="auto"/>
              </w:divBdr>
              <w:divsChild>
                <w:div w:id="573706502">
                  <w:marLeft w:val="0"/>
                  <w:marRight w:val="0"/>
                  <w:marTop w:val="960"/>
                  <w:marBottom w:val="0"/>
                  <w:divBdr>
                    <w:top w:val="none" w:sz="0" w:space="0" w:color="auto"/>
                    <w:left w:val="none" w:sz="0" w:space="0" w:color="auto"/>
                    <w:bottom w:val="none" w:sz="0" w:space="0" w:color="auto"/>
                    <w:right w:val="none" w:sz="0" w:space="0" w:color="auto"/>
                  </w:divBdr>
                  <w:divsChild>
                    <w:div w:id="353113057">
                      <w:marLeft w:val="0"/>
                      <w:marRight w:val="0"/>
                      <w:marTop w:val="0"/>
                      <w:marBottom w:val="0"/>
                      <w:divBdr>
                        <w:top w:val="none" w:sz="0" w:space="0" w:color="auto"/>
                        <w:left w:val="none" w:sz="0" w:space="0" w:color="auto"/>
                        <w:bottom w:val="none" w:sz="0" w:space="0" w:color="auto"/>
                        <w:right w:val="none" w:sz="0" w:space="0" w:color="auto"/>
                      </w:divBdr>
                      <w:divsChild>
                        <w:div w:id="2106462930">
                          <w:marLeft w:val="0"/>
                          <w:marRight w:val="0"/>
                          <w:marTop w:val="0"/>
                          <w:marBottom w:val="0"/>
                          <w:divBdr>
                            <w:top w:val="none" w:sz="0" w:space="0" w:color="auto"/>
                            <w:left w:val="none" w:sz="0" w:space="0" w:color="auto"/>
                            <w:bottom w:val="none" w:sz="0" w:space="0" w:color="auto"/>
                            <w:right w:val="none" w:sz="0" w:space="0" w:color="auto"/>
                          </w:divBdr>
                          <w:divsChild>
                            <w:div w:id="1618171600">
                              <w:marLeft w:val="2780"/>
                              <w:marRight w:val="0"/>
                              <w:marTop w:val="0"/>
                              <w:marBottom w:val="0"/>
                              <w:divBdr>
                                <w:top w:val="none" w:sz="0" w:space="0" w:color="auto"/>
                                <w:left w:val="none" w:sz="0" w:space="0" w:color="auto"/>
                                <w:bottom w:val="none" w:sz="0" w:space="0" w:color="auto"/>
                                <w:right w:val="none" w:sz="0" w:space="0" w:color="auto"/>
                              </w:divBdr>
                              <w:divsChild>
                                <w:div w:id="5467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5295802">
      <w:bodyDiv w:val="1"/>
      <w:marLeft w:val="0"/>
      <w:marRight w:val="0"/>
      <w:marTop w:val="0"/>
      <w:marBottom w:val="0"/>
      <w:divBdr>
        <w:top w:val="none" w:sz="0" w:space="0" w:color="auto"/>
        <w:left w:val="none" w:sz="0" w:space="0" w:color="auto"/>
        <w:bottom w:val="none" w:sz="0" w:space="0" w:color="auto"/>
        <w:right w:val="none" w:sz="0" w:space="0" w:color="auto"/>
      </w:divBdr>
    </w:div>
    <w:div w:id="541984354">
      <w:bodyDiv w:val="1"/>
      <w:marLeft w:val="0"/>
      <w:marRight w:val="0"/>
      <w:marTop w:val="0"/>
      <w:marBottom w:val="0"/>
      <w:divBdr>
        <w:top w:val="none" w:sz="0" w:space="0" w:color="auto"/>
        <w:left w:val="none" w:sz="0" w:space="0" w:color="auto"/>
        <w:bottom w:val="none" w:sz="0" w:space="0" w:color="auto"/>
        <w:right w:val="none" w:sz="0" w:space="0" w:color="auto"/>
      </w:divBdr>
    </w:div>
    <w:div w:id="547255901">
      <w:bodyDiv w:val="1"/>
      <w:marLeft w:val="0"/>
      <w:marRight w:val="0"/>
      <w:marTop w:val="0"/>
      <w:marBottom w:val="0"/>
      <w:divBdr>
        <w:top w:val="none" w:sz="0" w:space="0" w:color="auto"/>
        <w:left w:val="none" w:sz="0" w:space="0" w:color="auto"/>
        <w:bottom w:val="none" w:sz="0" w:space="0" w:color="auto"/>
        <w:right w:val="none" w:sz="0" w:space="0" w:color="auto"/>
      </w:divBdr>
      <w:divsChild>
        <w:div w:id="1677609932">
          <w:blockQuote w:val="1"/>
          <w:marLeft w:val="0"/>
          <w:marRight w:val="0"/>
          <w:marTop w:val="300"/>
          <w:marBottom w:val="600"/>
          <w:divBdr>
            <w:top w:val="none" w:sz="0" w:space="0" w:color="auto"/>
            <w:left w:val="single" w:sz="36" w:space="23" w:color="B8DFE6"/>
            <w:bottom w:val="none" w:sz="0" w:space="0" w:color="auto"/>
            <w:right w:val="none" w:sz="0" w:space="0" w:color="auto"/>
          </w:divBdr>
        </w:div>
        <w:div w:id="1691490621">
          <w:marLeft w:val="0"/>
          <w:marRight w:val="0"/>
          <w:marTop w:val="0"/>
          <w:marBottom w:val="0"/>
          <w:divBdr>
            <w:top w:val="none" w:sz="0" w:space="0" w:color="auto"/>
            <w:left w:val="none" w:sz="0" w:space="0" w:color="auto"/>
            <w:bottom w:val="none" w:sz="0" w:space="0" w:color="auto"/>
            <w:right w:val="none" w:sz="0" w:space="0" w:color="auto"/>
          </w:divBdr>
        </w:div>
        <w:div w:id="1019041940">
          <w:marLeft w:val="0"/>
          <w:marRight w:val="0"/>
          <w:marTop w:val="0"/>
          <w:marBottom w:val="0"/>
          <w:divBdr>
            <w:top w:val="none" w:sz="0" w:space="0" w:color="auto"/>
            <w:left w:val="none" w:sz="0" w:space="0" w:color="auto"/>
            <w:bottom w:val="none" w:sz="0" w:space="0" w:color="auto"/>
            <w:right w:val="none" w:sz="0" w:space="0" w:color="auto"/>
          </w:divBdr>
        </w:div>
        <w:div w:id="1315836133">
          <w:marLeft w:val="0"/>
          <w:marRight w:val="0"/>
          <w:marTop w:val="0"/>
          <w:marBottom w:val="0"/>
          <w:divBdr>
            <w:top w:val="none" w:sz="0" w:space="0" w:color="auto"/>
            <w:left w:val="none" w:sz="0" w:space="0" w:color="auto"/>
            <w:bottom w:val="none" w:sz="0" w:space="0" w:color="auto"/>
            <w:right w:val="none" w:sz="0" w:space="0" w:color="auto"/>
          </w:divBdr>
        </w:div>
      </w:divsChild>
    </w:div>
    <w:div w:id="669214665">
      <w:bodyDiv w:val="1"/>
      <w:marLeft w:val="0"/>
      <w:marRight w:val="0"/>
      <w:marTop w:val="0"/>
      <w:marBottom w:val="0"/>
      <w:divBdr>
        <w:top w:val="none" w:sz="0" w:space="0" w:color="auto"/>
        <w:left w:val="none" w:sz="0" w:space="0" w:color="auto"/>
        <w:bottom w:val="none" w:sz="0" w:space="0" w:color="auto"/>
        <w:right w:val="none" w:sz="0" w:space="0" w:color="auto"/>
      </w:divBdr>
    </w:div>
    <w:div w:id="713769322">
      <w:bodyDiv w:val="1"/>
      <w:marLeft w:val="0"/>
      <w:marRight w:val="0"/>
      <w:marTop w:val="0"/>
      <w:marBottom w:val="0"/>
      <w:divBdr>
        <w:top w:val="none" w:sz="0" w:space="0" w:color="auto"/>
        <w:left w:val="none" w:sz="0" w:space="0" w:color="auto"/>
        <w:bottom w:val="none" w:sz="0" w:space="0" w:color="auto"/>
        <w:right w:val="none" w:sz="0" w:space="0" w:color="auto"/>
      </w:divBdr>
    </w:div>
    <w:div w:id="1350840615">
      <w:bodyDiv w:val="1"/>
      <w:marLeft w:val="0"/>
      <w:marRight w:val="0"/>
      <w:marTop w:val="0"/>
      <w:marBottom w:val="0"/>
      <w:divBdr>
        <w:top w:val="none" w:sz="0" w:space="0" w:color="auto"/>
        <w:left w:val="none" w:sz="0" w:space="0" w:color="auto"/>
        <w:bottom w:val="none" w:sz="0" w:space="0" w:color="auto"/>
        <w:right w:val="none" w:sz="0" w:space="0" w:color="auto"/>
      </w:divBdr>
    </w:div>
    <w:div w:id="1582442503">
      <w:bodyDiv w:val="1"/>
      <w:marLeft w:val="0"/>
      <w:marRight w:val="0"/>
      <w:marTop w:val="0"/>
      <w:marBottom w:val="0"/>
      <w:divBdr>
        <w:top w:val="none" w:sz="0" w:space="0" w:color="auto"/>
        <w:left w:val="none" w:sz="0" w:space="0" w:color="auto"/>
        <w:bottom w:val="none" w:sz="0" w:space="0" w:color="auto"/>
        <w:right w:val="none" w:sz="0" w:space="0" w:color="auto"/>
      </w:divBdr>
    </w:div>
    <w:div w:id="1753892985">
      <w:bodyDiv w:val="1"/>
      <w:marLeft w:val="0"/>
      <w:marRight w:val="0"/>
      <w:marTop w:val="0"/>
      <w:marBottom w:val="0"/>
      <w:divBdr>
        <w:top w:val="none" w:sz="0" w:space="0" w:color="auto"/>
        <w:left w:val="none" w:sz="0" w:space="0" w:color="auto"/>
        <w:bottom w:val="none" w:sz="0" w:space="0" w:color="auto"/>
        <w:right w:val="none" w:sz="0" w:space="0" w:color="auto"/>
      </w:divBdr>
      <w:divsChild>
        <w:div w:id="735860858">
          <w:blockQuote w:val="1"/>
          <w:marLeft w:val="0"/>
          <w:marRight w:val="0"/>
          <w:marTop w:val="0"/>
          <w:marBottom w:val="300"/>
          <w:divBdr>
            <w:top w:val="none" w:sz="0" w:space="0" w:color="auto"/>
            <w:left w:val="none" w:sz="0" w:space="0" w:color="auto"/>
            <w:bottom w:val="none" w:sz="0" w:space="0" w:color="auto"/>
            <w:right w:val="none" w:sz="0" w:space="0" w:color="auto"/>
          </w:divBdr>
        </w:div>
        <w:div w:id="1588268888">
          <w:marLeft w:val="0"/>
          <w:marRight w:val="360"/>
          <w:marTop w:val="0"/>
          <w:marBottom w:val="0"/>
          <w:divBdr>
            <w:top w:val="none" w:sz="0" w:space="0" w:color="auto"/>
            <w:left w:val="none" w:sz="0" w:space="0" w:color="auto"/>
            <w:bottom w:val="none" w:sz="0" w:space="0" w:color="auto"/>
            <w:right w:val="none" w:sz="0" w:space="0" w:color="auto"/>
          </w:divBdr>
        </w:div>
        <w:div w:id="908854249">
          <w:marLeft w:val="0"/>
          <w:marRight w:val="0"/>
          <w:marTop w:val="0"/>
          <w:marBottom w:val="0"/>
          <w:divBdr>
            <w:top w:val="none" w:sz="0" w:space="0" w:color="auto"/>
            <w:left w:val="none" w:sz="0" w:space="0" w:color="auto"/>
            <w:bottom w:val="none" w:sz="0" w:space="0" w:color="auto"/>
            <w:right w:val="none" w:sz="0" w:space="0" w:color="auto"/>
          </w:divBdr>
        </w:div>
        <w:div w:id="223101912">
          <w:blockQuote w:val="1"/>
          <w:marLeft w:val="0"/>
          <w:marRight w:val="0"/>
          <w:marTop w:val="0"/>
          <w:marBottom w:val="300"/>
          <w:divBdr>
            <w:top w:val="none" w:sz="0" w:space="0" w:color="auto"/>
            <w:left w:val="none" w:sz="0" w:space="0" w:color="auto"/>
            <w:bottom w:val="none" w:sz="0" w:space="0" w:color="auto"/>
            <w:right w:val="none" w:sz="0" w:space="0" w:color="auto"/>
          </w:divBdr>
        </w:div>
        <w:div w:id="1367372865">
          <w:blockQuote w:val="1"/>
          <w:marLeft w:val="0"/>
          <w:marRight w:val="0"/>
          <w:marTop w:val="0"/>
          <w:marBottom w:val="300"/>
          <w:divBdr>
            <w:top w:val="none" w:sz="0" w:space="0" w:color="auto"/>
            <w:left w:val="none" w:sz="0" w:space="0" w:color="auto"/>
            <w:bottom w:val="none" w:sz="0" w:space="0" w:color="auto"/>
            <w:right w:val="none" w:sz="0" w:space="0" w:color="auto"/>
          </w:divBdr>
        </w:div>
        <w:div w:id="2141072140">
          <w:marLeft w:val="0"/>
          <w:marRight w:val="0"/>
          <w:marTop w:val="0"/>
          <w:marBottom w:val="0"/>
          <w:divBdr>
            <w:top w:val="none" w:sz="0" w:space="0" w:color="auto"/>
            <w:left w:val="none" w:sz="0" w:space="0" w:color="auto"/>
            <w:bottom w:val="none" w:sz="0" w:space="0" w:color="auto"/>
            <w:right w:val="none" w:sz="0" w:space="0" w:color="auto"/>
          </w:divBdr>
        </w:div>
        <w:div w:id="1949115367">
          <w:marLeft w:val="0"/>
          <w:marRight w:val="0"/>
          <w:marTop w:val="0"/>
          <w:marBottom w:val="0"/>
          <w:divBdr>
            <w:top w:val="none" w:sz="0" w:space="0" w:color="auto"/>
            <w:left w:val="none" w:sz="0" w:space="0" w:color="auto"/>
            <w:bottom w:val="none" w:sz="0" w:space="0" w:color="auto"/>
            <w:right w:val="none" w:sz="0" w:space="0" w:color="auto"/>
          </w:divBdr>
        </w:div>
        <w:div w:id="1766922560">
          <w:blockQuote w:val="1"/>
          <w:marLeft w:val="0"/>
          <w:marRight w:val="0"/>
          <w:marTop w:val="0"/>
          <w:marBottom w:val="300"/>
          <w:divBdr>
            <w:top w:val="none" w:sz="0" w:space="0" w:color="auto"/>
            <w:left w:val="none" w:sz="0" w:space="0" w:color="auto"/>
            <w:bottom w:val="none" w:sz="0" w:space="0" w:color="auto"/>
            <w:right w:val="none" w:sz="0" w:space="0" w:color="auto"/>
          </w:divBdr>
        </w:div>
        <w:div w:id="1237125333">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 w:id="1972317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nfact.io/blog/posts/raschet-sebestoimosti-produkcii" TargetMode="External"/><Relationship Id="rId13"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hyperlink" Target="https://planfact.io/blog/posts/upravlencheskiy-uchet" TargetMode="External"/><Relationship Id="rId12" Type="http://schemas.openxmlformats.org/officeDocument/2006/relationships/hyperlink" Target="https://normativ.kontur.ru/document?moduleId=1&amp;documentId=373426&amp;rangeId=563738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consultant.ru/document/cons_doc_LAW_34710/1e41717903a74912327e10eb80547bd73a1f7378/" TargetMode="Externa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nsultant.ru/document/cons_doc_LAW_28165/65680250ca0211e9394c18d8ea86a80b8b06064e/"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urait.ru/bcode/4696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33</Pages>
  <Words>7629</Words>
  <Characters>43489</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53</cp:revision>
  <dcterms:created xsi:type="dcterms:W3CDTF">2023-09-21T14:52:00Z</dcterms:created>
  <dcterms:modified xsi:type="dcterms:W3CDTF">2023-09-22T09:43:00Z</dcterms:modified>
</cp:coreProperties>
</file>