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E5CEC" w:rsidRDefault="00CE5CEC" w:rsidP="00CE5CEC">
      <w:pPr>
        <w:ind w:left="5670"/>
      </w:pPr>
      <w:r>
        <w:rPr>
          <w:sz w:val="28"/>
          <w:szCs w:val="28"/>
        </w:rPr>
        <w:t>УТВЕРЖДЕНО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>приказом директора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CE5CEC" w:rsidRDefault="00CE5CEC" w:rsidP="00CE5CEC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 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131A2A" w:rsidRDefault="00CC6624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6624" w:rsidRPr="00D01465" w:rsidRDefault="00CC6624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2E4A0E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 xml:space="preserve">ФОНД </w:t>
      </w:r>
      <w:r w:rsidR="00CC6624" w:rsidRPr="00CC6624">
        <w:rPr>
          <w:b/>
          <w:szCs w:val="24"/>
        </w:rPr>
        <w:t xml:space="preserve">ОЦЕНОЧНЫХ СРЕДСТВ </w:t>
      </w:r>
      <w:r w:rsidR="00131A2A" w:rsidRPr="009B331E">
        <w:rPr>
          <w:b/>
          <w:szCs w:val="24"/>
        </w:rPr>
        <w:t xml:space="preserve">ПО УЧЕБНОЙ ДИСЦИПЛИНЕ </w:t>
      </w:r>
    </w:p>
    <w:p w:rsidR="009B331E" w:rsidRPr="009B331E" w:rsidRDefault="009B331E" w:rsidP="009B331E">
      <w:pPr>
        <w:jc w:val="center"/>
        <w:rPr>
          <w:b/>
          <w:kern w:val="1"/>
          <w:sz w:val="28"/>
          <w:szCs w:val="28"/>
        </w:rPr>
      </w:pPr>
      <w:r w:rsidRPr="009B331E">
        <w:rPr>
          <w:b/>
          <w:kern w:val="1"/>
          <w:sz w:val="28"/>
          <w:szCs w:val="28"/>
        </w:rPr>
        <w:t xml:space="preserve">ОП.05 ИНФОРМАЦИОННЫЕ И КОММУНИКАЦИОННЫЕ </w:t>
      </w:r>
    </w:p>
    <w:p w:rsidR="00131A2A" w:rsidRDefault="009B331E" w:rsidP="009B331E">
      <w:pPr>
        <w:jc w:val="center"/>
        <w:rPr>
          <w:b/>
          <w:sz w:val="28"/>
          <w:szCs w:val="28"/>
        </w:rPr>
      </w:pPr>
      <w:r w:rsidRPr="009B331E">
        <w:rPr>
          <w:b/>
          <w:kern w:val="1"/>
          <w:sz w:val="28"/>
          <w:szCs w:val="28"/>
        </w:rPr>
        <w:t>ТЕХНОЛОГИИ</w:t>
      </w: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C57614" w:rsidRPr="00E441E7" w:rsidRDefault="00C57614" w:rsidP="009B331E">
      <w:pPr>
        <w:jc w:val="center"/>
        <w:rPr>
          <w:sz w:val="28"/>
          <w:szCs w:val="28"/>
          <w:lang w:eastAsia="ru-RU"/>
        </w:rPr>
      </w:pPr>
      <w:r w:rsidRPr="00E441E7">
        <w:rPr>
          <w:sz w:val="28"/>
          <w:szCs w:val="28"/>
          <w:lang w:eastAsia="ru-RU"/>
        </w:rPr>
        <w:t>по специальности</w:t>
      </w:r>
    </w:p>
    <w:p w:rsidR="009B331E" w:rsidRPr="009B331E" w:rsidRDefault="009B331E" w:rsidP="009B331E">
      <w:pPr>
        <w:suppressAutoHyphens w:val="0"/>
        <w:jc w:val="center"/>
        <w:rPr>
          <w:sz w:val="28"/>
          <w:szCs w:val="28"/>
          <w:lang w:eastAsia="ru-RU"/>
        </w:rPr>
      </w:pPr>
      <w:r w:rsidRPr="009B331E">
        <w:rPr>
          <w:sz w:val="28"/>
          <w:szCs w:val="28"/>
          <w:lang w:eastAsia="ru-RU"/>
        </w:rPr>
        <w:t xml:space="preserve">46.02.01 Документационное обеспечение </w:t>
      </w:r>
    </w:p>
    <w:p w:rsidR="009B331E" w:rsidRPr="009B331E" w:rsidRDefault="009B331E" w:rsidP="009B331E">
      <w:pPr>
        <w:suppressAutoHyphens w:val="0"/>
        <w:jc w:val="center"/>
        <w:rPr>
          <w:sz w:val="28"/>
          <w:szCs w:val="28"/>
          <w:lang w:eastAsia="ru-RU"/>
        </w:rPr>
      </w:pPr>
      <w:r w:rsidRPr="009B331E">
        <w:rPr>
          <w:sz w:val="28"/>
          <w:szCs w:val="28"/>
          <w:lang w:eastAsia="ru-RU"/>
        </w:rPr>
        <w:t>управления и архивоведение</w:t>
      </w:r>
    </w:p>
    <w:p w:rsidR="00131A2A" w:rsidRPr="00446331" w:rsidRDefault="00131A2A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C6624" w:rsidRPr="00C57614" w:rsidRDefault="00CC662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CE5CEC">
        <w:rPr>
          <w:sz w:val="28"/>
          <w:szCs w:val="28"/>
          <w:lang w:eastAsia="ru-RU"/>
        </w:rPr>
        <w:t>.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 xml:space="preserve">Разработчики: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  <w:r w:rsidR="00CE5CEC">
        <w:rPr>
          <w:sz w:val="28"/>
          <w:szCs w:val="28"/>
          <w:lang w:eastAsia="ru-RU"/>
        </w:rPr>
        <w:t>.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CE5CEC">
        <w:rPr>
          <w:bCs/>
          <w:sz w:val="28"/>
          <w:szCs w:val="28"/>
          <w:lang w:eastAsia="ru-RU"/>
        </w:rPr>
        <w:t>, протокол № 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B8370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Критерии оценки результатов работы обучающегося</w:t>
            </w:r>
          </w:p>
        </w:tc>
        <w:tc>
          <w:tcPr>
            <w:tcW w:w="986" w:type="dxa"/>
          </w:tcPr>
          <w:p w:rsidR="00131A2A" w:rsidRPr="00902BF0" w:rsidRDefault="00CC6624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CC6624" w:rsidP="00F2729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lastRenderedPageBreak/>
        <w:t>ПОЯСНИТЕЛЬНАЯ ЗАПИСКА</w:t>
      </w:r>
    </w:p>
    <w:p w:rsidR="00131A2A" w:rsidRPr="009B331E" w:rsidRDefault="00131A2A" w:rsidP="00B83709">
      <w:pPr>
        <w:ind w:firstLine="540"/>
        <w:jc w:val="both"/>
        <w:rPr>
          <w:sz w:val="28"/>
        </w:rPr>
      </w:pP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Фонд</w:t>
      </w:r>
      <w:r w:rsidR="00CC6624" w:rsidRPr="00CC6624">
        <w:rPr>
          <w:rStyle w:val="c1"/>
          <w:color w:val="000000"/>
          <w:sz w:val="28"/>
        </w:rPr>
        <w:t xml:space="preserve"> оценочных средств (КОС) предназначен для контроля и оценки образовательных достижений обучающихся, освоивших программу учебной д</w:t>
      </w:r>
      <w:r w:rsidR="00CC6624">
        <w:rPr>
          <w:rStyle w:val="c1"/>
          <w:color w:val="000000"/>
          <w:sz w:val="28"/>
        </w:rPr>
        <w:t>исциплины общепрофессионального</w:t>
      </w:r>
      <w:r w:rsidR="00CC6624" w:rsidRPr="00CC6624">
        <w:rPr>
          <w:rStyle w:val="c1"/>
          <w:color w:val="000000"/>
          <w:sz w:val="28"/>
        </w:rPr>
        <w:t xml:space="preserve"> учебного цикла </w:t>
      </w:r>
      <w:r w:rsidR="00CC6624" w:rsidRPr="009B331E">
        <w:rPr>
          <w:sz w:val="28"/>
          <w:szCs w:val="28"/>
          <w:lang w:eastAsia="ru-RU"/>
        </w:rPr>
        <w:t>ОП.05 Информационные и коммуникационные технологии</w:t>
      </w:r>
      <w:r w:rsidR="00CC6624" w:rsidRPr="00CC6624">
        <w:rPr>
          <w:rStyle w:val="c1"/>
          <w:color w:val="000000"/>
          <w:sz w:val="28"/>
        </w:rPr>
        <w:t>.</w:t>
      </w: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 включает материалы для текущего контроля успеваемости и промежуточной аттестации в форме дифференцированного зачета.</w:t>
      </w: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 xml:space="preserve">ОС разработан на основе ФГОС по программе подготовки квалифицированных рабочих, служащих по </w:t>
      </w:r>
      <w:r w:rsidR="00CC6624">
        <w:rPr>
          <w:rStyle w:val="c1"/>
          <w:color w:val="000000"/>
          <w:sz w:val="28"/>
        </w:rPr>
        <w:t xml:space="preserve">специальности </w:t>
      </w:r>
      <w:r w:rsidR="00CC6624" w:rsidRPr="009B331E">
        <w:rPr>
          <w:bCs/>
          <w:sz w:val="28"/>
          <w:szCs w:val="28"/>
          <w:lang w:eastAsia="ru-RU"/>
        </w:rPr>
        <w:t>46.02.0</w:t>
      </w:r>
      <w:r w:rsidR="00CC6624">
        <w:rPr>
          <w:bCs/>
          <w:sz w:val="28"/>
          <w:szCs w:val="28"/>
          <w:lang w:eastAsia="ru-RU"/>
        </w:rPr>
        <w:t>1 Документационное обеспечение управления и архивоведение</w:t>
      </w:r>
      <w:bookmarkStart w:id="0" w:name="_GoBack"/>
      <w:bookmarkEnd w:id="0"/>
      <w:r w:rsidR="00CC6624">
        <w:rPr>
          <w:bCs/>
          <w:sz w:val="28"/>
          <w:szCs w:val="28"/>
          <w:lang w:eastAsia="ru-RU"/>
        </w:rPr>
        <w:t xml:space="preserve">. </w:t>
      </w:r>
    </w:p>
    <w:p w:rsidR="00CC6624" w:rsidRP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 xml:space="preserve">Оценка качества подготовки </w:t>
      </w:r>
      <w:proofErr w:type="gramStart"/>
      <w:r w:rsidRPr="00CC6624">
        <w:rPr>
          <w:rStyle w:val="c1"/>
          <w:color w:val="000000"/>
          <w:sz w:val="28"/>
        </w:rPr>
        <w:t>обучающихся</w:t>
      </w:r>
      <w:proofErr w:type="gramEnd"/>
      <w:r w:rsidRPr="00CC6624">
        <w:rPr>
          <w:rStyle w:val="c1"/>
          <w:color w:val="000000"/>
          <w:sz w:val="28"/>
        </w:rPr>
        <w:t xml:space="preserve"> осуществляется в направлении: оценка уровня освоения учебной дисциплины.</w:t>
      </w:r>
    </w:p>
    <w:p w:rsid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>Форма промежуточной аттестации освоения учебной дисциплины – дифференцированный зачет.</w:t>
      </w:r>
    </w:p>
    <w:p w:rsidR="00131A2A" w:rsidRDefault="00131A2A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В </w:t>
      </w:r>
      <w:r w:rsidR="00B83709">
        <w:rPr>
          <w:rStyle w:val="c1"/>
          <w:color w:val="000000"/>
          <w:sz w:val="28"/>
        </w:rPr>
        <w:t xml:space="preserve">процессе </w:t>
      </w:r>
      <w:r w:rsidR="00CC6624">
        <w:rPr>
          <w:rStyle w:val="c1"/>
          <w:color w:val="000000"/>
          <w:sz w:val="28"/>
        </w:rPr>
        <w:t xml:space="preserve">освоения учебной </w:t>
      </w:r>
      <w:proofErr w:type="gramStart"/>
      <w:r w:rsidR="00CC6624">
        <w:rPr>
          <w:rStyle w:val="c1"/>
          <w:color w:val="000000"/>
          <w:sz w:val="28"/>
        </w:rPr>
        <w:t>дисциплины</w:t>
      </w:r>
      <w:proofErr w:type="gramEnd"/>
      <w:r w:rsidRPr="009B331E">
        <w:rPr>
          <w:rStyle w:val="c1"/>
          <w:color w:val="000000"/>
          <w:sz w:val="28"/>
        </w:rPr>
        <w:t xml:space="preserve"> обучающиеся </w:t>
      </w:r>
      <w:r w:rsidR="009B331E">
        <w:rPr>
          <w:rStyle w:val="c1"/>
          <w:color w:val="000000"/>
          <w:sz w:val="28"/>
        </w:rPr>
        <w:t xml:space="preserve">должны освоить </w:t>
      </w:r>
      <w:r w:rsidR="00CC6624">
        <w:rPr>
          <w:rStyle w:val="c1"/>
          <w:color w:val="000000"/>
          <w:sz w:val="28"/>
        </w:rPr>
        <w:t xml:space="preserve">и показать </w:t>
      </w:r>
      <w:r w:rsidR="009B331E">
        <w:rPr>
          <w:rStyle w:val="c1"/>
          <w:color w:val="000000"/>
          <w:sz w:val="28"/>
        </w:rPr>
        <w:t>следующие компетенции, знания и умения (табл.)</w:t>
      </w:r>
      <w:r w:rsidR="00B83709">
        <w:rPr>
          <w:rStyle w:val="c1"/>
          <w:color w:val="000000"/>
          <w:sz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3543"/>
        <w:gridCol w:w="3225"/>
      </w:tblGrid>
      <w:tr w:rsidR="009B331E" w:rsidRPr="00E1460B" w:rsidTr="009B331E">
        <w:trPr>
          <w:trHeight w:val="649"/>
          <w:tblHeader/>
        </w:trPr>
        <w:tc>
          <w:tcPr>
            <w:tcW w:w="1464" w:type="pct"/>
            <w:vAlign w:val="center"/>
            <w:hideMark/>
          </w:tcPr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>Код</w:t>
            </w:r>
          </w:p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 xml:space="preserve">ПК, </w:t>
            </w:r>
            <w:proofErr w:type="gramStart"/>
            <w:r w:rsidRPr="00E1460B">
              <w:rPr>
                <w:b/>
              </w:rPr>
              <w:t>ОК</w:t>
            </w:r>
            <w:proofErr w:type="gramEnd"/>
          </w:p>
        </w:tc>
        <w:tc>
          <w:tcPr>
            <w:tcW w:w="1851" w:type="pct"/>
            <w:vAlign w:val="center"/>
            <w:hideMark/>
          </w:tcPr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>Умения</w:t>
            </w:r>
          </w:p>
        </w:tc>
        <w:tc>
          <w:tcPr>
            <w:tcW w:w="1685" w:type="pct"/>
            <w:vAlign w:val="center"/>
            <w:hideMark/>
          </w:tcPr>
          <w:p w:rsidR="009B331E" w:rsidRPr="00E1460B" w:rsidRDefault="009B331E" w:rsidP="009B331E">
            <w:pPr>
              <w:spacing w:before="20" w:after="20"/>
              <w:jc w:val="center"/>
              <w:rPr>
                <w:b/>
              </w:rPr>
            </w:pPr>
            <w:r w:rsidRPr="00E1460B">
              <w:rPr>
                <w:b/>
              </w:rPr>
              <w:t>Знания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</w:tcPr>
          <w:p w:rsidR="009B331E" w:rsidRPr="00E1460B" w:rsidRDefault="009B331E" w:rsidP="009B331E">
            <w:pPr>
              <w:spacing w:before="20" w:after="20"/>
            </w:pPr>
            <w:proofErr w:type="gramStart"/>
            <w:r w:rsidRPr="00E1460B">
              <w:t>ОК</w:t>
            </w:r>
            <w:proofErr w:type="gramEnd"/>
            <w:r w:rsidRPr="00E1460B">
              <w:t xml:space="preserve"> 01</w:t>
            </w:r>
          </w:p>
          <w:p w:rsidR="009B331E" w:rsidRPr="00E1460B" w:rsidRDefault="009B331E" w:rsidP="009B331E">
            <w:pPr>
              <w:spacing w:before="20" w:after="20"/>
            </w:pPr>
            <w:r w:rsidRPr="00E1460B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анализировать задачу и/или проблему и выделять её составные части;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определять этапы решения задачи;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составлять план действия; определять необходимые ресурсы;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владеть актуальными методами работы в профессиональной и смежных сферах;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реализовывать составленный план;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оценивать результат и последствия своих действий (самостоятельно или с помощью наставника)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алгоритмы выполнения работ в профессиональной и смежных областях;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методы работы в профессиональной и смежных сферах;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структуру плана для решения задач; </w:t>
            </w:r>
          </w:p>
          <w:p w:rsidR="009B331E" w:rsidRPr="00E1460B" w:rsidRDefault="009B331E" w:rsidP="00852CBC">
            <w:pPr>
              <w:numPr>
                <w:ilvl w:val="0"/>
                <w:numId w:val="2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порядок оценки результатов решения задач профессиональной деятельности</w:t>
            </w:r>
            <w:r w:rsidRPr="00E1460B">
              <w:rPr>
                <w:lang w:eastAsia="x-none"/>
              </w:rPr>
              <w:t>.</w:t>
            </w:r>
          </w:p>
        </w:tc>
      </w:tr>
      <w:tr w:rsidR="009B331E" w:rsidRPr="00E1460B" w:rsidTr="00B83709">
        <w:trPr>
          <w:trHeight w:val="212"/>
        </w:trPr>
        <w:tc>
          <w:tcPr>
            <w:tcW w:w="1464" w:type="pct"/>
          </w:tcPr>
          <w:p w:rsidR="009B331E" w:rsidRPr="00E1460B" w:rsidRDefault="009B331E" w:rsidP="00B83709">
            <w:pPr>
              <w:spacing w:before="20" w:after="20"/>
            </w:pPr>
            <w:proofErr w:type="gramStart"/>
            <w:r w:rsidRPr="00E1460B">
              <w:rPr>
                <w:iCs/>
              </w:rPr>
              <w:t>ОК</w:t>
            </w:r>
            <w:proofErr w:type="gramEnd"/>
            <w:r w:rsidRPr="00E1460B">
              <w:rPr>
                <w:iCs/>
              </w:rPr>
              <w:t xml:space="preserve"> 02</w:t>
            </w:r>
          </w:p>
          <w:p w:rsidR="009B331E" w:rsidRPr="00E1460B" w:rsidRDefault="009B331E" w:rsidP="00B83709">
            <w:pPr>
              <w:spacing w:before="20" w:after="20"/>
            </w:pPr>
            <w:r w:rsidRPr="00E1460B">
              <w:t xml:space="preserve">Использовать </w:t>
            </w:r>
            <w:r w:rsidRPr="00E1460B">
              <w:lastRenderedPageBreak/>
              <w:t>современные средства поиска, анализа и интерпретации информации</w:t>
            </w:r>
            <w:r>
              <w:t xml:space="preserve"> </w:t>
            </w:r>
            <w:r w:rsidRPr="00E1460B"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 xml:space="preserve">определять задачи для поиска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 xml:space="preserve">определять необходимые источники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планировать процесс поиска;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структурировать получаемую информацию;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выделять наиболее значимое в перечне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использовать современное программное обеспечение;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использовать различные цифровые средства для решения профессиональных задач. 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 xml:space="preserve">номенклатура информационных </w:t>
            </w:r>
            <w:r w:rsidRPr="00E1460B">
              <w:rPr>
                <w:lang w:val="x-none" w:eastAsia="x-none"/>
              </w:rPr>
              <w:lastRenderedPageBreak/>
              <w:t xml:space="preserve">источников, применяемых в профессиональной деятельности;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приемы структурирования информации;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tcBorders>
              <w:top w:val="single" w:sz="4" w:space="0" w:color="auto"/>
            </w:tcBorders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lastRenderedPageBreak/>
              <w:t xml:space="preserve">ПК 1.1. </w:t>
            </w:r>
            <w:r w:rsidRPr="00E1460B">
              <w:br/>
              <w:t xml:space="preserve">Осуществлять </w:t>
            </w:r>
            <w:r w:rsidRPr="00E1460B">
              <w:br/>
              <w:t xml:space="preserve">приём-передачу </w:t>
            </w:r>
            <w:r w:rsidRPr="00E1460B">
              <w:br/>
              <w:t xml:space="preserve">управленческой информации </w:t>
            </w:r>
            <w:r w:rsidRPr="00E1460B">
              <w:br/>
              <w:t xml:space="preserve">с помощью средств информационных </w:t>
            </w:r>
            <w:r w:rsidRPr="00E1460B">
              <w:br/>
              <w:t>и коммуникационных технологий</w:t>
            </w:r>
          </w:p>
        </w:tc>
        <w:tc>
          <w:tcPr>
            <w:tcW w:w="1851" w:type="pct"/>
            <w:vAlign w:val="center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использовать средства информационных и коммуникационных технологий для получения и передачи информации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вести и использовать в работе базу контактов организации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устанавливать и поддерживать коммуникации в процессе делового общения с помощью средств информационных и коммуникационных технологий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обеспечивать информационную безопасность деятельности организации.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нормативные правовые акты Российской Федерации в сфере информационных и коммуникационных технологий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  <w:p w:rsidR="009B331E" w:rsidRPr="00E1460B" w:rsidRDefault="009B331E" w:rsidP="009B331E">
            <w:pPr>
              <w:spacing w:before="20" w:after="20"/>
              <w:ind w:firstLine="170"/>
              <w:jc w:val="both"/>
            </w:pP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t xml:space="preserve">ПК 1.3. </w:t>
            </w:r>
            <w:r w:rsidRPr="00E1460B">
              <w:br/>
              <w:t xml:space="preserve">Принимать участие </w:t>
            </w:r>
            <w:r w:rsidRPr="00E1460B">
              <w:br/>
              <w:t xml:space="preserve">в планировании </w:t>
            </w:r>
            <w:r w:rsidRPr="00E1460B">
              <w:br/>
              <w:t xml:space="preserve">рабочего времени </w:t>
            </w:r>
            <w:r w:rsidRPr="00E1460B">
              <w:br/>
              <w:t xml:space="preserve">руководителя </w:t>
            </w:r>
            <w:r w:rsidRPr="00E1460B">
              <w:br/>
              <w:t xml:space="preserve">и планировать </w:t>
            </w:r>
            <w:r w:rsidRPr="00E1460B">
              <w:br/>
              <w:t xml:space="preserve">рабочий день </w:t>
            </w:r>
            <w:r w:rsidRPr="00E1460B">
              <w:br/>
            </w:r>
            <w:r w:rsidRPr="00E1460B">
              <w:lastRenderedPageBreak/>
              <w:t>секретаря</w:t>
            </w:r>
          </w:p>
        </w:tc>
        <w:tc>
          <w:tcPr>
            <w:tcW w:w="1851" w:type="pct"/>
            <w:vAlign w:val="center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>выбирать формы планирования и оформлять планировщик (органайзер) руководителя и секретаря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обеспечивать информационную безопасность деятельности организации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>применять в работе средства информационных и коммуникационных технологий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lastRenderedPageBreak/>
              <w:t>нормативные правовые акты Российской Федерации в сфере информационной безопасности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  <w:p w:rsidR="009B331E" w:rsidRPr="00E1460B" w:rsidRDefault="009B331E" w:rsidP="009B331E">
            <w:pPr>
              <w:spacing w:before="20" w:after="20"/>
              <w:ind w:firstLine="170"/>
              <w:jc w:val="both"/>
            </w:pPr>
          </w:p>
        </w:tc>
      </w:tr>
      <w:tr w:rsidR="009B331E" w:rsidRPr="00E1460B" w:rsidTr="009B331E">
        <w:trPr>
          <w:trHeight w:val="2026"/>
        </w:trPr>
        <w:tc>
          <w:tcPr>
            <w:tcW w:w="1464" w:type="pct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lastRenderedPageBreak/>
              <w:t xml:space="preserve">ПК 1.4. </w:t>
            </w:r>
            <w:r w:rsidRPr="00E1460B">
              <w:br/>
              <w:t xml:space="preserve">Осуществлять </w:t>
            </w:r>
            <w:r w:rsidRPr="00E1460B">
              <w:br/>
              <w:t>подготовку деловых поездок руководителя и других сотрудников организации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 xml:space="preserve">осуществлять </w:t>
            </w:r>
            <w:proofErr w:type="spellStart"/>
            <w:r w:rsidRPr="00E1460B">
              <w:rPr>
                <w:lang w:val="x-none" w:eastAsia="x-none"/>
              </w:rPr>
              <w:t>тревел</w:t>
            </w:r>
            <w:proofErr w:type="spellEnd"/>
            <w:r w:rsidRPr="00E1460B">
              <w:rPr>
                <w:lang w:val="x-none" w:eastAsia="x-none"/>
              </w:rPr>
              <w:t>-поддержку деловых поездок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proofErr w:type="spellStart"/>
            <w:r w:rsidRPr="00E1460B">
              <w:rPr>
                <w:lang w:val="x-none" w:eastAsia="x-none"/>
              </w:rPr>
              <w:t>интернет-ресурсы</w:t>
            </w:r>
            <w:proofErr w:type="spellEnd"/>
            <w:r w:rsidRPr="00E1460B">
              <w:rPr>
                <w:lang w:val="x-none" w:eastAsia="x-none"/>
              </w:rPr>
              <w:t xml:space="preserve"> для осуществления </w:t>
            </w:r>
            <w:proofErr w:type="spellStart"/>
            <w:r w:rsidRPr="00E1460B">
              <w:rPr>
                <w:lang w:val="x-none" w:eastAsia="x-none"/>
              </w:rPr>
              <w:t>тревел</w:t>
            </w:r>
            <w:proofErr w:type="spellEnd"/>
            <w:r w:rsidRPr="00E1460B">
              <w:rPr>
                <w:lang w:val="x-none" w:eastAsia="x-none"/>
              </w:rPr>
              <w:t>-поддержки деловых поездок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vAlign w:val="center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t xml:space="preserve">ПК 1.6. </w:t>
            </w:r>
            <w:r w:rsidRPr="00E1460B">
              <w:br/>
              <w:t xml:space="preserve">Осуществлять </w:t>
            </w:r>
            <w:r w:rsidRPr="00E1460B">
              <w:br/>
              <w:t xml:space="preserve">работу </w:t>
            </w:r>
            <w:r w:rsidRPr="00E1460B">
              <w:br/>
              <w:t xml:space="preserve">по подготовке </w:t>
            </w:r>
            <w:r w:rsidRPr="00E1460B">
              <w:br/>
              <w:t xml:space="preserve">и проведению </w:t>
            </w:r>
            <w:r w:rsidRPr="00E1460B">
              <w:br/>
              <w:t xml:space="preserve">конферентных </w:t>
            </w:r>
            <w:r w:rsidRPr="00E1460B">
              <w:br/>
              <w:t xml:space="preserve">мероприятий, </w:t>
            </w:r>
            <w:r w:rsidRPr="00E1460B">
              <w:br/>
              <w:t xml:space="preserve">обеспечивать </w:t>
            </w:r>
            <w:r w:rsidRPr="00E1460B">
              <w:br/>
              <w:t xml:space="preserve">информационное </w:t>
            </w:r>
            <w:r w:rsidRPr="00E1460B">
              <w:br/>
              <w:t xml:space="preserve">взаимодействие </w:t>
            </w:r>
            <w:r w:rsidRPr="00E1460B">
              <w:br/>
              <w:t xml:space="preserve">руководителя </w:t>
            </w:r>
            <w:r w:rsidRPr="00E1460B">
              <w:br/>
              <w:t xml:space="preserve">с подразделениями </w:t>
            </w:r>
            <w:r w:rsidRPr="00E1460B">
              <w:br/>
              <w:t xml:space="preserve">и должностными </w:t>
            </w:r>
            <w:r w:rsidRPr="00E1460B">
              <w:br/>
              <w:t>лицами организации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осуществлять сбор, обработку информации, систематизацию получаемых и передаваемых данных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применять информационно-коммуникационные технологии.</w:t>
            </w:r>
          </w:p>
          <w:p w:rsidR="009B331E" w:rsidRPr="00E1460B" w:rsidRDefault="009B331E" w:rsidP="009B331E">
            <w:pPr>
              <w:spacing w:before="20" w:after="20"/>
              <w:ind w:firstLine="170"/>
              <w:jc w:val="both"/>
            </w:pP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методы обработки и защиты информации с применением средств информационных и коммуникационных технологий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</w:tc>
      </w:tr>
      <w:tr w:rsidR="009B331E" w:rsidRPr="00E1460B" w:rsidTr="009B331E">
        <w:trPr>
          <w:trHeight w:val="212"/>
        </w:trPr>
        <w:tc>
          <w:tcPr>
            <w:tcW w:w="1464" w:type="pct"/>
            <w:vAlign w:val="center"/>
          </w:tcPr>
          <w:p w:rsidR="009B331E" w:rsidRPr="00E1460B" w:rsidRDefault="009B331E" w:rsidP="009B331E">
            <w:pPr>
              <w:spacing w:before="20" w:after="20"/>
              <w:rPr>
                <w:iCs/>
              </w:rPr>
            </w:pPr>
            <w:r w:rsidRPr="00E1460B">
              <w:t xml:space="preserve">ПК 1.7. </w:t>
            </w:r>
            <w:r w:rsidRPr="00E1460B">
              <w:br/>
              <w:t xml:space="preserve">Оформлять </w:t>
            </w:r>
            <w:r w:rsidRPr="00E1460B">
              <w:br/>
              <w:t xml:space="preserve">организационно-распорядительные документы </w:t>
            </w:r>
            <w:r w:rsidRPr="00E1460B">
              <w:br/>
              <w:t xml:space="preserve">и организовывать работу с ними, </w:t>
            </w:r>
            <w:r w:rsidRPr="00E1460B">
              <w:br/>
              <w:t xml:space="preserve">в том числе </w:t>
            </w:r>
            <w:r w:rsidRPr="00E1460B">
              <w:br/>
              <w:t xml:space="preserve">с использованием </w:t>
            </w:r>
            <w:r w:rsidRPr="00E1460B">
              <w:br/>
              <w:t>автоматизированных систем</w:t>
            </w:r>
          </w:p>
        </w:tc>
        <w:tc>
          <w:tcPr>
            <w:tcW w:w="1851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применять информационно-коммуникационные технологии</w:t>
            </w:r>
            <w:r w:rsidRPr="00E1460B">
              <w:rPr>
                <w:strike/>
                <w:lang w:val="x-none" w:eastAsia="x-none"/>
              </w:rPr>
              <w:t>;</w:t>
            </w:r>
            <w:r w:rsidRPr="00E1460B">
              <w:rPr>
                <w:lang w:eastAsia="x-none"/>
              </w:rPr>
              <w:t xml:space="preserve"> 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сканировать, копировать и конвертировать документы в различные форматы</w:t>
            </w:r>
            <w:r w:rsidRPr="00E1460B">
              <w:rPr>
                <w:lang w:eastAsia="x-none"/>
              </w:rPr>
              <w:t>.</w:t>
            </w:r>
          </w:p>
        </w:tc>
        <w:tc>
          <w:tcPr>
            <w:tcW w:w="1685" w:type="pct"/>
          </w:tcPr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современные информационные и коммуникационные технологии, применяемые в работе с документами</w:t>
            </w:r>
            <w:r w:rsidRPr="00E1460B">
              <w:rPr>
                <w:lang w:eastAsia="x-none"/>
              </w:rPr>
              <w:t>;</w:t>
            </w:r>
          </w:p>
          <w:p w:rsidR="009B331E" w:rsidRPr="00E1460B" w:rsidRDefault="009B331E" w:rsidP="00852CBC">
            <w:pPr>
              <w:numPr>
                <w:ilvl w:val="0"/>
                <w:numId w:val="3"/>
              </w:numPr>
              <w:spacing w:before="20" w:after="20"/>
              <w:ind w:left="0" w:firstLine="170"/>
              <w:jc w:val="both"/>
              <w:rPr>
                <w:lang w:val="x-none" w:eastAsia="x-none"/>
              </w:rPr>
            </w:pPr>
            <w:r w:rsidRPr="00E1460B">
              <w:rPr>
                <w:lang w:val="x-none" w:eastAsia="x-none"/>
              </w:rPr>
              <w:t>требования охраны труда.</w:t>
            </w:r>
          </w:p>
        </w:tc>
      </w:tr>
    </w:tbl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Default="00131A2A" w:rsidP="001D72B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lastRenderedPageBreak/>
        <w:t xml:space="preserve">ПЕРЕЧЕНЬ </w:t>
      </w:r>
      <w:r w:rsidR="00CC6624">
        <w:rPr>
          <w:b/>
          <w:sz w:val="28"/>
          <w:szCs w:val="28"/>
          <w:lang w:eastAsia="ru-RU"/>
        </w:rPr>
        <w:t>ТЕМ ДЛЯ ДИФФЕРЕНЦИРОВАННОГО ЗАЧЕТА</w:t>
      </w:r>
    </w:p>
    <w:p w:rsidR="00CC6624" w:rsidRDefault="00CC6624" w:rsidP="001D72B4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C6624" w:rsidRPr="00CC6624" w:rsidRDefault="00CC6624" w:rsidP="00CC6624">
      <w:pPr>
        <w:suppressAutoHyphens w:val="0"/>
        <w:jc w:val="both"/>
        <w:rPr>
          <w:sz w:val="28"/>
          <w:szCs w:val="28"/>
        </w:rPr>
      </w:pP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Устройство и принципы работы компьютера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Программное обеспечение компьютера. Файловая система хранения информации. Техническая компьютерная безопасность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Средства и технологии создания и обработки текстовой информации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Средства и технологии работы с электронными таблицами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Технология OLE. Создание OLE-объектов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Разработка и сопровождение информационных баз данных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 xml:space="preserve">Программы сканирования документов и конвертирования файлов 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 xml:space="preserve">Представление информации с помощью средств инфографики 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Персонифицированные рассылки с помощью функции слияния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Технология автоматизации создания и использования документов. Шаблоны документов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Сети и интернет. Информационно-поисковые системы. Поиск информации в различных справочно-правовых системах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Почтовые и облачные сервисы в работе с документами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>Современные программы-планировщики</w:t>
      </w:r>
    </w:p>
    <w:p w:rsidR="00CC6624" w:rsidRPr="00CC6624" w:rsidRDefault="00CC6624" w:rsidP="00CC6624">
      <w:pPr>
        <w:pStyle w:val="af3"/>
        <w:numPr>
          <w:ilvl w:val="0"/>
          <w:numId w:val="7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CC6624">
        <w:rPr>
          <w:bCs/>
          <w:szCs w:val="28"/>
        </w:rPr>
        <w:t xml:space="preserve">Средства </w:t>
      </w:r>
      <w:proofErr w:type="gramStart"/>
      <w:r w:rsidRPr="00CC6624">
        <w:rPr>
          <w:bCs/>
          <w:szCs w:val="28"/>
        </w:rPr>
        <w:t>ИТ</w:t>
      </w:r>
      <w:proofErr w:type="gramEnd"/>
      <w:r w:rsidRPr="00CC6624">
        <w:rPr>
          <w:bCs/>
          <w:szCs w:val="28"/>
        </w:rPr>
        <w:t xml:space="preserve"> технологий при организации деловых поездок руководителя. Осуществление трэвел-поддержки </w:t>
      </w:r>
    </w:p>
    <w:p w:rsidR="00CC6624" w:rsidRPr="00CC6624" w:rsidRDefault="00CC6624" w:rsidP="00CC6624">
      <w:pPr>
        <w:suppressAutoHyphens w:val="0"/>
        <w:jc w:val="center"/>
        <w:rPr>
          <w:b/>
          <w:bCs/>
          <w:lang w:eastAsia="en-US"/>
        </w:rPr>
      </w:pPr>
    </w:p>
    <w:p w:rsidR="00131A2A" w:rsidRPr="005D4879" w:rsidRDefault="00131A2A" w:rsidP="00CC6624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lastRenderedPageBreak/>
        <w:t xml:space="preserve">КРИТЕРИИ ОЦЕНКИ РЕЗУЛЬТАТОВ РАБОТЫ </w:t>
      </w:r>
      <w:proofErr w:type="gramStart"/>
      <w:r w:rsidR="005D4879" w:rsidRPr="005D4879">
        <w:rPr>
          <w:b/>
          <w:bCs/>
          <w:sz w:val="28"/>
          <w:lang w:eastAsia="en-US"/>
        </w:rPr>
        <w:t>ОБУЧАЮЩЕГОСЯ</w:t>
      </w:r>
      <w:proofErr w:type="gramEnd"/>
      <w:r w:rsidR="005D4879" w:rsidRPr="005D4879">
        <w:rPr>
          <w:b/>
          <w:bCs/>
          <w:sz w:val="28"/>
          <w:lang w:eastAsia="en-US"/>
        </w:rPr>
        <w:t xml:space="preserve"> НА ПРАКТИЧЕСКОМ ЗАНЯТИИ</w:t>
      </w:r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практической работы,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работы;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5D4879" w:rsidRDefault="005D4879" w:rsidP="005D4879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lastRenderedPageBreak/>
        <w:t>ПЕРЕЧЕНЬ РЕКОМЕНДОВАННЫХ ИСТОЧНИКОВ</w:t>
      </w: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>1. Основные печатные издания</w:t>
      </w:r>
      <w:bookmarkEnd w:id="1"/>
      <w:bookmarkEnd w:id="2"/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Гаврилов М. В., Климов В. А. Информатика и информационные технологии. Учебник для среднего профессионального образования / М. В. Гаврилов, В. А. Климов. </w:t>
      </w:r>
      <w:r>
        <w:rPr>
          <w:sz w:val="28"/>
        </w:rPr>
        <w:t>–</w:t>
      </w:r>
      <w:r w:rsidRPr="001666B0">
        <w:rPr>
          <w:sz w:val="28"/>
        </w:rPr>
        <w:t xml:space="preserve"> 4-е изд., перераб. и доп.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383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978-5-534-03051-8.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https://urait.ru/bcode/469424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Куприянов Д. В. Информационное обеспечение профессиональной деятельности: учебник и практикум для среднего профессионального образования/ Учебник и практикум для среднего профессионального образования / Д. В. Куприянов.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255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978-5-534-00973-6.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https://urait.ru/bcode/470353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>Плотникова, Н. Г. Информатика и информационно-коммуникационные технологии (ИКТ)</w:t>
      </w:r>
      <w:proofErr w:type="gramStart"/>
      <w:r w:rsidRPr="001666B0">
        <w:rPr>
          <w:sz w:val="28"/>
        </w:rPr>
        <w:t xml:space="preserve"> :</w:t>
      </w:r>
      <w:proofErr w:type="gramEnd"/>
      <w:r w:rsidRPr="001666B0">
        <w:rPr>
          <w:sz w:val="28"/>
        </w:rPr>
        <w:t xml:space="preserve"> учебное пособие / Н. Г. Плотникова.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РИОР: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124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образование). - ISBN 978-5-369-01308-3. - Текст: электронный//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https://znanium.com/catalog/product/1229451 (дата обращения: 04.08.2022). – Режим доступа: по подписке.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Трофимов В. В. Информатика в 2 т. Том 1: Учебник для среднего профессионального образования / В. В. Трофимов. </w:t>
      </w:r>
      <w:r>
        <w:rPr>
          <w:sz w:val="28"/>
        </w:rPr>
        <w:t>–</w:t>
      </w:r>
      <w:r w:rsidRPr="001666B0">
        <w:rPr>
          <w:sz w:val="28"/>
        </w:rPr>
        <w:t xml:space="preserve"> 3-е изд., перераб. и доп.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553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978-5-534-02518-7.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https://urait.ru/bcode/471120</w:t>
      </w:r>
    </w:p>
    <w:p w:rsidR="005D4879" w:rsidRPr="001666B0" w:rsidRDefault="005D4879" w:rsidP="00852CB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1666B0">
        <w:rPr>
          <w:sz w:val="28"/>
        </w:rPr>
        <w:t xml:space="preserve">Федотова, Е. Л. Информационные технологии в профессиональной деятельности: учебное пособие / Е.Л. Федотова.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ФОРУМ: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367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образование). - ISBN 978-5-8199-0752-8. - Текст: электронный 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https://znanium.com/catalog/product/1786345 (дата обращения: 04.08.2022). – Режим доступа: по подписке.</w:t>
      </w:r>
    </w:p>
    <w:p w:rsidR="005D4879" w:rsidRPr="001666B0" w:rsidRDefault="005D4879" w:rsidP="005D4879">
      <w:pPr>
        <w:jc w:val="both"/>
        <w:rPr>
          <w:sz w:val="28"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3" w:name="_Toc78973877"/>
      <w:bookmarkStart w:id="4" w:name="_Toc115855495"/>
      <w:r w:rsidRPr="001666B0">
        <w:rPr>
          <w:b/>
          <w:sz w:val="28"/>
        </w:rPr>
        <w:t>2. 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 xml:space="preserve">1. Куприянов Д. В. Информационное обеспечение профессиональной деятельности: учебник и практикум для среднего профессионального образования/ Учебник и практикум для среднего профессионального образования / Д. В. Куприянов.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255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978-5-534-00973-6.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https://urait.ru/bcode/470353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>2. Плотникова, Н. Г. Информатика и информационно-коммуникационные технологии (ИКТ)</w:t>
      </w:r>
      <w:proofErr w:type="gramStart"/>
      <w:r w:rsidRPr="001666B0">
        <w:rPr>
          <w:sz w:val="28"/>
        </w:rPr>
        <w:t xml:space="preserve"> :</w:t>
      </w:r>
      <w:proofErr w:type="gramEnd"/>
      <w:r w:rsidRPr="001666B0">
        <w:rPr>
          <w:sz w:val="28"/>
        </w:rPr>
        <w:t xml:space="preserve"> учебное пособие / Н. Г. Плотникова.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РИОР: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124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</w:t>
      </w:r>
      <w:r w:rsidRPr="001666B0">
        <w:rPr>
          <w:sz w:val="28"/>
        </w:rPr>
        <w:lastRenderedPageBreak/>
        <w:t xml:space="preserve">образование). - ISBN 978-5-369-01308-3. - Текст: электронный//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https://znanium.com/catalog/product/1229451 (дата обращения: 04.08.2022). – Режим доступа: по подписке.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 xml:space="preserve">3. Трофимов В. В. Информатика в 2 т. Том 1: Учебник для среднего профессионального образования / В. В. Трофимов. </w:t>
      </w:r>
      <w:r>
        <w:rPr>
          <w:sz w:val="28"/>
        </w:rPr>
        <w:t>–</w:t>
      </w:r>
      <w:r w:rsidRPr="001666B0">
        <w:rPr>
          <w:sz w:val="28"/>
        </w:rPr>
        <w:t xml:space="preserve"> 3-е изд., перераб. и доп. </w:t>
      </w:r>
      <w:r>
        <w:rPr>
          <w:sz w:val="28"/>
        </w:rPr>
        <w:t>–</w:t>
      </w:r>
      <w:r w:rsidRPr="001666B0">
        <w:rPr>
          <w:sz w:val="28"/>
        </w:rPr>
        <w:t xml:space="preserve"> Москва: Издательство Юрайт, 2022. </w:t>
      </w:r>
      <w:r>
        <w:rPr>
          <w:sz w:val="28"/>
        </w:rPr>
        <w:t>–</w:t>
      </w:r>
      <w:r w:rsidRPr="001666B0">
        <w:rPr>
          <w:sz w:val="28"/>
        </w:rPr>
        <w:t xml:space="preserve"> 553 с. </w:t>
      </w:r>
      <w:r>
        <w:rPr>
          <w:sz w:val="28"/>
        </w:rPr>
        <w:t>–</w:t>
      </w:r>
      <w:r w:rsidRPr="001666B0">
        <w:rPr>
          <w:sz w:val="28"/>
        </w:rPr>
        <w:t xml:space="preserve"> (Профессиональное образование). </w:t>
      </w:r>
      <w:r>
        <w:rPr>
          <w:sz w:val="28"/>
        </w:rPr>
        <w:t>–</w:t>
      </w:r>
      <w:r w:rsidRPr="001666B0">
        <w:rPr>
          <w:sz w:val="28"/>
        </w:rPr>
        <w:t xml:space="preserve"> ISBN 978-5-534-02518-7. </w:t>
      </w:r>
      <w:r>
        <w:rPr>
          <w:sz w:val="28"/>
        </w:rPr>
        <w:t>–</w:t>
      </w:r>
      <w:r w:rsidRPr="001666B0">
        <w:rPr>
          <w:sz w:val="28"/>
        </w:rPr>
        <w:t xml:space="preserve"> Текст: электронный // ЭБС Юрайт [сайт]. </w:t>
      </w:r>
      <w:r>
        <w:rPr>
          <w:sz w:val="28"/>
        </w:rPr>
        <w:t>–</w:t>
      </w:r>
      <w:r w:rsidRPr="001666B0">
        <w:rPr>
          <w:sz w:val="28"/>
        </w:rPr>
        <w:t xml:space="preserve"> URL: https://urait.ru/bcode/471120</w:t>
      </w:r>
    </w:p>
    <w:p w:rsidR="005D4879" w:rsidRPr="001666B0" w:rsidRDefault="005D4879" w:rsidP="005D4879">
      <w:pPr>
        <w:ind w:firstLine="709"/>
        <w:jc w:val="both"/>
        <w:rPr>
          <w:sz w:val="28"/>
        </w:rPr>
      </w:pPr>
      <w:r w:rsidRPr="001666B0">
        <w:rPr>
          <w:sz w:val="28"/>
        </w:rPr>
        <w:t xml:space="preserve">4. Федотова, Е. Л. Информационные технологии в профессиональной деятельности: учебное пособие / Е.Л. Федотова. </w:t>
      </w:r>
      <w:r>
        <w:rPr>
          <w:sz w:val="28"/>
        </w:rPr>
        <w:t>–</w:t>
      </w:r>
      <w:r w:rsidRPr="001666B0">
        <w:rPr>
          <w:sz w:val="28"/>
        </w:rPr>
        <w:t xml:space="preserve"> Москва: ФОРУМ: ИНФРА-М, 2022. </w:t>
      </w:r>
      <w:r>
        <w:rPr>
          <w:sz w:val="28"/>
        </w:rPr>
        <w:t>–</w:t>
      </w:r>
      <w:r w:rsidRPr="001666B0">
        <w:rPr>
          <w:sz w:val="28"/>
        </w:rPr>
        <w:t xml:space="preserve"> 367 </w:t>
      </w:r>
      <w:proofErr w:type="gramStart"/>
      <w:r w:rsidRPr="001666B0">
        <w:rPr>
          <w:sz w:val="28"/>
        </w:rPr>
        <w:t>с</w:t>
      </w:r>
      <w:proofErr w:type="gramEnd"/>
      <w:r w:rsidRPr="001666B0">
        <w:rPr>
          <w:sz w:val="28"/>
        </w:rPr>
        <w:t xml:space="preserve">. </w:t>
      </w:r>
      <w:r>
        <w:rPr>
          <w:sz w:val="28"/>
        </w:rPr>
        <w:t>–</w:t>
      </w:r>
      <w:r w:rsidRPr="001666B0">
        <w:rPr>
          <w:sz w:val="28"/>
        </w:rPr>
        <w:t xml:space="preserve"> (Среднее профессиональное образование). - ISBN 978-5-8199-0752-8. - Текст: электронный // ЭБС </w:t>
      </w:r>
      <w:proofErr w:type="spellStart"/>
      <w:r w:rsidRPr="001666B0">
        <w:rPr>
          <w:sz w:val="28"/>
        </w:rPr>
        <w:t>Znanium</w:t>
      </w:r>
      <w:proofErr w:type="spellEnd"/>
      <w:r w:rsidRPr="001666B0">
        <w:rPr>
          <w:sz w:val="28"/>
        </w:rPr>
        <w:t xml:space="preserve"> [сайт]. </w:t>
      </w:r>
      <w:r w:rsidRPr="001666B0">
        <w:rPr>
          <w:sz w:val="28"/>
        </w:rPr>
        <w:sym w:font="Symbol" w:char="F02D"/>
      </w:r>
      <w:r w:rsidRPr="001666B0">
        <w:rPr>
          <w:sz w:val="28"/>
        </w:rPr>
        <w:t xml:space="preserve"> URL: https://znanium.com/catalog/product/1786345 (дата обращения: 04.08.2022). – Режим доступа: по подписке.</w:t>
      </w:r>
    </w:p>
    <w:p w:rsidR="005D4879" w:rsidRPr="001666B0" w:rsidRDefault="005D4879" w:rsidP="005D4879">
      <w:pPr>
        <w:jc w:val="both"/>
        <w:rPr>
          <w:sz w:val="28"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5" w:name="_Toc78973878"/>
      <w:bookmarkStart w:id="6" w:name="_Toc115855496"/>
      <w:r w:rsidRPr="001666B0">
        <w:rPr>
          <w:b/>
          <w:sz w:val="28"/>
        </w:rPr>
        <w:t>3. Дополнительные источники</w:t>
      </w:r>
      <w:bookmarkEnd w:id="5"/>
      <w:bookmarkEnd w:id="6"/>
      <w:r w:rsidRPr="001666B0">
        <w:rPr>
          <w:b/>
          <w:sz w:val="28"/>
        </w:rPr>
        <w:t xml:space="preserve"> 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Алексеев А.П. Сборник лабораторных работ по дисциплине «Информатика», часть 2: Учебное пособие. Учебное пособие по дисциплине «Информатика», для студентов первого курса специальностей 10.03.01 и 10.05.02 Учебное пособие по дисциплине «Информатика», для студентов первого курса специальностей 10.03.01 и 10.05.02 / Алексеев А.П. </w:t>
      </w:r>
      <w:r w:rsidRPr="001666B0">
        <w:sym w:font="Symbol" w:char="F02D"/>
      </w:r>
      <w:r w:rsidRPr="001666B0">
        <w:t xml:space="preserve"> Москва: СОЛОН-Пр., 2017. </w:t>
      </w:r>
      <w:r w:rsidRPr="001666B0">
        <w:sym w:font="Symbol" w:char="F02D"/>
      </w:r>
      <w:r w:rsidRPr="001666B0">
        <w:t xml:space="preserve"> 256 с.: ISBN 978-5-91359-220-0. - Текст: электронный// ЭБС </w:t>
      </w:r>
      <w:proofErr w:type="spellStart"/>
      <w:r w:rsidRPr="001666B0">
        <w:t>Znanium</w:t>
      </w:r>
      <w:proofErr w:type="spellEnd"/>
      <w:r w:rsidRPr="001666B0">
        <w:t xml:space="preserve"> [сайт]. </w:t>
      </w:r>
      <w:r w:rsidRPr="001666B0">
        <w:sym w:font="Symbol" w:char="F02D"/>
      </w:r>
      <w:r w:rsidRPr="001666B0">
        <w:t xml:space="preserve"> URL: https://znanium.com/catalog/product/881455. – Режим доступа: по подписке.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Беляева. Т.М. Математика и информатика: учебник и практикум для </w:t>
      </w:r>
      <w:proofErr w:type="gramStart"/>
      <w:r w:rsidRPr="001666B0">
        <w:t>СПО / Т.</w:t>
      </w:r>
      <w:proofErr w:type="gramEnd"/>
      <w:r w:rsidRPr="001666B0">
        <w:t xml:space="preserve"> М. Беляева [и др.]; под редакцией В. Д. </w:t>
      </w:r>
      <w:proofErr w:type="spellStart"/>
      <w:r w:rsidRPr="001666B0">
        <w:t>Элькина</w:t>
      </w:r>
      <w:proofErr w:type="spellEnd"/>
      <w:r w:rsidRPr="001666B0">
        <w:t xml:space="preserve">. Учебник и практикум для среднего профессионального образования / Т. М. Беляева [и др.]; под редакцией В. Д. </w:t>
      </w:r>
      <w:proofErr w:type="spellStart"/>
      <w:r w:rsidRPr="001666B0">
        <w:t>Элькина</w:t>
      </w:r>
      <w:proofErr w:type="spellEnd"/>
      <w:r w:rsidRPr="001666B0">
        <w:t xml:space="preserve">. </w:t>
      </w:r>
      <w:r>
        <w:t>–</w:t>
      </w:r>
      <w:r w:rsidRPr="001666B0">
        <w:t xml:space="preserve"> 2-е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402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978-5-534-10683-1.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https://urait.ru/bcode/469943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proofErr w:type="spellStart"/>
      <w:r w:rsidRPr="001666B0">
        <w:t>Кедрова</w:t>
      </w:r>
      <w:proofErr w:type="spellEnd"/>
      <w:r w:rsidRPr="001666B0">
        <w:t xml:space="preserve"> Г.Е. [и др.] Информатика для гуманитариев: учебник и практикум для среднего профессионального образования. Под редакцией Г. Е. Кедровой.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439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978-5-534-10244-4.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https://urait.ru/bcode/475550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Новожилов О.П. Информатика в 2 ч. Часть 1: учебник для СПО / О. П. Новожилов. Учебник для среднего профессионального образования / О. П. Новожилов. </w:t>
      </w:r>
      <w:r>
        <w:t>–</w:t>
      </w:r>
      <w:r w:rsidRPr="001666B0">
        <w:t xml:space="preserve"> 3-е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320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978-5-534-06372-1.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https://urait.ru/bcode/474161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Попов А.М. Информатика и математика: учебник и практикум для СПО / А. М. Попов, В. Н. Сотников, Е. И. Нагаева, М. А. Зайцев; под ред. </w:t>
      </w:r>
      <w:r w:rsidRPr="001666B0">
        <w:lastRenderedPageBreak/>
        <w:t xml:space="preserve">А. М. Попова Учебник и практикум для среднего профессионального образования / А. М. Попов, В. Н. Сотников, Е. И. Нагаева, М. А. Зайцев; под редакцией А. М. Попова. </w:t>
      </w:r>
      <w:r>
        <w:t>–</w:t>
      </w:r>
      <w:r w:rsidRPr="001666B0">
        <w:t xml:space="preserve"> 4-е изд., перераб. и доп. </w:t>
      </w:r>
      <w:r>
        <w:t>–</w:t>
      </w:r>
      <w:r w:rsidRPr="001666B0">
        <w:t xml:space="preserve"> Москва</w:t>
      </w:r>
      <w:proofErr w:type="gramStart"/>
      <w:r w:rsidRPr="001666B0">
        <w:t xml:space="preserve"> :</w:t>
      </w:r>
      <w:proofErr w:type="gramEnd"/>
      <w:r w:rsidRPr="001666B0">
        <w:t xml:space="preserve"> Издательство Юрайт, 2022. </w:t>
      </w:r>
      <w:r>
        <w:t>–</w:t>
      </w:r>
      <w:r w:rsidRPr="001666B0">
        <w:t xml:space="preserve"> 484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978-5-534-08207-4.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https://urait.ru/bcode/469437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Советов Б.Я. Информационные технологии: учебник для среднего профессионального образования / Б. Я. Советов, В. В. </w:t>
      </w:r>
      <w:proofErr w:type="spellStart"/>
      <w:r w:rsidRPr="001666B0">
        <w:t>Цехановский</w:t>
      </w:r>
      <w:proofErr w:type="spellEnd"/>
      <w:r w:rsidRPr="001666B0">
        <w:t xml:space="preserve">. </w:t>
      </w:r>
      <w:r>
        <w:t>–</w:t>
      </w:r>
      <w:r w:rsidRPr="001666B0">
        <w:t xml:space="preserve"> 7-е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327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978-5-534-06399-8.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https://urait.ru/bcode/469425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Трофимов В.В. Информационные технологии в экономике и управлении в 2 ч. Часть 1: учебник для СПО / В. В. Трофимов [и др.]; под ред. В. В. Трофимова. Учебник для среднего профессионального образования / В. В. Трофимов [и др.]</w:t>
      </w:r>
      <w:proofErr w:type="gramStart"/>
      <w:r w:rsidRPr="001666B0">
        <w:t xml:space="preserve"> ;</w:t>
      </w:r>
      <w:proofErr w:type="gramEnd"/>
      <w:r w:rsidRPr="001666B0">
        <w:t xml:space="preserve"> под редакцией В. В. Трофимова. </w:t>
      </w:r>
      <w:r>
        <w:t>–</w:t>
      </w:r>
      <w:r w:rsidRPr="001666B0">
        <w:t xml:space="preserve"> 3-е изд., перераб. и доп. </w:t>
      </w:r>
      <w:r>
        <w:t>–</w:t>
      </w:r>
      <w:r w:rsidRPr="001666B0">
        <w:t xml:space="preserve"> Москва: Издательство Юрайт, 2022. </w:t>
      </w:r>
      <w:r>
        <w:t>–</w:t>
      </w:r>
      <w:r w:rsidRPr="001666B0">
        <w:t xml:space="preserve"> 269 с. </w:t>
      </w:r>
      <w:r>
        <w:t>–</w:t>
      </w:r>
      <w:r w:rsidRPr="001666B0">
        <w:t xml:space="preserve"> (Профессиональное образование). </w:t>
      </w:r>
      <w:r>
        <w:t>–</w:t>
      </w:r>
      <w:r w:rsidRPr="001666B0">
        <w:t xml:space="preserve"> ISBN 978-5-534-09137-3. </w:t>
      </w:r>
      <w:r>
        <w:t>–</w:t>
      </w:r>
      <w:r w:rsidRPr="001666B0">
        <w:t xml:space="preserve"> Текст: электронный // ЭБС Юрайт [сайт]. </w:t>
      </w:r>
      <w:r>
        <w:t>–</w:t>
      </w:r>
      <w:r w:rsidRPr="001666B0">
        <w:t xml:space="preserve"> URL: </w:t>
      </w:r>
      <w:hyperlink r:id="rId8" w:history="1">
        <w:r w:rsidRPr="001666B0">
          <w:t>https://urait.ru/bcode/475059</w:t>
        </w:r>
      </w:hyperlink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lastRenderedPageBreak/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5D4879" w:rsidRPr="00B60D64" w:rsidRDefault="005D4879" w:rsidP="005D4879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sectPr w:rsidR="005D4879" w:rsidRPr="00B60D64" w:rsidSect="009B331E">
      <w:foot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19F" w:rsidRDefault="0042619F" w:rsidP="00740284">
      <w:r>
        <w:separator/>
      </w:r>
    </w:p>
  </w:endnote>
  <w:endnote w:type="continuationSeparator" w:id="0">
    <w:p w:rsidR="0042619F" w:rsidRDefault="0042619F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861DDA">
      <w:rPr>
        <w:noProof/>
      </w:rPr>
      <w:t>4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19F" w:rsidRDefault="0042619F" w:rsidP="00740284">
      <w:r>
        <w:separator/>
      </w:r>
    </w:p>
  </w:footnote>
  <w:footnote w:type="continuationSeparator" w:id="0">
    <w:p w:rsidR="0042619F" w:rsidRDefault="0042619F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A3301EB"/>
    <w:multiLevelType w:val="hybridMultilevel"/>
    <w:tmpl w:val="66AEB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83CE5"/>
    <w:multiLevelType w:val="hybridMultilevel"/>
    <w:tmpl w:val="9C7EF97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12"/>
  </w:num>
  <w:num w:numId="5">
    <w:abstractNumId w:val="10"/>
  </w:num>
  <w:num w:numId="6">
    <w:abstractNumId w:val="14"/>
  </w:num>
  <w:num w:numId="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4A0E"/>
    <w:rsid w:val="002E6804"/>
    <w:rsid w:val="00312A68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2619F"/>
    <w:rsid w:val="00431360"/>
    <w:rsid w:val="00446331"/>
    <w:rsid w:val="00472899"/>
    <w:rsid w:val="004832AC"/>
    <w:rsid w:val="00493367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7A48"/>
    <w:rsid w:val="00665C2C"/>
    <w:rsid w:val="00671ABE"/>
    <w:rsid w:val="0067261C"/>
    <w:rsid w:val="006B0262"/>
    <w:rsid w:val="00712037"/>
    <w:rsid w:val="00740284"/>
    <w:rsid w:val="00741D20"/>
    <w:rsid w:val="007578D0"/>
    <w:rsid w:val="007A36AF"/>
    <w:rsid w:val="007A6E88"/>
    <w:rsid w:val="007C1AD5"/>
    <w:rsid w:val="00807953"/>
    <w:rsid w:val="008303CC"/>
    <w:rsid w:val="008465D6"/>
    <w:rsid w:val="00847A84"/>
    <w:rsid w:val="00852CBC"/>
    <w:rsid w:val="00861DDA"/>
    <w:rsid w:val="00871C53"/>
    <w:rsid w:val="008923EA"/>
    <w:rsid w:val="008940D3"/>
    <w:rsid w:val="008B064E"/>
    <w:rsid w:val="008F3A36"/>
    <w:rsid w:val="008F5970"/>
    <w:rsid w:val="00902BF0"/>
    <w:rsid w:val="00962B9E"/>
    <w:rsid w:val="00974818"/>
    <w:rsid w:val="009B331E"/>
    <w:rsid w:val="009F2E0C"/>
    <w:rsid w:val="00A17A25"/>
    <w:rsid w:val="00A7278A"/>
    <w:rsid w:val="00A77341"/>
    <w:rsid w:val="00A94F15"/>
    <w:rsid w:val="00AB3A65"/>
    <w:rsid w:val="00AD7E26"/>
    <w:rsid w:val="00B32CFA"/>
    <w:rsid w:val="00B3785C"/>
    <w:rsid w:val="00B51245"/>
    <w:rsid w:val="00B60D64"/>
    <w:rsid w:val="00B7132C"/>
    <w:rsid w:val="00B83709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C6624"/>
    <w:rsid w:val="00CE315F"/>
    <w:rsid w:val="00CE4117"/>
    <w:rsid w:val="00CE5CEC"/>
    <w:rsid w:val="00CF6E44"/>
    <w:rsid w:val="00CF7750"/>
    <w:rsid w:val="00D01465"/>
    <w:rsid w:val="00D44B1E"/>
    <w:rsid w:val="00D638FC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341EC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27290"/>
    <w:rsid w:val="00F74779"/>
    <w:rsid w:val="00F87087"/>
    <w:rsid w:val="00F9107D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505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2506</Words>
  <Characters>14288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user</cp:lastModifiedBy>
  <cp:revision>13</cp:revision>
  <cp:lastPrinted>2013-02-04T06:21:00Z</cp:lastPrinted>
  <dcterms:created xsi:type="dcterms:W3CDTF">2023-07-31T14:19:00Z</dcterms:created>
  <dcterms:modified xsi:type="dcterms:W3CDTF">2023-08-01T06:45:00Z</dcterms:modified>
</cp:coreProperties>
</file>