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3648" w:rsidRPr="00C9711A" w:rsidRDefault="00243648" w:rsidP="002436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43648" w:rsidRPr="00C9711A" w:rsidRDefault="00243648" w:rsidP="0024364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 </w:t>
      </w:r>
    </w:p>
    <w:p w:rsidR="00243648" w:rsidRPr="00C9711A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УТВЕРЖДЕНО</w:t>
      </w:r>
    </w:p>
    <w:p w:rsidR="00243648" w:rsidRPr="00C9711A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приказом директора</w:t>
      </w:r>
    </w:p>
    <w:p w:rsidR="00243648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9711A">
        <w:rPr>
          <w:rFonts w:ascii="Times New Roman" w:hAnsi="Times New Roman"/>
          <w:sz w:val="28"/>
          <w:szCs w:val="28"/>
        </w:rPr>
        <w:t>ВО</w:t>
      </w:r>
      <w:proofErr w:type="gramEnd"/>
      <w:r w:rsidRPr="00C9711A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243648" w:rsidRPr="00C9711A" w:rsidRDefault="00243648" w:rsidP="00243648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D01D71" w:rsidRPr="00370850" w:rsidRDefault="00D01D71" w:rsidP="00D01D7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70850">
        <w:rPr>
          <w:rFonts w:ascii="Times New Roman" w:hAnsi="Times New Roman"/>
          <w:sz w:val="28"/>
          <w:szCs w:val="28"/>
        </w:rPr>
        <w:t xml:space="preserve">от  </w:t>
      </w:r>
      <w:r w:rsidR="00F42A7C">
        <w:rPr>
          <w:rFonts w:ascii="Times New Roman" w:hAnsi="Times New Roman"/>
          <w:sz w:val="28"/>
          <w:szCs w:val="28"/>
        </w:rPr>
        <w:t xml:space="preserve">22.06.2023 г. </w:t>
      </w:r>
      <w:r w:rsidRPr="00370850">
        <w:rPr>
          <w:rFonts w:ascii="Times New Roman" w:hAnsi="Times New Roman"/>
          <w:sz w:val="28"/>
          <w:szCs w:val="28"/>
        </w:rPr>
        <w:t xml:space="preserve"> № </w:t>
      </w:r>
      <w:r w:rsidR="00F42A7C">
        <w:rPr>
          <w:rFonts w:ascii="Times New Roman" w:hAnsi="Times New Roman"/>
          <w:sz w:val="28"/>
          <w:szCs w:val="28"/>
        </w:rPr>
        <w:t>514</w:t>
      </w: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7D71C1" w:rsidRDefault="00D95C53" w:rsidP="0024364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243648" w:rsidRPr="007D71C1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243648" w:rsidRPr="007D71C1" w:rsidRDefault="00243648" w:rsidP="00243648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243648" w:rsidRPr="00950FCB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022805">
        <w:rPr>
          <w:rFonts w:ascii="Times New Roman" w:hAnsi="Times New Roman"/>
          <w:b/>
          <w:color w:val="000000"/>
          <w:sz w:val="28"/>
          <w:szCs w:val="28"/>
          <w:lang w:eastAsia="x-none"/>
        </w:rPr>
        <w:t>ОП.07  КОМПЬЮТЕРНАЯ ОБРАБОТКА ДОКУМЕНТОВ</w:t>
      </w:r>
    </w:p>
    <w:p w:rsidR="00243648" w:rsidRPr="00F42A7C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F42A7C">
        <w:rPr>
          <w:rFonts w:ascii="Times New Roman" w:hAnsi="Times New Roman"/>
          <w:sz w:val="28"/>
          <w:szCs w:val="28"/>
        </w:rPr>
        <w:t>для специальности</w:t>
      </w:r>
    </w:p>
    <w:p w:rsidR="00243648" w:rsidRPr="00F42A7C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42A7C">
        <w:rPr>
          <w:rFonts w:ascii="Times New Roman" w:hAnsi="Times New Roman"/>
          <w:bCs/>
          <w:color w:val="000000"/>
          <w:sz w:val="28"/>
          <w:szCs w:val="28"/>
          <w:lang w:eastAsia="x-none"/>
        </w:rPr>
        <w:t xml:space="preserve">46.02.01 Документационное обеспечение </w:t>
      </w:r>
    </w:p>
    <w:p w:rsidR="00243648" w:rsidRPr="00F42A7C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42A7C">
        <w:rPr>
          <w:rFonts w:ascii="Times New Roman" w:hAnsi="Times New Roman"/>
          <w:bCs/>
          <w:color w:val="000000"/>
          <w:sz w:val="28"/>
          <w:szCs w:val="28"/>
          <w:lang w:eastAsia="x-none"/>
        </w:rPr>
        <w:t>управления и архивоведение</w:t>
      </w: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243648" w:rsidRPr="00C9711A" w:rsidRDefault="00243648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711A">
        <w:rPr>
          <w:rFonts w:ascii="Times New Roman" w:hAnsi="Times New Roman"/>
          <w:bCs/>
          <w:sz w:val="28"/>
          <w:szCs w:val="28"/>
        </w:rPr>
        <w:t>Вологда</w:t>
      </w:r>
    </w:p>
    <w:p w:rsidR="00243648" w:rsidRPr="00C9711A" w:rsidRDefault="00765FD0" w:rsidP="00243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2023</w:t>
      </w:r>
    </w:p>
    <w:p w:rsidR="00243648" w:rsidRDefault="00243648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43648" w:rsidRDefault="00243648" w:rsidP="00243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CA11A1">
        <w:rPr>
          <w:rFonts w:ascii="Times New Roman" w:hAnsi="Times New Roman"/>
          <w:sz w:val="28"/>
          <w:szCs w:val="28"/>
        </w:rPr>
        <w:t>.</w:t>
      </w: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243648" w:rsidRPr="00C9711A" w:rsidRDefault="00243648" w:rsidP="002436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 xml:space="preserve">Охлопкова Елена Владимировна, </w:t>
      </w:r>
      <w:r w:rsidRPr="00C9711A">
        <w:rPr>
          <w:rFonts w:ascii="Times New Roman" w:hAnsi="Times New Roman"/>
          <w:sz w:val="28"/>
          <w:szCs w:val="28"/>
        </w:rPr>
        <w:t>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C9711A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C9711A">
        <w:rPr>
          <w:rFonts w:ascii="Times New Roman" w:hAnsi="Times New Roman"/>
          <w:sz w:val="28"/>
          <w:szCs w:val="28"/>
        </w:rPr>
        <w:t>ВО</w:t>
      </w:r>
      <w:proofErr w:type="gramEnd"/>
      <w:r w:rsidRPr="00C9711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CA11A1">
        <w:rPr>
          <w:rFonts w:ascii="Times New Roman" w:hAnsi="Times New Roman"/>
          <w:sz w:val="28"/>
          <w:szCs w:val="28"/>
        </w:rPr>
        <w:t>.</w:t>
      </w:r>
    </w:p>
    <w:p w:rsidR="00243648" w:rsidRPr="00C9711A" w:rsidRDefault="00243648" w:rsidP="0024364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48" w:rsidRPr="00C9711A" w:rsidRDefault="00243648" w:rsidP="002436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1D71" w:rsidRPr="00985D0A" w:rsidRDefault="00D01D71" w:rsidP="00D01D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985D0A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985D0A">
        <w:rPr>
          <w:rFonts w:ascii="Times New Roman" w:hAnsi="Times New Roman"/>
          <w:sz w:val="28"/>
          <w:szCs w:val="28"/>
        </w:rPr>
        <w:t>ВО</w:t>
      </w:r>
      <w:proofErr w:type="gramEnd"/>
      <w:r w:rsidRPr="00985D0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CA11A1">
        <w:rPr>
          <w:rFonts w:ascii="Times New Roman" w:hAnsi="Times New Roman"/>
          <w:sz w:val="28"/>
          <w:szCs w:val="28"/>
        </w:rPr>
        <w:t xml:space="preserve">, протокол № 11 </w:t>
      </w:r>
      <w:r w:rsidRPr="00985D0A">
        <w:rPr>
          <w:rFonts w:ascii="Times New Roman" w:hAnsi="Times New Roman"/>
          <w:sz w:val="28"/>
          <w:szCs w:val="28"/>
        </w:rPr>
        <w:t xml:space="preserve"> от </w:t>
      </w:r>
      <w:r w:rsidR="00CA11A1">
        <w:rPr>
          <w:rFonts w:ascii="Times New Roman" w:hAnsi="Times New Roman"/>
          <w:sz w:val="28"/>
          <w:szCs w:val="28"/>
        </w:rPr>
        <w:t xml:space="preserve">13.06.2023 г. </w:t>
      </w:r>
    </w:p>
    <w:p w:rsidR="00D01D71" w:rsidRPr="00985D0A" w:rsidRDefault="00D01D71" w:rsidP="00D01D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648" w:rsidRDefault="00243648" w:rsidP="003C1B7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648" w:rsidRDefault="00243648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6D39" w:rsidRPr="00F871AA" w:rsidRDefault="00765FD0" w:rsidP="008B6D39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B6D39"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91500" w:rsidRDefault="00F32805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022805" w:rsidRPr="00022805">
        <w:rPr>
          <w:rFonts w:ascii="Times New Roman" w:hAnsi="Times New Roman"/>
          <w:color w:val="000000"/>
          <w:sz w:val="28"/>
          <w:szCs w:val="28"/>
        </w:rPr>
        <w:t>ОП.07  Компьютерная обработка документов</w:t>
      </w:r>
    </w:p>
    <w:p w:rsidR="00243D6C" w:rsidRPr="009C5D5D" w:rsidRDefault="00F32805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423B2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23B27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022805" w:rsidRDefault="00F32805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243D6C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391500" w:rsidRPr="00391500">
        <w:rPr>
          <w:rFonts w:ascii="Times New Roman" w:hAnsi="Times New Roman"/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022805" w:rsidRPr="00022805">
        <w:rPr>
          <w:rFonts w:ascii="Times New Roman" w:hAnsi="Times New Roman"/>
          <w:color w:val="000000"/>
          <w:sz w:val="28"/>
          <w:szCs w:val="28"/>
        </w:rPr>
        <w:t xml:space="preserve">ОП.07  Компьютерная обработка документов </w:t>
      </w:r>
    </w:p>
    <w:p w:rsidR="00243D6C" w:rsidRPr="00F074C9" w:rsidRDefault="00003F6F" w:rsidP="008B6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EE418B" w:rsidRDefault="00003F6F" w:rsidP="00003F6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03F6F" w:rsidRPr="005F4D61" w:rsidRDefault="00003F6F" w:rsidP="00003F6F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F4D61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765FD0" w:rsidRPr="00765FD0" w:rsidRDefault="00765FD0" w:rsidP="00765FD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proofErr w:type="gramStart"/>
      <w:r w:rsidRPr="00765FD0">
        <w:rPr>
          <w:color w:val="000000"/>
          <w:sz w:val="28"/>
          <w:szCs w:val="28"/>
        </w:rPr>
        <w:t>ОК</w:t>
      </w:r>
      <w:proofErr w:type="gramEnd"/>
      <w:r w:rsidRPr="00765FD0">
        <w:rPr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765FD0" w:rsidRPr="00765FD0" w:rsidRDefault="00765FD0" w:rsidP="00765FD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proofErr w:type="gramStart"/>
      <w:r w:rsidRPr="00765FD0">
        <w:rPr>
          <w:color w:val="000000"/>
          <w:sz w:val="28"/>
          <w:szCs w:val="28"/>
        </w:rPr>
        <w:t>ОК</w:t>
      </w:r>
      <w:proofErr w:type="gramEnd"/>
      <w:r w:rsidRPr="00765FD0">
        <w:rPr>
          <w:color w:val="000000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765FD0" w:rsidRPr="00765FD0" w:rsidRDefault="00765FD0" w:rsidP="00765FD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proofErr w:type="gramStart"/>
      <w:r w:rsidRPr="00765FD0">
        <w:rPr>
          <w:color w:val="000000"/>
          <w:sz w:val="28"/>
          <w:szCs w:val="28"/>
        </w:rPr>
        <w:t>ОК</w:t>
      </w:r>
      <w:proofErr w:type="gramEnd"/>
      <w:r w:rsidRPr="00765FD0">
        <w:rPr>
          <w:color w:val="000000"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022805" w:rsidRPr="00022805" w:rsidRDefault="00022805" w:rsidP="000228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</w:p>
    <w:p w:rsidR="00003F6F" w:rsidRPr="006D702D" w:rsidRDefault="00003F6F" w:rsidP="00022805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:rsidR="00765FD0" w:rsidRDefault="00765FD0" w:rsidP="0039150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  <w:lang w:eastAsia="en-US"/>
        </w:rPr>
      </w:pPr>
      <w:r w:rsidRPr="00765FD0">
        <w:rPr>
          <w:iCs/>
          <w:color w:val="000000"/>
          <w:sz w:val="28"/>
          <w:szCs w:val="28"/>
          <w:lang w:eastAsia="en-US"/>
        </w:rPr>
        <w:t>ПК 1.5. Владеть способами организации рабочего пространства приемной и кабинета руководителя</w:t>
      </w:r>
      <w:r w:rsidRPr="00765FD0">
        <w:rPr>
          <w:color w:val="000000"/>
          <w:sz w:val="28"/>
          <w:szCs w:val="28"/>
          <w:lang w:eastAsia="en-US"/>
        </w:rPr>
        <w:t xml:space="preserve"> </w:t>
      </w:r>
    </w:p>
    <w:p w:rsidR="00003F6F" w:rsidRPr="006D702D" w:rsidRDefault="00003F6F" w:rsidP="00391500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:rsidR="00022805" w:rsidRPr="00022805" w:rsidRDefault="00022805" w:rsidP="00022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765FD0" w:rsidRP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65FD0">
        <w:rPr>
          <w:rFonts w:ascii="Times New Roman" w:hAnsi="Times New Roman"/>
          <w:bCs/>
          <w:sz w:val="28"/>
          <w:szCs w:val="28"/>
          <w:lang w:eastAsia="ru-RU"/>
        </w:rPr>
        <w:t>выполнять требования по охране труда и технике безопасности;</w:t>
      </w:r>
    </w:p>
    <w:p w:rsidR="00765FD0" w:rsidRP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65FD0">
        <w:rPr>
          <w:rFonts w:ascii="Times New Roman" w:hAnsi="Times New Roman"/>
          <w:bCs/>
          <w:sz w:val="28"/>
          <w:szCs w:val="28"/>
          <w:lang w:eastAsia="ru-RU"/>
        </w:rPr>
        <w:t>организовывать рабочее место для максимально эффективной работы;</w:t>
      </w:r>
    </w:p>
    <w:p w:rsidR="00765FD0" w:rsidRP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65FD0">
        <w:rPr>
          <w:rFonts w:ascii="Times New Roman" w:hAnsi="Times New Roman"/>
          <w:bCs/>
          <w:sz w:val="28"/>
          <w:szCs w:val="28"/>
          <w:lang w:eastAsia="ru-RU"/>
        </w:rPr>
        <w:t>профессионально осуществлять набор, форматирование, вывод на печать, сохранение текстовой и цифровой информации на персональном компьютере;</w:t>
      </w:r>
    </w:p>
    <w:p w:rsidR="00765FD0" w:rsidRP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65FD0">
        <w:rPr>
          <w:rFonts w:ascii="Times New Roman" w:hAnsi="Times New Roman"/>
          <w:bCs/>
          <w:sz w:val="28"/>
          <w:szCs w:val="28"/>
          <w:lang w:eastAsia="ru-RU"/>
        </w:rPr>
        <w:t>читать, понимать и исправлять проекты документов, с использованием справочно-правовых систем;</w:t>
      </w:r>
    </w:p>
    <w:p w:rsidR="00765FD0" w:rsidRP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65FD0">
        <w:rPr>
          <w:rFonts w:ascii="Times New Roman" w:hAnsi="Times New Roman"/>
          <w:bCs/>
          <w:sz w:val="28"/>
          <w:szCs w:val="28"/>
          <w:lang w:eastAsia="ru-RU"/>
        </w:rPr>
        <w:t>планировать рабочее время, используя представленные задания, программное обеспечение и исходную документацию;</w:t>
      </w:r>
    </w:p>
    <w:p w:rsid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65FD0">
        <w:rPr>
          <w:rFonts w:ascii="Times New Roman" w:hAnsi="Times New Roman"/>
          <w:bCs/>
          <w:sz w:val="28"/>
          <w:szCs w:val="28"/>
          <w:lang w:eastAsia="ru-RU"/>
        </w:rPr>
        <w:t>выбирать технологию создания документа.</w:t>
      </w:r>
    </w:p>
    <w:p w:rsidR="00022805" w:rsidRPr="00022805" w:rsidRDefault="00022805" w:rsidP="00765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765FD0" w:rsidRP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5FD0">
        <w:rPr>
          <w:rFonts w:ascii="Times New Roman" w:hAnsi="Times New Roman"/>
          <w:sz w:val="28"/>
          <w:szCs w:val="28"/>
          <w:lang w:eastAsia="ru-RU"/>
        </w:rPr>
        <w:t>правил по охране труда и технике безопасности;</w:t>
      </w:r>
    </w:p>
    <w:p w:rsidR="00765FD0" w:rsidRP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5FD0">
        <w:rPr>
          <w:rFonts w:ascii="Times New Roman" w:hAnsi="Times New Roman"/>
          <w:sz w:val="28"/>
          <w:szCs w:val="28"/>
          <w:lang w:eastAsia="ru-RU"/>
        </w:rPr>
        <w:t>правил организации рабочего места секретаря и руководителя;</w:t>
      </w:r>
    </w:p>
    <w:p w:rsidR="00765FD0" w:rsidRP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5FD0">
        <w:rPr>
          <w:rFonts w:ascii="Times New Roman" w:hAnsi="Times New Roman"/>
          <w:sz w:val="28"/>
          <w:szCs w:val="28"/>
          <w:lang w:eastAsia="ru-RU"/>
        </w:rPr>
        <w:t>русской и латинской клавиатуры персонального компьютера;</w:t>
      </w:r>
    </w:p>
    <w:p w:rsidR="00022805" w:rsidRPr="00765FD0" w:rsidRDefault="00765FD0" w:rsidP="00765FD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5FD0">
        <w:rPr>
          <w:rFonts w:ascii="Times New Roman" w:hAnsi="Times New Roman"/>
          <w:sz w:val="28"/>
          <w:szCs w:val="28"/>
          <w:lang w:eastAsia="ru-RU"/>
        </w:rPr>
        <w:t>правил оформления текстовых документов на персональном компьютере.</w:t>
      </w:r>
    </w:p>
    <w:p w:rsidR="00F074C9" w:rsidRPr="00E73FC5" w:rsidRDefault="00F074C9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022805">
        <w:rPr>
          <w:rFonts w:ascii="Times New Roman" w:hAnsi="Times New Roman"/>
          <w:color w:val="000000"/>
          <w:sz w:val="28"/>
          <w:szCs w:val="28"/>
        </w:rPr>
        <w:t>экзамен</w:t>
      </w:r>
    </w:p>
    <w:p w:rsidR="00243D6C" w:rsidRPr="00F871AA" w:rsidRDefault="00243D6C" w:rsidP="008B6D3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961"/>
        <w:gridCol w:w="2287"/>
      </w:tblGrid>
      <w:tr w:rsidR="00243D6C" w:rsidRPr="00F871AA" w:rsidTr="0067581F">
        <w:tc>
          <w:tcPr>
            <w:tcW w:w="5637" w:type="dxa"/>
            <w:vMerge w:val="restart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48" w:type="dxa"/>
            <w:gridSpan w:val="2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43D6C" w:rsidRPr="00F871AA" w:rsidTr="0067581F">
        <w:trPr>
          <w:trHeight w:val="910"/>
        </w:trPr>
        <w:tc>
          <w:tcPr>
            <w:tcW w:w="5637" w:type="dxa"/>
            <w:vMerge/>
            <w:vAlign w:val="center"/>
          </w:tcPr>
          <w:p w:rsidR="00243D6C" w:rsidRPr="00F871AA" w:rsidRDefault="00243D6C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:rsidR="00243D6C" w:rsidRPr="00F871AA" w:rsidRDefault="00243D6C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87" w:type="dxa"/>
            <w:vAlign w:val="center"/>
          </w:tcPr>
          <w:p w:rsidR="00243D6C" w:rsidRPr="00F871AA" w:rsidRDefault="00243D6C" w:rsidP="008B6D3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391500" w:rsidRPr="00F871AA" w:rsidTr="0067581F">
        <w:trPr>
          <w:trHeight w:val="130"/>
        </w:trPr>
        <w:tc>
          <w:tcPr>
            <w:tcW w:w="5637" w:type="dxa"/>
          </w:tcPr>
          <w:p w:rsidR="00391500" w:rsidRPr="00F871AA" w:rsidRDefault="00391500" w:rsidP="0067581F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7581F"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выполнять требования по охране труда и технике безопасности</w:t>
            </w:r>
          </w:p>
        </w:tc>
        <w:tc>
          <w:tcPr>
            <w:tcW w:w="1961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391500" w:rsidRDefault="00391500" w:rsidP="00391500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67581F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организовывать рабочее место для максимально эффективной работы;</w:t>
            </w:r>
          </w:p>
        </w:tc>
        <w:tc>
          <w:tcPr>
            <w:tcW w:w="1961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67581F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У3 </w:t>
            </w:r>
            <w:r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профессионально осуществлять набор, форматирование, вывод на печать, сохранение текстовой и цифровой информации на персональном компьютере;</w:t>
            </w:r>
          </w:p>
        </w:tc>
        <w:tc>
          <w:tcPr>
            <w:tcW w:w="1961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67581F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читать, понимать и исправлять проекты документов, с использованием справочно-правовых систем;</w:t>
            </w:r>
          </w:p>
        </w:tc>
        <w:tc>
          <w:tcPr>
            <w:tcW w:w="1961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67581F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У5 </w:t>
            </w:r>
            <w:r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планировать рабочее время, используя представленные задания, программное обеспечение и исходную документацию;</w:t>
            </w:r>
          </w:p>
        </w:tc>
        <w:tc>
          <w:tcPr>
            <w:tcW w:w="1961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67581F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выбирать технологию создания документа.</w:t>
            </w:r>
          </w:p>
        </w:tc>
        <w:tc>
          <w:tcPr>
            <w:tcW w:w="1961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Pr="00F871AA" w:rsidRDefault="0067581F" w:rsidP="0070084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правил по охране труда и технике безопасности</w:t>
            </w:r>
          </w:p>
        </w:tc>
        <w:tc>
          <w:tcPr>
            <w:tcW w:w="1961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Pr="00F871AA" w:rsidRDefault="0067581F" w:rsidP="0070084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правил организации рабочего места секретаря и руководителя</w:t>
            </w:r>
            <w:r w:rsidRPr="003915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61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67581F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З3 </w:t>
            </w:r>
            <w:r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русской и латинской клавиатуры персонального компьютера;</w:t>
            </w:r>
          </w:p>
        </w:tc>
        <w:tc>
          <w:tcPr>
            <w:tcW w:w="1961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67581F" w:rsidRPr="00F871AA" w:rsidTr="0067581F">
        <w:trPr>
          <w:trHeight w:val="275"/>
        </w:trPr>
        <w:tc>
          <w:tcPr>
            <w:tcW w:w="5637" w:type="dxa"/>
          </w:tcPr>
          <w:p w:rsidR="0067581F" w:rsidRDefault="0067581F" w:rsidP="0067581F">
            <w:pPr>
              <w:spacing w:after="0" w:line="240" w:lineRule="auto"/>
              <w:ind w:left="7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7581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правил оформления текстовых документов на персональном компьютере.</w:t>
            </w:r>
          </w:p>
        </w:tc>
        <w:tc>
          <w:tcPr>
            <w:tcW w:w="1961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87" w:type="dxa"/>
          </w:tcPr>
          <w:p w:rsidR="0067581F" w:rsidRDefault="0067581F" w:rsidP="00BB7665">
            <w:pPr>
              <w:jc w:val="center"/>
            </w:pPr>
            <w:r w:rsidRPr="00E73F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243D6C" w:rsidRPr="00F871AA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67581F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  <w:r w:rsidR="000E4F5A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7563DA" w:rsidRDefault="007563DA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044FF4" w:rsidRPr="00413479" w:rsidTr="0067581F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67581F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7581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7581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044FF4" w:rsidRPr="00413479" w:rsidTr="0067581F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44FF4" w:rsidRPr="00413479" w:rsidTr="0067581F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67581F" w:rsidRDefault="00087AF3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67581F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Комплект заданий</w:t>
            </w:r>
          </w:p>
        </w:tc>
      </w:tr>
      <w:tr w:rsidR="00087AF3" w:rsidRPr="00413479" w:rsidTr="0067581F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  <w:tr w:rsidR="00087AF3" w:rsidRPr="00413479" w:rsidTr="0067581F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 самостоятельной работы </w:t>
            </w:r>
            <w:r w:rsidR="0067581F">
              <w:rPr>
                <w:rFonts w:ascii="Times New Roman" w:hAnsi="Times New Roman"/>
                <w:sz w:val="28"/>
                <w:szCs w:val="28"/>
              </w:rPr>
              <w:t xml:space="preserve">студента, </w:t>
            </w:r>
            <w:r w:rsidRPr="0067581F">
              <w:rPr>
                <w:rFonts w:ascii="Times New Roman" w:hAnsi="Times New Roman"/>
                <w:sz w:val="28"/>
                <w:szCs w:val="28"/>
              </w:rPr>
              <w:t xml:space="preserve">представляющий собой </w:t>
            </w:r>
            <w:r w:rsidRPr="0067581F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67581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67581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67581F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67581F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087AF3" w:rsidRPr="00413479" w:rsidTr="0067581F">
        <w:trPr>
          <w:trHeight w:val="2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AF3" w:rsidRPr="0067581F" w:rsidRDefault="00087AF3" w:rsidP="00087A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Темы докладов, сообщений</w:t>
            </w:r>
          </w:p>
        </w:tc>
      </w:tr>
    </w:tbl>
    <w:p w:rsidR="00391500" w:rsidRDefault="00391500"/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765FD0">
          <w:pgSz w:w="11909" w:h="16834"/>
          <w:pgMar w:top="1134" w:right="707" w:bottom="1134" w:left="1134" w:header="720" w:footer="720" w:gutter="0"/>
          <w:cols w:space="720"/>
        </w:sectPr>
      </w:pPr>
    </w:p>
    <w:p w:rsidR="00044FF4" w:rsidRPr="00D66411" w:rsidRDefault="00FF108F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044FF4" w:rsidRPr="00D6641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D0657" w:rsidRPr="00D66411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087AF3" w:rsidRDefault="00087AF3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827"/>
        <w:gridCol w:w="5503"/>
      </w:tblGrid>
      <w:tr w:rsidR="00044FF4" w:rsidRPr="0067581F" w:rsidTr="0067581F">
        <w:tc>
          <w:tcPr>
            <w:tcW w:w="817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044FF4" w:rsidRPr="0067581F" w:rsidTr="0067581F">
        <w:tc>
          <w:tcPr>
            <w:tcW w:w="81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3190"/>
        <w:gridCol w:w="3191"/>
      </w:tblGrid>
      <w:tr w:rsidR="00044FF4" w:rsidRPr="0067581F" w:rsidTr="0067581F">
        <w:tc>
          <w:tcPr>
            <w:tcW w:w="3652" w:type="dxa"/>
            <w:vMerge w:val="restart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044FF4" w:rsidRPr="0067581F" w:rsidTr="0067581F">
        <w:tc>
          <w:tcPr>
            <w:tcW w:w="3652" w:type="dxa"/>
            <w:vMerge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44FF4" w:rsidRPr="0067581F" w:rsidTr="0067581F">
        <w:tc>
          <w:tcPr>
            <w:tcW w:w="3652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67581F" w:rsidRDefault="00044FF4" w:rsidP="00765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9072"/>
      </w:tblGrid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8B6D39" w:rsidTr="008B6D39">
        <w:tc>
          <w:tcPr>
            <w:tcW w:w="124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81F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</w:tc>
        <w:tc>
          <w:tcPr>
            <w:tcW w:w="9072" w:type="dxa"/>
            <w:shd w:val="clear" w:color="auto" w:fill="auto"/>
          </w:tcPr>
          <w:p w:rsidR="00044FF4" w:rsidRPr="0067581F" w:rsidRDefault="00044FF4" w:rsidP="006758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7581F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67581F" w:rsidRDefault="0067581F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54545" w:rsidRDefault="00554545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67303" w:rsidRDefault="00DF47BE" w:rsidP="0056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 w:rsidR="00243D6C"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="00243D6C"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</w:t>
      </w:r>
    </w:p>
    <w:p w:rsidR="00567303" w:rsidRDefault="00022805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22805">
        <w:rPr>
          <w:rFonts w:ascii="Times New Roman" w:hAnsi="Times New Roman"/>
          <w:b/>
          <w:sz w:val="28"/>
          <w:szCs w:val="28"/>
          <w:lang w:eastAsia="ru-RU"/>
        </w:rPr>
        <w:t>ОП.07  Компьютерная обработка документов</w:t>
      </w:r>
    </w:p>
    <w:p w:rsidR="00DF47BE" w:rsidRDefault="00DF47BE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20E6" w:rsidRDefault="00CA20E6" w:rsidP="00FD09A9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CA20E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Раздел 1 </w:t>
      </w:r>
      <w:r w:rsidRPr="00CA20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Организация компьютерной обработки документов</w:t>
      </w:r>
      <w:r w:rsidRPr="00CA20E6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FD09A9" w:rsidRPr="00FD09A9" w:rsidRDefault="00FD09A9" w:rsidP="00FD09A9">
      <w:pPr>
        <w:spacing w:after="0" w:line="360" w:lineRule="auto"/>
        <w:jc w:val="both"/>
        <w:rPr>
          <w:rFonts w:ascii="Times New Roman" w:eastAsia="Calibri" w:hAnsi="Times New Roman"/>
          <w:bCs/>
          <w:sz w:val="28"/>
          <w:szCs w:val="28"/>
          <w:u w:val="single"/>
        </w:rPr>
      </w:pPr>
      <w:r w:rsidRPr="00FD09A9">
        <w:rPr>
          <w:rFonts w:ascii="Times New Roman" w:eastAsia="Calibri" w:hAnsi="Times New Roman"/>
          <w:bCs/>
          <w:sz w:val="28"/>
          <w:szCs w:val="28"/>
          <w:u w:val="single"/>
        </w:rPr>
        <w:t>Контрольные вопросы и задания:</w:t>
      </w:r>
    </w:p>
    <w:p w:rsidR="00FD09A9" w:rsidRPr="00FD09A9" w:rsidRDefault="00FD09A9" w:rsidP="00990B7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 xml:space="preserve">Какие существуют </w:t>
      </w:r>
      <w:r w:rsidR="0067581F">
        <w:rPr>
          <w:rFonts w:ascii="Times New Roman" w:eastAsia="Calibri" w:hAnsi="Times New Roman"/>
          <w:sz w:val="28"/>
          <w:szCs w:val="28"/>
        </w:rPr>
        <w:t>средства офисной техники</w:t>
      </w:r>
    </w:p>
    <w:p w:rsidR="00FD09A9" w:rsidRPr="00FD09A9" w:rsidRDefault="0000153C" w:rsidP="00990B7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Перечислите правила техники без</w:t>
      </w:r>
      <w:r w:rsidR="0067581F">
        <w:rPr>
          <w:rFonts w:ascii="Times New Roman" w:eastAsia="Calibri" w:hAnsi="Times New Roman"/>
          <w:sz w:val="28"/>
          <w:szCs w:val="28"/>
        </w:rPr>
        <w:t>опасности при работе за компьютером</w:t>
      </w:r>
      <w:r w:rsidR="00FD09A9" w:rsidRPr="00FD09A9">
        <w:rPr>
          <w:rFonts w:ascii="Times New Roman" w:eastAsia="Calibri" w:hAnsi="Times New Roman"/>
          <w:sz w:val="28"/>
          <w:szCs w:val="28"/>
        </w:rPr>
        <w:t>?</w:t>
      </w:r>
    </w:p>
    <w:p w:rsidR="00C70E87" w:rsidRDefault="00C70E87" w:rsidP="006E55B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465A1" w:rsidRPr="00C70E87" w:rsidRDefault="00C70E87" w:rsidP="006E55B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конспектов</w:t>
      </w:r>
    </w:p>
    <w:p w:rsidR="00C70E87" w:rsidRPr="00C70E87" w:rsidRDefault="00C70E87" w:rsidP="006E55B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выполнения практических работ</w:t>
      </w:r>
    </w:p>
    <w:p w:rsidR="00C70E87" w:rsidRDefault="00C70E87" w:rsidP="00F069C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069C7" w:rsidRDefault="00CA20E6" w:rsidP="00F069C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CA20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 2 </w:t>
      </w:r>
      <w:r w:rsidRPr="00CA20E6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Освоение, применение и совершенствование навыков </w:t>
      </w:r>
      <w:r w:rsidRPr="00CA20E6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br/>
        <w:t>«слепого» десятипальцевого метода набора</w:t>
      </w:r>
    </w:p>
    <w:p w:rsidR="00F11A2D" w:rsidRDefault="00F11A2D" w:rsidP="00F069C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00153C" w:rsidRDefault="0000153C" w:rsidP="0000153C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F11A2D" w:rsidRPr="00FD09A9" w:rsidRDefault="00F11A2D" w:rsidP="0000153C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00153C" w:rsidRPr="00FD09A9" w:rsidRDefault="0000153C" w:rsidP="0000153C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Что такое «слепой десятипальцевый метод письма»</w:t>
      </w:r>
      <w:r w:rsidRPr="00FD09A9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0153C" w:rsidRDefault="0000153C" w:rsidP="0000153C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От чего зависит скорость набора текста</w:t>
      </w:r>
      <w:r w:rsidRPr="00FD09A9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0153C" w:rsidRDefault="0000153C" w:rsidP="0000153C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Перечислите основную зону постановки рук на клавиатуре</w:t>
      </w:r>
    </w:p>
    <w:p w:rsidR="0000153C" w:rsidRDefault="0000153C" w:rsidP="0000153C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Перечислите зону указательных пальцев</w:t>
      </w:r>
    </w:p>
    <w:p w:rsidR="0000153C" w:rsidRDefault="0000153C" w:rsidP="0000153C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Перечислите хону средних пальцев</w:t>
      </w:r>
    </w:p>
    <w:p w:rsidR="0000153C" w:rsidRDefault="0000153C" w:rsidP="0000153C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Перечислите зону безымянных пальцев</w:t>
      </w:r>
    </w:p>
    <w:p w:rsidR="0000153C" w:rsidRDefault="0000153C" w:rsidP="0000153C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Перечислите зону мизинцев</w:t>
      </w:r>
    </w:p>
    <w:p w:rsidR="0000153C" w:rsidRPr="00FD09A9" w:rsidRDefault="0000153C" w:rsidP="0000153C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чем особенность работы с цифровой клавиатурой</w:t>
      </w:r>
    </w:p>
    <w:p w:rsidR="00C70E87" w:rsidRDefault="00C70E87" w:rsidP="00C70E87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70E87" w:rsidRPr="00C70E87" w:rsidRDefault="00C70E87" w:rsidP="00C70E87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конспектов</w:t>
      </w:r>
    </w:p>
    <w:p w:rsidR="00C70E87" w:rsidRPr="00C70E87" w:rsidRDefault="00C70E87" w:rsidP="00C70E87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выполнения практических работ</w:t>
      </w:r>
    </w:p>
    <w:p w:rsidR="0000153C" w:rsidRDefault="0000153C" w:rsidP="00F069C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00153C" w:rsidRDefault="0000153C" w:rsidP="00F069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153C" w:rsidRDefault="0000153C" w:rsidP="0000153C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CA20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 3 </w:t>
      </w:r>
      <w:r w:rsidRPr="00CA20E6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Основные правила форматирования текста</w:t>
      </w:r>
    </w:p>
    <w:p w:rsidR="00F11A2D" w:rsidRDefault="00F11A2D" w:rsidP="0000153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D09A9" w:rsidRDefault="00FD09A9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F11A2D" w:rsidRPr="00FD09A9" w:rsidRDefault="00F11A2D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FD09A9" w:rsidRPr="00FD09A9" w:rsidRDefault="00FD09A9" w:rsidP="00C70E87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Основные пиктограммы для форматирования шрифта.</w:t>
      </w:r>
    </w:p>
    <w:p w:rsidR="00FD09A9" w:rsidRPr="00FD09A9" w:rsidRDefault="00FD09A9" w:rsidP="00C70E87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Основные элементы диалогового окна «Формат – Шрифт».</w:t>
      </w:r>
    </w:p>
    <w:p w:rsidR="00FD09A9" w:rsidRPr="00FD09A9" w:rsidRDefault="00FD09A9" w:rsidP="00C70E87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форматирование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FD09A9" w:rsidRPr="00FD09A9" w:rsidRDefault="00FD09A9" w:rsidP="00C70E87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 установить разреженный или уплотненный интервал?</w:t>
      </w:r>
    </w:p>
    <w:p w:rsidR="00FD09A9" w:rsidRPr="00FD09A9" w:rsidRDefault="00FD09A9" w:rsidP="00C70E87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Для чего служит команда горизонтального меню Формат-Регистр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00153C" w:rsidRDefault="0000153C" w:rsidP="0000153C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70E87" w:rsidRP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конспектов</w:t>
      </w:r>
    </w:p>
    <w:p w:rsid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выполнения практических работ</w:t>
      </w:r>
    </w:p>
    <w:p w:rsidR="00F11A2D" w:rsidRPr="00C70E87" w:rsidRDefault="00F11A2D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70E87" w:rsidRDefault="00C70E87" w:rsidP="00C70E87">
      <w:pPr>
        <w:spacing w:after="0" w:line="240" w:lineRule="auto"/>
        <w:ind w:left="7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70E87" w:rsidRDefault="00C70E87" w:rsidP="00C70E8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0153C" w:rsidRDefault="0000153C" w:rsidP="0000153C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CA20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Раздел 4 </w:t>
      </w:r>
      <w:r w:rsidRPr="00CA20E6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Оформление различных видов текстовых работ</w:t>
      </w:r>
    </w:p>
    <w:p w:rsidR="00F11A2D" w:rsidRDefault="00F11A2D" w:rsidP="0000153C">
      <w:pPr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D09A9" w:rsidRDefault="00FD09A9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F11A2D" w:rsidRPr="00FD09A9" w:rsidRDefault="00F11A2D" w:rsidP="00FD09A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FD09A9" w:rsidRPr="00FD09A9" w:rsidRDefault="00FD09A9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сноска, примечание, колонтитул, разрыв страницы?</w:t>
      </w:r>
    </w:p>
    <w:p w:rsidR="00FD09A9" w:rsidRPr="00FD09A9" w:rsidRDefault="00FD09A9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установки сноски, примечания, колонтитула, разрыва страницы.</w:t>
      </w:r>
    </w:p>
    <w:p w:rsidR="00FD09A9" w:rsidRPr="00FD09A9" w:rsidRDefault="00FD09A9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Какие команды горизонтального меню позволяют устанавливать и редактировать сноски, колонтитулы и примечания?</w:t>
      </w:r>
    </w:p>
    <w:p w:rsidR="00FD09A9" w:rsidRPr="00FD09A9" w:rsidRDefault="00FD09A9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Выпишите основные пиктограммы панели «Колонтитулы».</w:t>
      </w:r>
    </w:p>
    <w:p w:rsidR="00FD09A9" w:rsidRPr="00FD09A9" w:rsidRDefault="00FD09A9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Для чего служат специальные символы и колонки и как их установить.</w:t>
      </w:r>
    </w:p>
    <w:p w:rsidR="00FD09A9" w:rsidRPr="00FD09A9" w:rsidRDefault="00FD09A9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 устанавливается дата и время, автотекст?</w:t>
      </w:r>
    </w:p>
    <w:p w:rsidR="00FD09A9" w:rsidRPr="00FD09A9" w:rsidRDefault="00FD09A9" w:rsidP="00990B7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Для чего нужна нумерация, и как отключить номер на первой странице?</w:t>
      </w:r>
    </w:p>
    <w:p w:rsidR="0000153C" w:rsidRDefault="0000153C" w:rsidP="0000153C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70E87" w:rsidRP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конспектов</w:t>
      </w:r>
    </w:p>
    <w:p w:rsidR="00C70E87" w:rsidRP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выполнения практических работ</w:t>
      </w:r>
    </w:p>
    <w:p w:rsidR="00C70E87" w:rsidRDefault="00C70E87" w:rsidP="00C70E87">
      <w:pPr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0153C" w:rsidRDefault="0000153C" w:rsidP="0000153C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CA20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</w:t>
      </w:r>
      <w:r w:rsidRPr="00CA20E6"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CA20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5 </w:t>
      </w:r>
      <w:r w:rsidRPr="00CA20E6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Изучение латинской клавиатуры</w:t>
      </w:r>
    </w:p>
    <w:p w:rsidR="00F11A2D" w:rsidRDefault="00F11A2D" w:rsidP="0000153C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153C" w:rsidRDefault="0000153C" w:rsidP="0000153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FD09A9">
        <w:rPr>
          <w:rFonts w:ascii="Times New Roman" w:eastAsia="Calibri" w:hAnsi="Times New Roman"/>
          <w:sz w:val="28"/>
          <w:szCs w:val="28"/>
          <w:u w:val="single"/>
        </w:rPr>
        <w:t>Контрольные вопросы и задания:</w:t>
      </w:r>
    </w:p>
    <w:p w:rsidR="00F11A2D" w:rsidRPr="00FD09A9" w:rsidRDefault="00F11A2D" w:rsidP="0000153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p w:rsidR="0000153C" w:rsidRPr="00FD09A9" w:rsidRDefault="0000153C" w:rsidP="0000153C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Что такое </w:t>
      </w:r>
      <w:proofErr w:type="spellStart"/>
      <w:r>
        <w:rPr>
          <w:rFonts w:ascii="Times New Roman" w:eastAsia="Calibri" w:hAnsi="Times New Roman"/>
          <w:sz w:val="28"/>
          <w:szCs w:val="28"/>
        </w:rPr>
        <w:t>клерное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письмо</w:t>
      </w:r>
      <w:r w:rsidRPr="00FD09A9">
        <w:rPr>
          <w:rFonts w:ascii="Times New Roman" w:eastAsia="Calibri" w:hAnsi="Times New Roman"/>
          <w:sz w:val="28"/>
          <w:szCs w:val="28"/>
          <w:lang w:val="en-US"/>
        </w:rPr>
        <w:t>?</w:t>
      </w:r>
    </w:p>
    <w:p w:rsidR="0000153C" w:rsidRDefault="0000153C" w:rsidP="0000153C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Для каких букв английского алфавита применяются парные буквы латинской клавиатуры</w:t>
      </w:r>
      <w:r w:rsidRPr="00FD09A9">
        <w:rPr>
          <w:rFonts w:ascii="Times New Roman" w:eastAsia="Calibri" w:hAnsi="Times New Roman"/>
          <w:sz w:val="28"/>
          <w:szCs w:val="28"/>
        </w:rPr>
        <w:t>.</w:t>
      </w:r>
    </w:p>
    <w:p w:rsidR="0000153C" w:rsidRPr="00FD09A9" w:rsidRDefault="0000153C" w:rsidP="0000153C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Тексты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на каких языках позволяет печатать использование </w:t>
      </w:r>
      <w:r w:rsidR="00C70E87">
        <w:rPr>
          <w:rFonts w:ascii="Times New Roman" w:eastAsia="Calibri" w:hAnsi="Times New Roman"/>
          <w:sz w:val="28"/>
          <w:szCs w:val="28"/>
        </w:rPr>
        <w:t>латинской</w:t>
      </w:r>
      <w:r>
        <w:rPr>
          <w:rFonts w:ascii="Times New Roman" w:eastAsia="Calibri" w:hAnsi="Times New Roman"/>
          <w:sz w:val="28"/>
          <w:szCs w:val="28"/>
        </w:rPr>
        <w:t xml:space="preserve"> клавиатуры</w:t>
      </w:r>
    </w:p>
    <w:p w:rsidR="0000153C" w:rsidRDefault="0000153C" w:rsidP="0000153C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70E87" w:rsidRP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конспектов</w:t>
      </w:r>
    </w:p>
    <w:p w:rsid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выполнения практических работ</w:t>
      </w:r>
    </w:p>
    <w:p w:rsidR="00C70E87" w:rsidRP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Проверка самостоятельной работы</w:t>
      </w:r>
    </w:p>
    <w:p w:rsidR="00C70E87" w:rsidRDefault="00C70E87" w:rsidP="00C70E87">
      <w:pPr>
        <w:spacing w:after="0" w:line="240" w:lineRule="auto"/>
        <w:ind w:left="7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0153C" w:rsidRDefault="0000153C" w:rsidP="0000153C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CA20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 6 </w:t>
      </w:r>
      <w:r w:rsidRPr="00CA20E6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Конструирование таблиц</w:t>
      </w:r>
    </w:p>
    <w:p w:rsidR="00F11A2D" w:rsidRDefault="00F11A2D" w:rsidP="0000153C">
      <w:pPr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D09A9" w:rsidRDefault="00FD09A9" w:rsidP="00FD09A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FD09A9">
        <w:rPr>
          <w:rFonts w:ascii="Times New Roman" w:eastAsia="Calibri" w:hAnsi="Times New Roman"/>
          <w:sz w:val="28"/>
          <w:szCs w:val="28"/>
          <w:u w:val="single"/>
        </w:rPr>
        <w:t>Контрольные вопросы и задания:</w:t>
      </w:r>
    </w:p>
    <w:p w:rsidR="00F11A2D" w:rsidRPr="00FD09A9" w:rsidRDefault="00F11A2D" w:rsidP="00FD09A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p w:rsidR="00FD09A9" w:rsidRPr="00FD09A9" w:rsidRDefault="00FD09A9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Что такое таблица</w:t>
      </w:r>
      <w:r w:rsidRPr="00FD09A9">
        <w:rPr>
          <w:rFonts w:ascii="Times New Roman" w:eastAsia="Calibri" w:hAnsi="Times New Roman"/>
          <w:sz w:val="28"/>
          <w:szCs w:val="28"/>
          <w:lang w:val="en-US"/>
        </w:rPr>
        <w:t>?</w:t>
      </w:r>
    </w:p>
    <w:p w:rsidR="00FD09A9" w:rsidRPr="00FD09A9" w:rsidRDefault="00FD09A9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Запишите схемы создание таблиц с использованием всех известных вам способов.</w:t>
      </w:r>
    </w:p>
    <w:p w:rsidR="00FD09A9" w:rsidRPr="00FD09A9" w:rsidRDefault="00FD09A9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Какие команды горизонтального меню позволяют управлять элементами таблицы?</w:t>
      </w:r>
    </w:p>
    <w:p w:rsidR="00FD09A9" w:rsidRPr="00FD09A9" w:rsidRDefault="00FD09A9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Как осуществляются операции с таблицами с использованием мыши?</w:t>
      </w:r>
    </w:p>
    <w:p w:rsidR="00FD09A9" w:rsidRPr="00FD09A9" w:rsidRDefault="00FD09A9" w:rsidP="00990B7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Какую роль играют таблицы в подготовке документации?</w:t>
      </w:r>
    </w:p>
    <w:p w:rsidR="00C70E87" w:rsidRP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конспектов</w:t>
      </w:r>
    </w:p>
    <w:p w:rsid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выполнения практических работ</w:t>
      </w:r>
    </w:p>
    <w:p w:rsidR="00C70E87" w:rsidRP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Проверка самостоятельной работы</w:t>
      </w:r>
    </w:p>
    <w:p w:rsidR="00C70E87" w:rsidRPr="00567303" w:rsidRDefault="00C70E87" w:rsidP="006E55B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F47BE" w:rsidRDefault="00CA20E6" w:rsidP="00567303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CA20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 7 </w:t>
      </w:r>
      <w:r w:rsidRPr="00CA20E6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Компьютерная обработка основных видов документов</w:t>
      </w:r>
    </w:p>
    <w:p w:rsidR="00CA20E6" w:rsidRDefault="00CA20E6" w:rsidP="005673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D09A9" w:rsidRDefault="00FD09A9" w:rsidP="00FD09A9">
      <w:pPr>
        <w:spacing w:after="0" w:line="240" w:lineRule="auto"/>
        <w:rPr>
          <w:rFonts w:ascii="Times New Roman" w:eastAsia="Calibri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eastAsia="Calibri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F11A2D" w:rsidRPr="00FD09A9" w:rsidRDefault="00F11A2D" w:rsidP="00FD09A9">
      <w:pPr>
        <w:spacing w:after="0" w:line="240" w:lineRule="auto"/>
        <w:rPr>
          <w:rFonts w:ascii="Times New Roman" w:eastAsia="Calibri" w:hAnsi="Times New Roman"/>
          <w:bCs/>
          <w:color w:val="000000"/>
          <w:sz w:val="28"/>
          <w:szCs w:val="28"/>
          <w:u w:val="single"/>
        </w:rPr>
      </w:pPr>
    </w:p>
    <w:p w:rsidR="00FD09A9" w:rsidRPr="00FD09A9" w:rsidRDefault="00FD09A9" w:rsidP="00990B7B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FD09A9">
        <w:rPr>
          <w:rFonts w:ascii="Times New Roman" w:eastAsia="Calibri" w:hAnsi="Times New Roman"/>
          <w:bCs/>
          <w:color w:val="000000"/>
          <w:sz w:val="28"/>
          <w:szCs w:val="28"/>
        </w:rPr>
        <w:t>Что такое акт и каковы особенности его составления.</w:t>
      </w:r>
    </w:p>
    <w:p w:rsidR="00FD09A9" w:rsidRPr="00FD09A9" w:rsidRDefault="00FD09A9" w:rsidP="00990B7B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FD09A9">
        <w:rPr>
          <w:rFonts w:ascii="Times New Roman" w:eastAsia="Calibri" w:hAnsi="Times New Roman"/>
          <w:bCs/>
          <w:color w:val="000000"/>
          <w:sz w:val="28"/>
          <w:szCs w:val="28"/>
        </w:rPr>
        <w:t>Запишите структура акта и схему его создания при помощи ПК.</w:t>
      </w:r>
    </w:p>
    <w:p w:rsidR="00FD09A9" w:rsidRPr="00FD09A9" w:rsidRDefault="00FD09A9" w:rsidP="00990B7B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FD09A9">
        <w:rPr>
          <w:rFonts w:ascii="Times New Roman" w:eastAsia="Calibri" w:hAnsi="Times New Roman"/>
          <w:bCs/>
          <w:color w:val="000000"/>
          <w:sz w:val="28"/>
          <w:szCs w:val="28"/>
        </w:rPr>
        <w:t>Что такое приказ? Какие виды приказов Вы знаете?</w:t>
      </w:r>
    </w:p>
    <w:p w:rsidR="00FD09A9" w:rsidRPr="00FD09A9" w:rsidRDefault="00FD09A9" w:rsidP="00990B7B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FD09A9">
        <w:rPr>
          <w:rFonts w:ascii="Times New Roman" w:eastAsia="Calibri" w:hAnsi="Times New Roman"/>
          <w:bCs/>
          <w:color w:val="000000"/>
          <w:sz w:val="28"/>
          <w:szCs w:val="28"/>
        </w:rPr>
        <w:t>Запишите структуру приказа.</w:t>
      </w:r>
    </w:p>
    <w:p w:rsidR="00FD09A9" w:rsidRPr="00FD09A9" w:rsidRDefault="00FD09A9" w:rsidP="00990B7B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FD09A9">
        <w:rPr>
          <w:rFonts w:ascii="Times New Roman" w:eastAsia="Calibri" w:hAnsi="Times New Roman"/>
          <w:bCs/>
          <w:color w:val="000000"/>
          <w:sz w:val="28"/>
          <w:szCs w:val="28"/>
        </w:rPr>
        <w:t>Запишите схему создания приказа при помощи таблиц.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Что такое письмо? Какие виды писем Вы знаете?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Охарактеризуйте реквизит «Адресат». Как он оформляется?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Запишите структуру письма.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 xml:space="preserve">Как оформляется письмо при помощи шаблона </w:t>
      </w:r>
      <w:r w:rsidRPr="00FD09A9">
        <w:rPr>
          <w:rFonts w:ascii="Times New Roman" w:eastAsia="Calibri" w:hAnsi="Times New Roman"/>
          <w:sz w:val="28"/>
          <w:szCs w:val="28"/>
          <w:lang w:val="en-US"/>
        </w:rPr>
        <w:t>Word</w:t>
      </w:r>
      <w:r w:rsidRPr="00FD09A9">
        <w:rPr>
          <w:rFonts w:ascii="Times New Roman" w:eastAsia="Calibri" w:hAnsi="Times New Roman"/>
          <w:sz w:val="28"/>
          <w:szCs w:val="28"/>
        </w:rPr>
        <w:t>?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Как использовать бланк предприятия при оформлении писем?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Запишите схему создания писем с продольным и угловым расположением реквизитов.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Что такое автотекст</w:t>
      </w:r>
      <w:r w:rsidRPr="00FD09A9">
        <w:rPr>
          <w:rFonts w:ascii="Times New Roman" w:eastAsia="Calibri" w:hAnsi="Times New Roman"/>
          <w:sz w:val="28"/>
          <w:szCs w:val="28"/>
          <w:lang w:val="en-US"/>
        </w:rPr>
        <w:t>?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Что такое справка</w:t>
      </w:r>
      <w:r w:rsidRPr="00FD09A9">
        <w:rPr>
          <w:rFonts w:ascii="Times New Roman" w:eastAsia="Calibri" w:hAnsi="Times New Roman"/>
          <w:sz w:val="28"/>
          <w:szCs w:val="28"/>
          <w:lang w:val="en-US"/>
        </w:rPr>
        <w:t>?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Какие виды справок Вы знаете?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Запишите структура справки.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Запишите схему создания справки с угловым штампом.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Дайте определение докладной записке.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Запишите структура докладной записки.</w:t>
      </w:r>
    </w:p>
    <w:p w:rsidR="00FD09A9" w:rsidRPr="00FD09A9" w:rsidRDefault="00FD09A9" w:rsidP="00990B7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Что такое объяснительная записка и требования к ее написанию.</w:t>
      </w:r>
    </w:p>
    <w:p w:rsidR="00FD09A9" w:rsidRPr="00FD09A9" w:rsidRDefault="00FD09A9" w:rsidP="00C70E8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Дайте определение приказу по личному составу.</w:t>
      </w:r>
    </w:p>
    <w:p w:rsidR="00FD09A9" w:rsidRDefault="00FD09A9" w:rsidP="00C70E8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FD09A9">
        <w:rPr>
          <w:rFonts w:ascii="Times New Roman" w:eastAsia="Calibri" w:hAnsi="Times New Roman"/>
          <w:sz w:val="28"/>
          <w:szCs w:val="28"/>
        </w:rPr>
        <w:t>Запишите структуру приказа по личному состав</w:t>
      </w:r>
      <w:r w:rsidRPr="00C70E87">
        <w:rPr>
          <w:rFonts w:ascii="Times New Roman" w:eastAsia="Calibri" w:hAnsi="Times New Roman"/>
          <w:sz w:val="28"/>
          <w:szCs w:val="28"/>
        </w:rPr>
        <w:t>у.</w:t>
      </w:r>
    </w:p>
    <w:p w:rsidR="00C70E87" w:rsidRDefault="00C70E87" w:rsidP="00C70E87">
      <w:p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</w:p>
    <w:p w:rsidR="00C70E87" w:rsidRP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конспектов</w:t>
      </w:r>
    </w:p>
    <w:p w:rsidR="00C70E87" w:rsidRPr="00C70E87" w:rsidRDefault="00C70E87" w:rsidP="00C70E8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>Проверка выполнения практических работ</w:t>
      </w:r>
    </w:p>
    <w:p w:rsidR="00C70E87" w:rsidRPr="00E579EF" w:rsidRDefault="00C70E87" w:rsidP="00C70E87">
      <w:pPr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</w:p>
    <w:p w:rsidR="00243D6C" w:rsidRPr="009C5D5D" w:rsidRDefault="00243D6C" w:rsidP="00C70E8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  <w:r w:rsidRPr="0034785A">
        <w:rPr>
          <w:sz w:val="28"/>
          <w:szCs w:val="28"/>
        </w:rPr>
        <w:br w:type="page"/>
      </w:r>
      <w:r w:rsidRPr="009C5D5D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567303" w:rsidRDefault="00567303" w:rsidP="00C70E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43D6C" w:rsidRPr="00E73FC5" w:rsidRDefault="00243D6C" w:rsidP="00C70E87">
      <w:pPr>
        <w:tabs>
          <w:tab w:val="left" w:pos="2475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3FC5"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проводится в форме </w:t>
      </w:r>
      <w:r w:rsidR="00F069C7">
        <w:rPr>
          <w:rFonts w:ascii="Times New Roman" w:hAnsi="Times New Roman"/>
          <w:b/>
          <w:color w:val="000000"/>
          <w:sz w:val="28"/>
          <w:szCs w:val="28"/>
        </w:rPr>
        <w:t>экзамена</w:t>
      </w:r>
    </w:p>
    <w:p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69C7" w:rsidRPr="00F069C7" w:rsidRDefault="00F069C7" w:rsidP="00F069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9C7">
        <w:rPr>
          <w:rFonts w:ascii="Times New Roman" w:hAnsi="Times New Roman"/>
          <w:b/>
          <w:sz w:val="28"/>
          <w:szCs w:val="28"/>
        </w:rPr>
        <w:t>Вопросы к проведению промежуточной аттестации</w:t>
      </w:r>
    </w:p>
    <w:p w:rsidR="00C70E87" w:rsidRPr="00C70E87" w:rsidRDefault="00C70E87" w:rsidP="00C70E8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sz w:val="28"/>
          <w:szCs w:val="28"/>
          <w:lang w:eastAsia="x-none"/>
        </w:rPr>
        <w:t>Расскажите об использовании электронных таблиц Excel при создании управленческих документов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 xml:space="preserve">Назовите основы работы с клавиатурой компьютера. Стандартное расположение клавиш, их функции. Правильная методика печатания. Принцип и техника удара по клавишам клавиатуры. 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hAnsi="Times New Roman"/>
          <w:bCs/>
          <w:sz w:val="28"/>
          <w:szCs w:val="28"/>
        </w:rPr>
        <w:t>Назовите особенности освоения латинской клавиатуры компьютера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Назовите правила оформления арабских и римских цифр. Правила оформления порядковых числительных и сложных прилагательных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sz w:val="28"/>
          <w:szCs w:val="28"/>
          <w:lang w:eastAsia="x-none"/>
        </w:rPr>
        <w:t>Назовите правила оформления текста с примечанием, сносками. Оформление приложений к тексту.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/>
          <w:sz w:val="28"/>
          <w:szCs w:val="28"/>
          <w:lang w:val="x-none"/>
        </w:rPr>
      </w:pPr>
      <w:r w:rsidRPr="00C70E87">
        <w:rPr>
          <w:rFonts w:ascii="Times New Roman" w:hAnsi="Times New Roman"/>
          <w:bCs/>
          <w:sz w:val="28"/>
          <w:szCs w:val="28"/>
        </w:rPr>
        <w:t>Назовите современные технические средства создания и обработки документов и перспективы их развития</w:t>
      </w:r>
      <w:r w:rsidRPr="00C70E87">
        <w:rPr>
          <w:rFonts w:ascii="Times New Roman" w:hAnsi="Times New Roman"/>
          <w:sz w:val="28"/>
          <w:szCs w:val="28"/>
        </w:rPr>
        <w:t xml:space="preserve"> </w:t>
      </w:r>
    </w:p>
    <w:p w:rsidR="00C70E87" w:rsidRPr="00C70E87" w:rsidRDefault="00C70E87" w:rsidP="00C70E8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Назовите </w:t>
      </w:r>
      <w:r w:rsidRPr="00C70E87">
        <w:rPr>
          <w:rFonts w:ascii="Times New Roman" w:hAnsi="Times New Roman"/>
          <w:bCs/>
          <w:color w:val="000000"/>
          <w:sz w:val="28"/>
          <w:szCs w:val="28"/>
          <w:lang w:eastAsia="ru-RU"/>
        </w:rPr>
        <w:t>требования к оформлению документации по личному составу (резюме, заявления, приказы по личному составу, анкеты  и т.д.).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 xml:space="preserve">Назовите требования к оформлению заголовков и подзаголовков к тексту. Способы расположения заголовков и подзаголовков 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Назовите требования к оформлению информационно-справочных документов (справки, письма, докладные и объяснительные записки, протоколы, акты и т.д.)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hAnsi="Times New Roman"/>
          <w:bCs/>
          <w:sz w:val="28"/>
          <w:szCs w:val="28"/>
        </w:rPr>
        <w:t>Назовите требования к оформлению организационных документов (устав организации, положение об организации (структурном подразделении), инструкции и т.д.)</w:t>
      </w:r>
    </w:p>
    <w:p w:rsidR="00C70E87" w:rsidRPr="00C70E87" w:rsidRDefault="00C70E87" w:rsidP="00C70E8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0E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Назовите </w:t>
      </w:r>
      <w:r w:rsidRPr="00C70E87">
        <w:rPr>
          <w:rFonts w:ascii="Times New Roman" w:hAnsi="Times New Roman"/>
          <w:bCs/>
          <w:color w:val="000000"/>
          <w:sz w:val="28"/>
          <w:szCs w:val="28"/>
          <w:lang w:eastAsia="ru-RU"/>
        </w:rPr>
        <w:t>требования к оформлению распорядительных документов (приказов, распоряжений, решения и т.д.).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 xml:space="preserve">Перечислите виды бланков организаций. Назовите требования по созданию шаблонов бланков организаций 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hAnsi="Times New Roman"/>
          <w:bCs/>
          <w:sz w:val="28"/>
          <w:szCs w:val="28"/>
        </w:rPr>
      </w:pPr>
      <w:r w:rsidRPr="00C70E87">
        <w:rPr>
          <w:rFonts w:ascii="Times New Roman" w:hAnsi="Times New Roman"/>
          <w:bCs/>
          <w:sz w:val="28"/>
          <w:szCs w:val="28"/>
        </w:rPr>
        <w:t>Назовите требования по оформлению служебных писем, актов, служебных и личных справок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hAnsi="Times New Roman"/>
          <w:bCs/>
          <w:sz w:val="28"/>
          <w:szCs w:val="28"/>
        </w:rPr>
        <w:t xml:space="preserve">Перечислите назначение основных клавиш при оформлении текстовой документации 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/>
          <w:sz w:val="28"/>
          <w:szCs w:val="28"/>
          <w:lang w:val="x-none"/>
        </w:rPr>
      </w:pPr>
      <w:r w:rsidRPr="00C70E87">
        <w:rPr>
          <w:rFonts w:ascii="Times New Roman" w:hAnsi="Times New Roman"/>
          <w:bCs/>
          <w:sz w:val="28"/>
          <w:szCs w:val="28"/>
        </w:rPr>
        <w:t>Перечислите основные виды шрифтов</w:t>
      </w:r>
      <w:r w:rsidRPr="00C70E87">
        <w:rPr>
          <w:rFonts w:ascii="Times New Roman" w:hAnsi="Times New Roman"/>
          <w:sz w:val="28"/>
          <w:szCs w:val="28"/>
        </w:rPr>
        <w:t>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/>
          <w:sz w:val="28"/>
          <w:szCs w:val="28"/>
          <w:lang w:val="x-none"/>
        </w:rPr>
      </w:pPr>
      <w:r w:rsidRPr="00C70E87">
        <w:rPr>
          <w:rFonts w:ascii="Times New Roman" w:hAnsi="Times New Roman"/>
          <w:bCs/>
          <w:sz w:val="28"/>
          <w:szCs w:val="28"/>
        </w:rPr>
        <w:t xml:space="preserve">Перечислите основные правила организации рабочего места при работе на персональном компьютере 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 xml:space="preserve">Перечислите основные эргономические нормы и требования по организации рабочего места специалиста. Правила технической безопасности при работе с компьютерной и другой офисной техникой 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bCs/>
          <w:sz w:val="28"/>
          <w:szCs w:val="28"/>
          <w:lang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Требования к оформлению организационных документов (устав организации, положение об организации (структурном подразделении), инструкции и т.д.)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lastRenderedPageBreak/>
        <w:t>Перечислите правила оформления прямой речи, цитат, библиографии</w:t>
      </w:r>
      <w:r w:rsidRPr="00C70E87">
        <w:rPr>
          <w:rFonts w:ascii="Times New Roman" w:eastAsia="Calibri" w:hAnsi="Times New Roman"/>
          <w:sz w:val="28"/>
          <w:szCs w:val="28"/>
          <w:lang w:eastAsia="x-none"/>
        </w:rPr>
        <w:t>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Перечислите реквизиты таблицы (заголовки, головка, нумерационная строка, боковик, графы). Создание таблиц на компьютере. Форматирование таблиц.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sz w:val="28"/>
          <w:szCs w:val="28"/>
          <w:lang w:eastAsia="x-none"/>
        </w:rPr>
        <w:t xml:space="preserve">Перечислите </w:t>
      </w: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способы выделения текста.</w:t>
      </w:r>
      <w:r w:rsidRPr="00C70E87">
        <w:rPr>
          <w:rFonts w:ascii="Times New Roman" w:eastAsia="Calibri" w:hAnsi="Times New Roman"/>
          <w:sz w:val="28"/>
          <w:szCs w:val="28"/>
          <w:lang w:eastAsia="x-none"/>
        </w:rPr>
        <w:t xml:space="preserve"> Применение «полужирного шрифта», «курсива», подчеркивания, верхних и нижних индексов для оформления.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Расскажите о вводе и выводе информации с использованием современного офисного оборудования. Настройки сканирования, копирования и печати документов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sz w:val="28"/>
          <w:szCs w:val="28"/>
          <w:lang w:eastAsia="x-none"/>
        </w:rPr>
        <w:t>Расскажите о вставке в текст символов, отсутствующих на клавиатуре. Вставка в те</w:t>
      </w:r>
      <w:proofErr w:type="gramStart"/>
      <w:r w:rsidRPr="00C70E87">
        <w:rPr>
          <w:rFonts w:ascii="Times New Roman" w:eastAsia="Calibri" w:hAnsi="Times New Roman"/>
          <w:sz w:val="28"/>
          <w:szCs w:val="28"/>
          <w:lang w:eastAsia="x-none"/>
        </w:rPr>
        <w:t>кст пр</w:t>
      </w:r>
      <w:proofErr w:type="gramEnd"/>
      <w:r w:rsidRPr="00C70E87">
        <w:rPr>
          <w:rFonts w:ascii="Times New Roman" w:eastAsia="Calibri" w:hAnsi="Times New Roman"/>
          <w:sz w:val="28"/>
          <w:szCs w:val="28"/>
          <w:lang w:eastAsia="x-none"/>
        </w:rPr>
        <w:t>остых и сложных формул.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Расскажите о корректурных знаках, сокращениях, таблицах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sz w:val="28"/>
          <w:szCs w:val="28"/>
          <w:lang w:eastAsia="x-none"/>
        </w:rPr>
        <w:t>Расскажите о применении списков при оформлении текста. Виды списков, создание и редактирование списков.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sz w:val="28"/>
          <w:szCs w:val="28"/>
          <w:lang w:eastAsia="x-none"/>
        </w:rPr>
        <w:t>Расскажите о применении таблиц при создании сложных документов. Сортировка данных в таблицах. Многостраничные таблицы. Использование табуляции для создания табличного текста</w:t>
      </w:r>
      <w:proofErr w:type="gramStart"/>
      <w:r w:rsidRPr="00C70E87">
        <w:rPr>
          <w:rFonts w:ascii="Times New Roman" w:eastAsia="Calibri" w:hAnsi="Times New Roman"/>
          <w:sz w:val="28"/>
          <w:szCs w:val="28"/>
          <w:lang w:eastAsia="x-none"/>
        </w:rPr>
        <w:t>..</w:t>
      </w:r>
      <w:proofErr w:type="gramEnd"/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Расскажите о редактировании текста (копирование, перемещение, удаление). Поиск и замена в тексте. Работа с буфером обмена. Проверка правописания.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/>
          <w:sz w:val="28"/>
          <w:szCs w:val="28"/>
          <w:lang w:val="x-none"/>
        </w:rPr>
      </w:pPr>
      <w:r w:rsidRPr="00C70E87">
        <w:rPr>
          <w:rFonts w:ascii="Times New Roman" w:hAnsi="Times New Roman"/>
          <w:sz w:val="28"/>
          <w:szCs w:val="28"/>
        </w:rPr>
        <w:t>Расскажите о создании и использовании стилей. Изменение стилей.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Расскажите о создании оглавления</w:t>
      </w:r>
      <w:r w:rsidRPr="00C70E87">
        <w:rPr>
          <w:rFonts w:ascii="Times New Roman" w:eastAsia="Calibri" w:hAnsi="Times New Roman"/>
          <w:sz w:val="28"/>
          <w:szCs w:val="28"/>
          <w:lang w:eastAsia="x-none"/>
        </w:rPr>
        <w:t>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70E87">
        <w:rPr>
          <w:rFonts w:ascii="Times New Roman" w:hAnsi="Times New Roman"/>
          <w:sz w:val="28"/>
          <w:szCs w:val="28"/>
        </w:rPr>
        <w:t>Расскажите об использование трафаретных текстов при оформлении управленческих документов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sz w:val="28"/>
          <w:szCs w:val="28"/>
          <w:lang w:eastAsia="x-none"/>
        </w:rPr>
        <w:t>Расскажите об использовании автотекста и автозамены. Подбор синонимов.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/>
          <w:sz w:val="28"/>
          <w:szCs w:val="28"/>
          <w:lang w:val="x-none"/>
        </w:rPr>
      </w:pPr>
      <w:r w:rsidRPr="00C70E87">
        <w:rPr>
          <w:rFonts w:ascii="Times New Roman" w:hAnsi="Times New Roman"/>
          <w:bCs/>
          <w:sz w:val="28"/>
          <w:szCs w:val="28"/>
        </w:rPr>
        <w:t>Расскажите об использовании графических элементов векторной графики при оформлении текстов. Создание эмблем организаций.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Расскажите об использовании специальных офисных программ для разработки рекламной продукции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sz w:val="28"/>
          <w:szCs w:val="28"/>
          <w:lang w:eastAsia="x-none"/>
        </w:rPr>
        <w:t>Расскажите об оформлении абзаца (границы абзаца, отступы и выступы). Правила переноса слов в абзаце. Выравнивания в абзацах. Действия кнопки «Формат по образцу».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/>
          <w:sz w:val="28"/>
          <w:szCs w:val="28"/>
          <w:lang w:val="x-none"/>
        </w:rPr>
      </w:pPr>
      <w:r w:rsidRPr="00C70E87">
        <w:rPr>
          <w:rFonts w:ascii="Times New Roman" w:hAnsi="Times New Roman"/>
          <w:sz w:val="28"/>
          <w:szCs w:val="28"/>
        </w:rPr>
        <w:t>Расскажите об оформлении прямой речи, цитат, библиографии.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70E87">
        <w:rPr>
          <w:rFonts w:ascii="Times New Roman" w:hAnsi="Times New Roman"/>
          <w:sz w:val="28"/>
          <w:szCs w:val="28"/>
        </w:rPr>
        <w:t>Расскажите об оформлении страниц. Разрыв страниц. Колонтитулы. Форматы бумаги, применяемые для оформления служебных документов. Поля документов. Установка параметров документа на компьютере. Нумерация страниц.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Расскажите об оформлении титульного листа и библиографического списка</w:t>
      </w:r>
      <w:r w:rsidRPr="00C70E87">
        <w:rPr>
          <w:rFonts w:ascii="Times New Roman" w:eastAsia="Calibri" w:hAnsi="Times New Roman"/>
          <w:sz w:val="28"/>
          <w:szCs w:val="28"/>
          <w:lang w:eastAsia="x-none"/>
        </w:rPr>
        <w:t>.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/>
          <w:sz w:val="28"/>
          <w:szCs w:val="28"/>
          <w:lang w:val="x-none"/>
        </w:rPr>
      </w:pPr>
      <w:r w:rsidRPr="00C70E87">
        <w:rPr>
          <w:rFonts w:ascii="Times New Roman" w:hAnsi="Times New Roman"/>
          <w:bCs/>
          <w:sz w:val="28"/>
          <w:szCs w:val="28"/>
        </w:rPr>
        <w:t xml:space="preserve">Расскажите об оформлении формуляра-образца приказа по основной деятельности, указания, распоряжения, выписки из приказа 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Расскажите про слепой десятипальцевый метод письма, его преимущества и возможности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lastRenderedPageBreak/>
        <w:t>Расскажите про особенности оформления технической документации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 xml:space="preserve">Расскажите про особенности оформления документов с трафаретным текстом </w:t>
      </w:r>
    </w:p>
    <w:p w:rsidR="00C70E87" w:rsidRPr="00C70E87" w:rsidRDefault="00C70E87" w:rsidP="00C70E87">
      <w:pPr>
        <w:numPr>
          <w:ilvl w:val="0"/>
          <w:numId w:val="16"/>
        </w:numPr>
        <w:spacing w:after="0" w:line="240" w:lineRule="auto"/>
        <w:ind w:left="284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Расскажите про особенности оформления научно-исследовательской (научн</w:t>
      </w:r>
      <w:r w:rsidR="00EC09C7">
        <w:rPr>
          <w:rFonts w:ascii="Times New Roman" w:eastAsia="Calibri" w:hAnsi="Times New Roman"/>
          <w:bCs/>
          <w:sz w:val="28"/>
          <w:szCs w:val="28"/>
          <w:lang w:eastAsia="x-none"/>
        </w:rPr>
        <w:t>ой</w:t>
      </w:r>
      <w:bookmarkStart w:id="0" w:name="_GoBack"/>
      <w:bookmarkEnd w:id="0"/>
      <w:r w:rsidRPr="00C70E87">
        <w:rPr>
          <w:rFonts w:ascii="Times New Roman" w:eastAsia="Calibri" w:hAnsi="Times New Roman"/>
          <w:bCs/>
          <w:sz w:val="28"/>
          <w:szCs w:val="28"/>
          <w:lang w:eastAsia="x-none"/>
        </w:rPr>
        <w:t>) документации</w:t>
      </w:r>
    </w:p>
    <w:p w:rsidR="00243D6C" w:rsidRPr="00C70E87" w:rsidRDefault="00243D6C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val="x-none" w:eastAsia="ru-RU"/>
        </w:rPr>
      </w:pPr>
    </w:p>
    <w:sectPr w:rsidR="00243D6C" w:rsidRPr="00C70E87" w:rsidSect="00765FD0">
      <w:pgSz w:w="11906" w:h="16838"/>
      <w:pgMar w:top="1134" w:right="70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7C3" w:rsidRDefault="009667C3" w:rsidP="00133426">
      <w:pPr>
        <w:spacing w:after="0" w:line="240" w:lineRule="auto"/>
      </w:pPr>
      <w:r>
        <w:separator/>
      </w:r>
    </w:p>
  </w:endnote>
  <w:endnote w:type="continuationSeparator" w:id="0">
    <w:p w:rsidR="009667C3" w:rsidRDefault="009667C3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7C3" w:rsidRDefault="009667C3" w:rsidP="00133426">
      <w:pPr>
        <w:spacing w:after="0" w:line="240" w:lineRule="auto"/>
      </w:pPr>
      <w:r>
        <w:separator/>
      </w:r>
    </w:p>
  </w:footnote>
  <w:footnote w:type="continuationSeparator" w:id="0">
    <w:p w:rsidR="009667C3" w:rsidRDefault="009667C3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4D4746"/>
    <w:multiLevelType w:val="hybridMultilevel"/>
    <w:tmpl w:val="6C8A8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4007D"/>
    <w:multiLevelType w:val="hybridMultilevel"/>
    <w:tmpl w:val="E50CA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F4DB9"/>
    <w:multiLevelType w:val="hybridMultilevel"/>
    <w:tmpl w:val="CB5C2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D0713"/>
    <w:multiLevelType w:val="hybridMultilevel"/>
    <w:tmpl w:val="39803B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C0798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24688"/>
    <w:multiLevelType w:val="hybridMultilevel"/>
    <w:tmpl w:val="AB38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254FA"/>
    <w:multiLevelType w:val="hybridMultilevel"/>
    <w:tmpl w:val="E068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A4354"/>
    <w:multiLevelType w:val="hybridMultilevel"/>
    <w:tmpl w:val="B8A65C8E"/>
    <w:lvl w:ilvl="0" w:tplc="17124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F2736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C76F4"/>
    <w:multiLevelType w:val="hybridMultilevel"/>
    <w:tmpl w:val="2298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48172EC"/>
    <w:multiLevelType w:val="hybridMultilevel"/>
    <w:tmpl w:val="500AE222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4431A"/>
    <w:multiLevelType w:val="hybridMultilevel"/>
    <w:tmpl w:val="4C8A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C05CC"/>
    <w:multiLevelType w:val="hybridMultilevel"/>
    <w:tmpl w:val="3E243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B6BCF"/>
    <w:multiLevelType w:val="hybridMultilevel"/>
    <w:tmpl w:val="5F885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881921"/>
    <w:multiLevelType w:val="hybridMultilevel"/>
    <w:tmpl w:val="7F7C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11"/>
  </w:num>
  <w:num w:numId="5">
    <w:abstractNumId w:val="9"/>
  </w:num>
  <w:num w:numId="6">
    <w:abstractNumId w:val="14"/>
  </w:num>
  <w:num w:numId="7">
    <w:abstractNumId w:val="8"/>
  </w:num>
  <w:num w:numId="8">
    <w:abstractNumId w:val="7"/>
  </w:num>
  <w:num w:numId="9">
    <w:abstractNumId w:val="2"/>
  </w:num>
  <w:num w:numId="10">
    <w:abstractNumId w:val="15"/>
  </w:num>
  <w:num w:numId="11">
    <w:abstractNumId w:val="3"/>
  </w:num>
  <w:num w:numId="12">
    <w:abstractNumId w:val="10"/>
  </w:num>
  <w:num w:numId="13">
    <w:abstractNumId w:val="17"/>
  </w:num>
  <w:num w:numId="14">
    <w:abstractNumId w:val="4"/>
  </w:num>
  <w:num w:numId="15">
    <w:abstractNumId w:val="16"/>
  </w:num>
  <w:num w:numId="16">
    <w:abstractNumId w:val="13"/>
  </w:num>
  <w:num w:numId="17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153C"/>
    <w:rsid w:val="00003F6F"/>
    <w:rsid w:val="00004699"/>
    <w:rsid w:val="00022805"/>
    <w:rsid w:val="00031242"/>
    <w:rsid w:val="00044FF4"/>
    <w:rsid w:val="00076730"/>
    <w:rsid w:val="00087AF3"/>
    <w:rsid w:val="000B5DA0"/>
    <w:rsid w:val="000B6FC8"/>
    <w:rsid w:val="000C1A19"/>
    <w:rsid w:val="000E4F5A"/>
    <w:rsid w:val="000F4309"/>
    <w:rsid w:val="000F6944"/>
    <w:rsid w:val="00133426"/>
    <w:rsid w:val="00166706"/>
    <w:rsid w:val="00184666"/>
    <w:rsid w:val="001B0C10"/>
    <w:rsid w:val="00221192"/>
    <w:rsid w:val="002359DD"/>
    <w:rsid w:val="00243648"/>
    <w:rsid w:val="00243D6C"/>
    <w:rsid w:val="0024756D"/>
    <w:rsid w:val="002A7EBD"/>
    <w:rsid w:val="002B3204"/>
    <w:rsid w:val="002C1AD3"/>
    <w:rsid w:val="002D67EA"/>
    <w:rsid w:val="00326CBD"/>
    <w:rsid w:val="0034785A"/>
    <w:rsid w:val="00391500"/>
    <w:rsid w:val="00392A62"/>
    <w:rsid w:val="00392E3D"/>
    <w:rsid w:val="003A2135"/>
    <w:rsid w:val="003A533F"/>
    <w:rsid w:val="003C1B74"/>
    <w:rsid w:val="003C7766"/>
    <w:rsid w:val="003D3D17"/>
    <w:rsid w:val="003F38B5"/>
    <w:rsid w:val="004016A2"/>
    <w:rsid w:val="00413479"/>
    <w:rsid w:val="00416C03"/>
    <w:rsid w:val="00417990"/>
    <w:rsid w:val="00423B27"/>
    <w:rsid w:val="00494F71"/>
    <w:rsid w:val="004B5438"/>
    <w:rsid w:val="004C4008"/>
    <w:rsid w:val="004E690E"/>
    <w:rsid w:val="0051033D"/>
    <w:rsid w:val="00544166"/>
    <w:rsid w:val="00554545"/>
    <w:rsid w:val="00557039"/>
    <w:rsid w:val="00567303"/>
    <w:rsid w:val="005735E8"/>
    <w:rsid w:val="00580A67"/>
    <w:rsid w:val="005A79E9"/>
    <w:rsid w:val="005B00C6"/>
    <w:rsid w:val="005B3DBA"/>
    <w:rsid w:val="005E3FFF"/>
    <w:rsid w:val="005F4D61"/>
    <w:rsid w:val="006221B0"/>
    <w:rsid w:val="0063638C"/>
    <w:rsid w:val="00662353"/>
    <w:rsid w:val="0067581F"/>
    <w:rsid w:val="00676DA6"/>
    <w:rsid w:val="006D702D"/>
    <w:rsid w:val="006E55B7"/>
    <w:rsid w:val="00724928"/>
    <w:rsid w:val="007563DA"/>
    <w:rsid w:val="007635AB"/>
    <w:rsid w:val="00765FD0"/>
    <w:rsid w:val="00790CB5"/>
    <w:rsid w:val="00795185"/>
    <w:rsid w:val="007B1F1B"/>
    <w:rsid w:val="007B5E49"/>
    <w:rsid w:val="007D0657"/>
    <w:rsid w:val="008225B4"/>
    <w:rsid w:val="008B6D39"/>
    <w:rsid w:val="008E7B5A"/>
    <w:rsid w:val="00910D54"/>
    <w:rsid w:val="00950FCB"/>
    <w:rsid w:val="00963E7D"/>
    <w:rsid w:val="009667C3"/>
    <w:rsid w:val="00976E80"/>
    <w:rsid w:val="00980DA0"/>
    <w:rsid w:val="00982F32"/>
    <w:rsid w:val="009860B4"/>
    <w:rsid w:val="00990B7B"/>
    <w:rsid w:val="009A065D"/>
    <w:rsid w:val="009B6939"/>
    <w:rsid w:val="009C46B8"/>
    <w:rsid w:val="009C5D5D"/>
    <w:rsid w:val="009F1DEA"/>
    <w:rsid w:val="00A845CD"/>
    <w:rsid w:val="00AD3FE9"/>
    <w:rsid w:val="00AE2506"/>
    <w:rsid w:val="00AE2959"/>
    <w:rsid w:val="00AF01BD"/>
    <w:rsid w:val="00AF0F2B"/>
    <w:rsid w:val="00B03044"/>
    <w:rsid w:val="00B465A1"/>
    <w:rsid w:val="00BB7C1D"/>
    <w:rsid w:val="00BD4120"/>
    <w:rsid w:val="00BE097F"/>
    <w:rsid w:val="00BE6C9C"/>
    <w:rsid w:val="00C5164E"/>
    <w:rsid w:val="00C51FDE"/>
    <w:rsid w:val="00C53F80"/>
    <w:rsid w:val="00C70E87"/>
    <w:rsid w:val="00CA11A1"/>
    <w:rsid w:val="00CA20E6"/>
    <w:rsid w:val="00CC018E"/>
    <w:rsid w:val="00CD28C6"/>
    <w:rsid w:val="00CE6BEC"/>
    <w:rsid w:val="00CF58DA"/>
    <w:rsid w:val="00D01D71"/>
    <w:rsid w:val="00D420B9"/>
    <w:rsid w:val="00D4581E"/>
    <w:rsid w:val="00D542E4"/>
    <w:rsid w:val="00D60A5B"/>
    <w:rsid w:val="00D66411"/>
    <w:rsid w:val="00D77315"/>
    <w:rsid w:val="00D94038"/>
    <w:rsid w:val="00D95C53"/>
    <w:rsid w:val="00DA2443"/>
    <w:rsid w:val="00DF47BE"/>
    <w:rsid w:val="00E24C14"/>
    <w:rsid w:val="00E503D8"/>
    <w:rsid w:val="00E579EF"/>
    <w:rsid w:val="00E67ECF"/>
    <w:rsid w:val="00E73FC5"/>
    <w:rsid w:val="00E907C9"/>
    <w:rsid w:val="00E92270"/>
    <w:rsid w:val="00EC09C7"/>
    <w:rsid w:val="00EC659A"/>
    <w:rsid w:val="00EE418B"/>
    <w:rsid w:val="00F069C7"/>
    <w:rsid w:val="00F074C9"/>
    <w:rsid w:val="00F1186F"/>
    <w:rsid w:val="00F11A2D"/>
    <w:rsid w:val="00F218B2"/>
    <w:rsid w:val="00F32063"/>
    <w:rsid w:val="00F32805"/>
    <w:rsid w:val="00F42A7C"/>
    <w:rsid w:val="00F629F7"/>
    <w:rsid w:val="00F84D8D"/>
    <w:rsid w:val="00F871AA"/>
    <w:rsid w:val="00FC5FCC"/>
    <w:rsid w:val="00FD09A9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63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C073A-8010-4B88-8D12-105DBB38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2597</Words>
  <Characters>14804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 </vt:lpstr>
    </vt:vector>
  </TitlesOfParts>
  <Company>SPecialiST RePack</Company>
  <LinksUpToDate>false</LinksUpToDate>
  <CharactersWithSpaces>17367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 </dc:title>
  <dc:subject/>
  <dc:creator>dns</dc:creator>
  <cp:keywords/>
  <dc:description/>
  <cp:lastModifiedBy>user</cp:lastModifiedBy>
  <cp:revision>20</cp:revision>
  <cp:lastPrinted>2018-10-19T01:59:00Z</cp:lastPrinted>
  <dcterms:created xsi:type="dcterms:W3CDTF">2018-09-13T15:33:00Z</dcterms:created>
  <dcterms:modified xsi:type="dcterms:W3CDTF">2023-08-02T05:49:00Z</dcterms:modified>
</cp:coreProperties>
</file>