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45B58" w:rsidRPr="00845B58" w:rsidRDefault="00845B58" w:rsidP="00845B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5B58" w:rsidRPr="00845B58" w:rsidRDefault="00845B58" w:rsidP="00845B5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E47811" w:rsidRPr="00D5727A" w:rsidRDefault="00D5727A" w:rsidP="00E47811">
      <w:pPr>
        <w:ind w:left="5670"/>
        <w:rPr>
          <w:rFonts w:ascii="Times New Roman" w:hAnsi="Times New Roman"/>
          <w:sz w:val="28"/>
          <w:szCs w:val="28"/>
        </w:rPr>
      </w:pPr>
      <w:r w:rsidRPr="00D5727A">
        <w:rPr>
          <w:rFonts w:ascii="Times New Roman" w:hAnsi="Times New Roman"/>
          <w:sz w:val="28"/>
          <w:szCs w:val="28"/>
        </w:rPr>
        <w:t>от 31.08.2022 № 580</w:t>
      </w: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761106" w:rsidRDefault="00761106" w:rsidP="00F871AA">
      <w:pPr>
        <w:pStyle w:val="1"/>
        <w:ind w:left="0"/>
        <w:jc w:val="center"/>
        <w:rPr>
          <w:sz w:val="28"/>
          <w:szCs w:val="28"/>
        </w:rPr>
      </w:pPr>
    </w:p>
    <w:p w:rsidR="00761106" w:rsidRPr="00F871AA" w:rsidRDefault="00761106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E47811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43D6C" w:rsidRPr="00F871AA">
        <w:rPr>
          <w:b/>
          <w:sz w:val="28"/>
          <w:szCs w:val="28"/>
        </w:rPr>
        <w:t xml:space="preserve"> ОЦЕНОЧНЫХ СРЕДСТВ</w:t>
      </w:r>
    </w:p>
    <w:p w:rsidR="00243D6C" w:rsidRPr="00F871AA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391500" w:rsidRPr="00FB1AB8" w:rsidRDefault="00E44BEB" w:rsidP="0039150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1AB8">
        <w:rPr>
          <w:rFonts w:ascii="Times New Roman" w:hAnsi="Times New Roman"/>
          <w:color w:val="000000"/>
          <w:sz w:val="28"/>
          <w:szCs w:val="28"/>
          <w:lang w:eastAsia="x-none"/>
        </w:rPr>
        <w:t>ОП.</w:t>
      </w:r>
      <w:r w:rsidR="00FB1AB8" w:rsidRPr="00FB1AB8">
        <w:rPr>
          <w:rFonts w:ascii="Times New Roman" w:hAnsi="Times New Roman"/>
          <w:color w:val="000000"/>
          <w:sz w:val="28"/>
          <w:szCs w:val="28"/>
          <w:lang w:eastAsia="x-none"/>
        </w:rPr>
        <w:t>13 СИСТЕМА</w:t>
      </w:r>
      <w:r w:rsidR="003A3CB4" w:rsidRPr="00FB1AB8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 ГОСУДАРСТВЕННОГО УПРАВЛЕНИЯ</w:t>
      </w: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B8" w:rsidRPr="00950FCB" w:rsidRDefault="00FB1AB8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FB1AB8">
        <w:rPr>
          <w:rFonts w:ascii="Times New Roman" w:hAnsi="Times New Roman"/>
          <w:sz w:val="28"/>
          <w:szCs w:val="28"/>
        </w:rPr>
        <w:t>для специальности</w:t>
      </w: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B1AB8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B1AB8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894742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EE752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B7CFF">
        <w:rPr>
          <w:rFonts w:ascii="Times New Roman" w:hAnsi="Times New Roman"/>
          <w:bCs/>
          <w:sz w:val="28"/>
          <w:szCs w:val="28"/>
        </w:rPr>
        <w:t>20</w:t>
      </w:r>
      <w:r w:rsidR="00D5727A">
        <w:rPr>
          <w:rFonts w:ascii="Times New Roman" w:hAnsi="Times New Roman"/>
          <w:bCs/>
          <w:sz w:val="28"/>
          <w:szCs w:val="28"/>
        </w:rPr>
        <w:t>22</w:t>
      </w:r>
    </w:p>
    <w:p w:rsidR="0002004F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02004F" w:rsidRPr="00D7285A">
        <w:rPr>
          <w:rFonts w:ascii="Times New Roman" w:hAnsi="Times New Roman"/>
          <w:sz w:val="28"/>
          <w:szCs w:val="28"/>
        </w:rPr>
        <w:lastRenderedPageBreak/>
        <w:t>Фонд оценочных средств составлен в соответствии с ФГОС по специальности 46.02.01 Документационное обеспечение управления и архивоведение и рабочей программой учебной дисциплины</w:t>
      </w:r>
      <w:r w:rsidR="0002004F" w:rsidRPr="00F871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2004F" w:rsidRDefault="0002004F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FB1AB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91500" w:rsidRPr="00391500" w:rsidRDefault="0039150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Охлопкова 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>Е.В.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Наумова И.Л.</w:t>
      </w:r>
      <w:r w:rsidR="00FB1AB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E47811">
        <w:rPr>
          <w:rFonts w:ascii="Times New Roman" w:hAnsi="Times New Roman"/>
          <w:sz w:val="28"/>
          <w:szCs w:val="28"/>
          <w:lang w:eastAsia="ru-RU"/>
        </w:rPr>
        <w:t>и</w:t>
      </w:r>
      <w:r w:rsidRPr="00391500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E4781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7CFF" w:rsidRPr="00C9711A" w:rsidRDefault="005B7CFF" w:rsidP="005B7C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727A" w:rsidRDefault="00F71F12" w:rsidP="00D57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F71F1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Рассмотрена и рекомендована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30.08.2021г.</w:t>
      </w:r>
      <w:r w:rsidR="00D5727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,</w:t>
      </w:r>
      <w:r w:rsidR="00D5727A" w:rsidRPr="00D5727A">
        <w:rPr>
          <w:rFonts w:ascii="Times New Roman" w:hAnsi="Times New Roman"/>
          <w:sz w:val="28"/>
          <w:szCs w:val="28"/>
        </w:rPr>
        <w:t xml:space="preserve"> </w:t>
      </w:r>
      <w:r w:rsidR="00D5727A">
        <w:rPr>
          <w:rFonts w:ascii="Times New Roman" w:hAnsi="Times New Roman"/>
          <w:sz w:val="28"/>
          <w:szCs w:val="28"/>
        </w:rPr>
        <w:t>протокол № 1 от 31.08.2022 г.</w:t>
      </w:r>
    </w:p>
    <w:p w:rsidR="00F71F12" w:rsidRPr="00F71F12" w:rsidRDefault="00F71F12" w:rsidP="00F71F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>ОП.13  Система государственного управления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43D6C" w:rsidRPr="009C5D5D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3A3CB4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91500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>ОП.</w:t>
      </w:r>
      <w:r w:rsidR="00FB1AB8" w:rsidRPr="003A3CB4">
        <w:rPr>
          <w:rFonts w:ascii="Times New Roman" w:hAnsi="Times New Roman"/>
          <w:color w:val="000000"/>
          <w:sz w:val="28"/>
          <w:szCs w:val="28"/>
        </w:rPr>
        <w:t>13 Система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 xml:space="preserve"> государственного </w:t>
      </w:r>
      <w:r w:rsidR="00FB1AB8" w:rsidRPr="003A3CB4">
        <w:rPr>
          <w:rFonts w:ascii="Times New Roman" w:hAnsi="Times New Roman"/>
          <w:color w:val="000000"/>
          <w:sz w:val="28"/>
          <w:szCs w:val="28"/>
        </w:rPr>
        <w:t>управления.</w:t>
      </w:r>
    </w:p>
    <w:p w:rsidR="00243D6C" w:rsidRPr="00F074C9" w:rsidRDefault="00003F6F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FB1AB8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FB1AB8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1.</w:t>
      </w:r>
      <w:r w:rsidRPr="003D3D17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2.</w:t>
      </w:r>
      <w:r w:rsidRPr="003D3D17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3.</w:t>
      </w:r>
      <w:r w:rsidRPr="003D3D17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4.</w:t>
      </w:r>
      <w:r w:rsidRPr="003D3D17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5.</w:t>
      </w:r>
      <w:r w:rsidRPr="003D3D17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6.</w:t>
      </w:r>
      <w:r w:rsidRPr="003D3D17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7.</w:t>
      </w:r>
      <w:r w:rsidRPr="003D3D17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8.</w:t>
      </w:r>
      <w:r w:rsidRPr="003D3D17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9.</w:t>
      </w:r>
      <w:r w:rsidRPr="003D3D17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003F6F" w:rsidRPr="006D702D" w:rsidRDefault="00003F6F" w:rsidP="003D3D17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3A3CB4" w:rsidRPr="003A3CB4" w:rsidRDefault="003A3CB4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A3CB4">
        <w:rPr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3A3CB4" w:rsidRPr="003A3CB4" w:rsidRDefault="003A3CB4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A3CB4">
        <w:rPr>
          <w:color w:val="000000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3A3CB4" w:rsidRDefault="003A3CB4" w:rsidP="003A3CB4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3A3CB4">
        <w:rPr>
          <w:color w:val="000000"/>
          <w:sz w:val="28"/>
          <w:szCs w:val="28"/>
        </w:rPr>
        <w:t xml:space="preserve">ПК 3.6. Принимать участие в работе по подбору и расстановке кадров службы документационного обеспечения управления и архива организации. </w:t>
      </w:r>
      <w:r w:rsidR="00003F6F">
        <w:rPr>
          <w:spacing w:val="-2"/>
          <w:sz w:val="28"/>
          <w:szCs w:val="28"/>
        </w:rPr>
        <w:t xml:space="preserve"> </w:t>
      </w:r>
    </w:p>
    <w:p w:rsidR="00003F6F" w:rsidRPr="006D702D" w:rsidRDefault="00003F6F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lastRenderedPageBreak/>
        <w:t>уметь: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E47811" w:rsidRPr="00E47811" w:rsidRDefault="00E47811" w:rsidP="00E47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д</w:t>
      </w:r>
      <w:r w:rsidRPr="00E47811">
        <w:rPr>
          <w:rFonts w:ascii="Times New Roman" w:hAnsi="Times New Roman"/>
          <w:b/>
          <w:spacing w:val="-1"/>
          <w:sz w:val="28"/>
          <w:szCs w:val="28"/>
        </w:rPr>
        <w:t>остигнуть личностных результатов:</w:t>
      </w:r>
      <w:r w:rsidRPr="00E47811">
        <w:rPr>
          <w:rFonts w:ascii="Times New Roman" w:hAnsi="Times New Roman"/>
          <w:sz w:val="28"/>
          <w:szCs w:val="28"/>
          <w:lang w:eastAsia="ru-RU"/>
        </w:rPr>
        <w:tab/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14 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   ЛР 17 Готовность к профессиональному самосовершенствованию и труду на благо родного края, в целях развития Вологодской области.</w:t>
      </w:r>
    </w:p>
    <w:p w:rsidR="00E47811" w:rsidRDefault="00E47811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47811" w:rsidRDefault="00F074C9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360B">
        <w:rPr>
          <w:rFonts w:ascii="Times New Roman" w:hAnsi="Times New Roman"/>
          <w:sz w:val="28"/>
          <w:szCs w:val="28"/>
          <w:lang w:eastAsia="ru-RU"/>
        </w:rPr>
        <w:t>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D360B">
        <w:rPr>
          <w:rFonts w:ascii="Times New Roman" w:hAnsi="Times New Roman"/>
          <w:sz w:val="28"/>
          <w:szCs w:val="28"/>
          <w:lang w:eastAsia="ru-RU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дисциплины – </w:t>
      </w:r>
      <w:r w:rsidR="00FB1AB8">
        <w:rPr>
          <w:rFonts w:ascii="Times New Roman" w:hAnsi="Times New Roman"/>
          <w:sz w:val="28"/>
          <w:szCs w:val="28"/>
          <w:lang w:eastAsia="ru-RU"/>
        </w:rPr>
        <w:t>дифференцированный зачет.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243D6C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43D6C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243D6C" w:rsidRPr="00F871AA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1500" w:rsidRPr="00F871AA" w:rsidTr="00391500">
        <w:trPr>
          <w:trHeight w:val="130"/>
          <w:jc w:val="center"/>
        </w:trPr>
        <w:tc>
          <w:tcPr>
            <w:tcW w:w="5353" w:type="dxa"/>
          </w:tcPr>
          <w:p w:rsidR="00391500" w:rsidRPr="00F871AA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="003A3CB4"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объяснять различные формы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 </w:t>
            </w:r>
            <w:r w:rsidR="003A3CB4"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пользоваться основными нормативно-правовыми документами, определяющими систему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У3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пользоваться макроэкономическими показателями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У4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владеть методами разрешения конфликтных ситуаций</w:t>
            </w:r>
            <w:r w:rsidR="00391500"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научные основы системы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структуру органов государственного управления</w:t>
            </w:r>
            <w:r w:rsidR="00391500"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и направление государственной политики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F871AA" w:rsidRDefault="00243D6C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F43190" w:rsidRDefault="00243D6C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 w:rsidRPr="00F43190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4FF4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87AF3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7AF3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E47811" w:rsidRPr="00413479" w:rsidTr="00023205">
        <w:trPr>
          <w:trHeight w:hRule="exact" w:val="20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413479" w:rsidRDefault="00E47811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Темы сообщений</w:t>
            </w:r>
          </w:p>
        </w:tc>
      </w:tr>
      <w:tr w:rsidR="00F571B9" w:rsidRPr="00413479" w:rsidTr="00023205">
        <w:trPr>
          <w:trHeight w:hRule="exact" w:val="20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Default="00F571B9" w:rsidP="00F571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E478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F571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 xml:space="preserve">Вопросы по темам учебной дисциплины </w:t>
            </w:r>
          </w:p>
        </w:tc>
      </w:tr>
      <w:tr w:rsidR="00023205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413479" w:rsidRDefault="00F571B9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0824D1" w:rsidRPr="000824D1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FB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FB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</w:tbl>
    <w:p w:rsidR="00391500" w:rsidRDefault="00391500"/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7"/>
        <w:gridCol w:w="5607"/>
      </w:tblGrid>
      <w:tr w:rsidR="00044FF4" w:rsidRPr="007F0C32" w:rsidTr="007F0C32">
        <w:tc>
          <w:tcPr>
            <w:tcW w:w="81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60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023205" w:rsidRPr="007F0C32">
              <w:rPr>
                <w:rFonts w:ascii="Times New Roman" w:hAnsi="Times New Roman"/>
                <w:sz w:val="24"/>
                <w:szCs w:val="24"/>
              </w:rPr>
              <w:t>7</w:t>
            </w:r>
            <w:r w:rsidRPr="007F0C32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lastRenderedPageBreak/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4FF4" w:rsidRPr="00E73FC5" w:rsidTr="00E73FC5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E73FC5" w:rsidTr="00E73FC5">
        <w:tc>
          <w:tcPr>
            <w:tcW w:w="3190" w:type="dxa"/>
            <w:vMerge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 w:rsidR="00F43190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43190" w:rsidRDefault="00DF47BE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F43190" w:rsidRPr="00FB5C9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567303" w:rsidRPr="00FB5C9E" w:rsidRDefault="00F43190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sz w:val="28"/>
          <w:szCs w:val="28"/>
          <w:lang w:eastAsia="ru-RU"/>
        </w:rPr>
        <w:t>п</w:t>
      </w:r>
      <w:r w:rsidR="00243D6C" w:rsidRPr="00F43190">
        <w:rPr>
          <w:rFonts w:ascii="Times New Roman" w:hAnsi="Times New Roman"/>
          <w:sz w:val="28"/>
          <w:szCs w:val="28"/>
          <w:lang w:eastAsia="ru-RU"/>
        </w:rPr>
        <w:t>о</w:t>
      </w:r>
      <w:r w:rsidRPr="00F43190">
        <w:rPr>
          <w:rFonts w:ascii="Times New Roman" w:hAnsi="Times New Roman"/>
          <w:sz w:val="28"/>
          <w:szCs w:val="28"/>
          <w:lang w:eastAsia="ru-RU"/>
        </w:rPr>
        <w:t xml:space="preserve"> ОП.13 СИСТЕМА ГОСУДАРСТВЕННОГО УПРАВЛЕНИЯ</w:t>
      </w:r>
    </w:p>
    <w:p w:rsidR="00DF47BE" w:rsidRPr="00FB5C9E" w:rsidRDefault="00DF47BE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Default="00F43190" w:rsidP="00F571B9">
      <w:pPr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</w:t>
      </w:r>
      <w:r w:rsidRPr="00F43190">
        <w:rPr>
          <w:rFonts w:ascii="Times New Roman" w:hAnsi="Times New Roman"/>
          <w:b/>
          <w:sz w:val="28"/>
          <w:szCs w:val="28"/>
          <w:u w:val="single"/>
        </w:rPr>
        <w:t>Комплект заданий для 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выполнению самостоятельной работы</w:t>
      </w:r>
    </w:p>
    <w:p w:rsidR="00F43190" w:rsidRDefault="00F43190" w:rsidP="00236D8B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F43190">
        <w:rPr>
          <w:rFonts w:ascii="Times New Roman" w:hAnsi="Times New Roman"/>
          <w:b/>
          <w:sz w:val="28"/>
          <w:szCs w:val="28"/>
          <w:u w:val="single"/>
        </w:rPr>
        <w:t>Комплект тестовых заданий</w:t>
      </w: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Тема 1. Организационная структура государственного управления 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Требования к организациям, образующим инфраструктуру поддержки субъектов малого и среднего предпринимательства, устанавливаются в: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Федеральном законе от 24 июля 2007 г. N 209-ФЗ “О развитии малого и среднего предпринимательства в Российской Федерации”;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федеральных, региональных и муниципальных программах развития субъектов малого и среднего предпринимательства;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Конституции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ежегодном послании Президента к Федеральному собранию.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Субъект Российской Федерации: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вправе принимать законы;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 вправе принимать законы;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если это республики в составе РФ – вправе, а остальные субъекты РФ не вправе принимать законы;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Совет Федерации Федерального Собрания РФ: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имеет срок полномочий;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не имеет срока полномочий;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имеет срок полномочий, который ограничен сроком полномочий Президента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Органом исполнительной власти не является: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Правительство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Генеральная прокуратура РФ;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Министерство экономического развития РФ;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г) Центральный банк РФ.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Государственные учреждения: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не входят в государственный аппарат;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входят в государственный аппарат;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 большинстве случаев входят в государственный аппарат;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неправильные.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2. Функциональное назначение органов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Главная задача органов власти и управления в сфере развития отраслей и комплексов производственного сектора: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развитие производственно-экономических процессов на основе традиционных технологий;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развитие машиностроительного комплекса экономики;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выход из кризиса;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модернизация производственного сектора экономики на базе долгосрочного инновационного развития.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Одним из основных направлений реформирования государственных предприятий является преобразование их в: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акционерные общества с государственной долей акций;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казенное предприятие;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казну РФ;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все ответы неверны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Однородная деятельность органов государства, посредством которой осуществляются функции государства: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механизм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метод осуществления функций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форма осуществления функций государства;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Основное направление деятельности государства по управлению обществом: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механизм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функции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политика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Теория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Стратегические цели политики государства в этой сфере заключаются в создании условий для воспроизводства и развития творческого потенциала общества: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социальной;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культурной;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здравоохранения;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образования.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Федеральный Закон «О государственном прогнозировании и программах социально-экономического развития в Российской Федерации» впервые принят в … году: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2000;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1995;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1992;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1998.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Управление обществом в целях обеспечения его существования и развития: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социальное назначение государства;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4. Обеспечение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Какая из перечисленных целей государственной политики в области развития малого и среднего предпринимательства в Российской Федерации является неверной: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обеспечение конкурентоспособности субъектов малого и среднего предпринимательства;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обеспечение занятости населения и развитие самозанятости;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увеличение средней заработной платы сотрудников малых и средних предприятий;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обеспечение благоприятных условий для развития субъектов малого и среднего предпринимательства.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Внутренняя сторона государственного суверенитета выражается в: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наличии публичной власти и её аппарата;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территориальной организации населения и политической власти;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верховенстве государственной власти по отношению к другим властям;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Признаком государства не является: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территориальная организация населения и политической власти;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взаимодействие с институтами гражданского общества;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наличие публичной власти и её аппарата;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5. Государственная служба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Правительство в текущем году увеличило расходы на образование населения за счет сокращения затрат на содержание государственного аппарата. Вследствие этого: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вырос реальный национальный доход текущего года;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 xml:space="preserve">б) возрос перманентный доход страны;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вырос номинальный национальный доход текущего года;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национальный доход возрастет в следующем году.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Политика доходов в административно-командной экономике основывается на: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распределении по потребностям;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равном распределении на душу населения;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нормативном распределении; 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распределении по труду.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Процесс и технологии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Целевая ориентация совершенствования государственного управления, состоит в том, чтобы: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обеспечивать соответствие содержания управляющих воздействий органов государственной власти потребностям и закономерностям общественной системы;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формировать наиболее рациональные и эффективные взаимосвязи между управляющими компонентами государства и управляемыми объектами, а также субъектами других видов управления;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способствовать уменьшению затрат на управление;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. На чем базируется муниципальное управление?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на муниципальной службе;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на муниципальном праве;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на муниципальной собственности;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на муниципальной службе, на муниципальном праве, на муниципальной собственности.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Это орган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глава;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исполнительный;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контрольный;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представительный.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Технологический прогноз в системе управления: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прогноз развития техники и технологии производственных процессов;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выявление перспективных проблем и возможностей их решения;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интегрированная система прогнозирования, планирования и программирования;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7. Содержание и направления государственной политики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Обеспечение беспрепятственного доступа к открытой информации и права свободного обмена – это принцип: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образовательной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социальной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научной политики;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политики в области труда и занятости.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Разумное разграничение прав и ответственности между центром и субъектами РФ – это: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основные цели региональной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основные задачи региональной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основные методы региональной политики;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все ответы неверны.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Основные цели региональной политики – это: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укрепление единства и целостности государства;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межрегиональное сотрудничество;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преодоление различий между регионами;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8. Государственное регулирование экономики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Основная причина, тормозящая усилия властей по укреплению государственности, созданию сильной, многоплановой экономики, ориентированной на обеспечение стабильного экономического развития государства и общества, их защищенности от экономических угроз: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быстрые темпы смены этапов рыночной реформы;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нестабильность финансово-экономической системы России;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«выхолащивание» инвестиционных средств финансирования;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недопустимо опасный уровень коррумпированности органов государственной власти.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Государственная политика доходов в странах с рыночной экономикой – это: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поддержание сопоставимого уровня заработной платы в различных отраслях национальной экономики;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установление государством размера заработной платы и жалованья всем категориям занятых;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перераспределение доходов через систему налогов и социальных выплат с целью сглаживания социальных различий;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противодействие инфляции.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Развитие сектора экономики – это … количественных и качественных показателей сектора экономики: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увеличение;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улучшение;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в) ухудшение;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изменение.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Экологическая проблема заключается в: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исчерпании на планете доступных источников энергии;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перенаселении планеты;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возможности военных конфликтов с использование оружия массового уничтожения;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техногенном разрушении природной среды существования человека. </w:t>
      </w:r>
    </w:p>
    <w:p w:rsidR="006A10EB" w:rsidRDefault="006A10EB" w:rsidP="006A10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9. Управление социальной сферой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Система обязательного социального страхования охватывает всех, кроме: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пенсионеров;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работающих по найму;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детей;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временно нетрудоспособных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Основной тенденцией политики доходов и заработной платы в экономически развитых странах является: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сокращение реальной заработной платы при увеличении числа получателей трансфертных платежей;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нарастание дифференциации доходов и сокращение социальных программ;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постепенное увеличение нормы заработной платы и повышение равномерности распределения доходов;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последовательное увеличение налога на прибыли, и увеличение трансфертных платежей.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 критериям конкретной социальной эффективности относят: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уровень производительности труда, соотносимый с мировыми параметрами;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темпы и масштабы прироста национального богатства;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уровень благосостояния населения;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неверны.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совокупность взаимосвязанных и взаимодействующих групп населения и общественных институтов;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система мер, направленных на создание условий для удовлетворения жизненных потребностей населения;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10.  Управление конфликтами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Конфликтная ситуация возникает в результате: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борьбы сторон;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накапливания в течение определенного времени неразрешенных противоречий;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столкновения сторон;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противоборства сторон.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Социальный конфликт выражает: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осознанное противоречие по средствам достижения целей;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удовлетворения потребности и интереса;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является следствием нарастания напряженности в обществе;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6A10EB" w:rsidRDefault="006A10EB" w:rsidP="006A10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11. Управление общественными чрезвычайными ситуациями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Мощь и национальная безопасность государства, условия стабильности и эффективности жизнедеятельности общества характеризуется состоянием … этого: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государства;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экономики;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безопасности;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защищенности.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Основные показатели, обуславливающие надежность «продовольственной безопасности»: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использование новых технологий, показатель экстенсивности и интенсивности развития;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уровень сельскохозяйственного производства страны, степень доступности продукции для наиболее бедной части населения;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объем капиталовложений в агропромышленный комплекс, инвестиционная привлекательность комплекса;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Из перечисленных чрезвычайных ситуаций эти могут возникнуть в будущем: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локальные;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местные;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территориальные;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мировые.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Основная причина возникновения глобальных проблем современности: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военно-политическая конфронтация в мире;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нерациональное использование природных ресурсов;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природные экологические катастрофы;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ускорение научно-технического прогресса и нерациональное использование его достижений.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Тестовое задание по дисциплине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обеспечение рациональной организации жизнедеятельности и развития общества.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саксонская;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республиканская;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в) авторитарная.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олигархическая.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наличием автономных территориальных единиц;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двухканальная налоговая система.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государственного устройства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монархия;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Министерство финансов;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б) Президент РФ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Государственная Дума РФ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6A10EB" w:rsidRPr="00FB5C9E" w:rsidRDefault="006A10EB" w:rsidP="006A1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А,Б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А, 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F571B9" w:rsidRDefault="00F571B9" w:rsidP="00F571B9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Pr="00F571B9" w:rsidRDefault="00F571B9" w:rsidP="00F571B9">
      <w:pPr>
        <w:spacing w:after="0" w:line="240" w:lineRule="auto"/>
        <w:ind w:firstLine="426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571B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3. Темы сообщений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Государственный орган и его характеристика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Особенности федеративной государственной системы в РФ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Правовые основы государственного управления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виды государственной службы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lastRenderedPageBreak/>
        <w:t>Процесс и технологии государственного управления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Государственное регулирование экономики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причины социальных конфликтов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виды чрезвычайных ситуаций.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Понятия государство, власть. Виды государств, особенности, характер государственного воздействия.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Теории государственного управления экономики, значение, особенности, виды.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государственного строя и их характеристика.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«монархия», виды монархий,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«республика», виды республик,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Формы государственного устройства, особенности,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«государственное управление», характеристика элементов.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Типы экономических систем и особенности государственного управления. Характеристика, отличительные черты,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Государственное управление как система.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Субъект и объект государственного управления экономики.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Функции государственного управления, виды, характерные черты.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Методы государственного управления, их классификация, виды.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Факторы, обуславливающие необходимость государственного управления экономики.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Функции управления, их структура, особенности и роль в развитии экономики страны.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Цели государственного управления экономики, уровни целей, значение,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программ, особенности, классификация,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Концепция развития экономики страны, этапы,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населения города, значение, особенности разных групп населения. Основные показатели прироста населения, методика расчета,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Методы расчета прогнозной численности населения: особенности применения,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Показатели структуры занятости населения, их взаимосвязь. Определение среднего состава семьи,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демографического развития страны в современных условиях.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Причины и виды безработицы, значение рынка труда.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Город как социально-экономическая система, особенности, подсистемы, их характеристика и взаимозависимость.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городских территорий, особенности, значение. Зонирование территории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Промышленная зона города, составные элементы, значение. Структура площади используемой территории.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Методика расчета показателей промышленной зоны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Селитебная зона города, составные элементы, значение. Структура жилой застройки. Взаимосвязь понятий: плотность населения, площадь жилой застройки, численность населения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Методика расчета показателей селитебной зоны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Государственное управление и федерализм.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Система органов управления в России, значение,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экономическая политика, особенности, значение, основные направления.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органов управления по ветвям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и значение органов управления по ветвям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органов управления по территориальному признаку.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округов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законодательной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исполнительной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судебной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Региональные экономические системы: содержание и механизмы функционирования.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Схема органов управления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Законодательные органы государственной власти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Исполнительные органы государственной власти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деятельности органов государственной власти субъектов РФ.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региональная политика, особенности, значение, основные направления.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Состав органов местного самоуправления, их задачи, формы.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Местное самоуправление как демократическая основа управления.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муниципальных образований, их особенности,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городской администрации.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политика в области развития местного самоуправления в России.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Социальная политика государства, содержание, цели, методы осуществления.</w:t>
      </w:r>
    </w:p>
    <w:p w:rsidR="006A10EB" w:rsidRDefault="006A10EB" w:rsidP="006A10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10EB" w:rsidRPr="00F571B9" w:rsidRDefault="00F571B9" w:rsidP="00F571B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F571B9">
        <w:rPr>
          <w:rFonts w:ascii="Times New Roman" w:hAnsi="Times New Roman"/>
          <w:b/>
          <w:sz w:val="28"/>
          <w:szCs w:val="28"/>
          <w:u w:val="single"/>
        </w:rPr>
        <w:t>4.</w:t>
      </w:r>
      <w:r w:rsidRPr="00F571B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71B9">
        <w:rPr>
          <w:rFonts w:ascii="Times New Roman" w:hAnsi="Times New Roman"/>
          <w:b/>
          <w:sz w:val="28"/>
          <w:szCs w:val="28"/>
          <w:u w:val="single"/>
        </w:rPr>
        <w:t>Вопросы по темам учебной дисциплины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5. Государственная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Понятие и виды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1.1 Должностные лица в системе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1.2 Кадровая политика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 Государственная гражданская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1.4 Военная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1.5 Правоохранительная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1.6 Принципы построения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1.7 Классификация должностей государственной гражданской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1.8 Административная компетенция должностных лиц в сфере военной обязанности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Должностные лица, непосредственно реализующие внешние полномочия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 Должностные лица, непосредственно реализующие внутриорганизационные (внутрисистемные) полномочия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2.2 Должностные лица, наделяемые полномочиями по обеспечению деятельности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Цель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 Этапы построения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 Направления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 Типы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3.4 Кадровое планирование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3.5 Кадровая стратегия на государственной службе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3.6 Характеристика подхода к персоналу на государственной службе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6 Процесс и технологии государственного управления 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Процессы управленческой деятельности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1.1 Технологии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1.2 Эффективность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 Государственное управление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1.4 Принципы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1.5 Исполнительная власть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1.6 Форма реализации исполнительной власти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1.7 Государственно-управленческая деятельность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1.8 Модернизация системы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Теоретико-методологических подходов к определению сущности эффективности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 Подход, основанный на концепции лидерства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 Подход, развивающий теорию веберовской рациональной бюрократии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2.3 Подход к эффективности деятельности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2.4 Концепция профессионализма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2.5 Экономический подход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2.6 Экологический подход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2.7 Подход, основанный на концепции управления качеством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Общая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 Специальная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 Критерии специальной социальной эффективности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 Конкретная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3.4 Эффективность деятельности органов государственной власти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3.5 Техническая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3.6 Реализация исполнительной власти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8. Государственное регулирование экономики</w:t>
      </w:r>
    </w:p>
    <w:p w:rsidR="00113954" w:rsidRPr="00FB5C9E" w:rsidRDefault="00F571B9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13954" w:rsidRPr="00FB5C9E">
        <w:rPr>
          <w:rFonts w:ascii="Times New Roman" w:hAnsi="Times New Roman"/>
          <w:sz w:val="28"/>
          <w:szCs w:val="28"/>
        </w:rPr>
        <w:t xml:space="preserve">Понятие и сущность государственного регулирования экономики. </w:t>
      </w:r>
    </w:p>
    <w:p w:rsidR="00113954" w:rsidRPr="00FB5C9E" w:rsidRDefault="00F571B9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3954" w:rsidRPr="00FB5C9E">
        <w:rPr>
          <w:rFonts w:ascii="Times New Roman" w:hAnsi="Times New Roman"/>
          <w:sz w:val="28"/>
          <w:szCs w:val="28"/>
        </w:rPr>
        <w:t>Регулирование экономики на макроуровне,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3.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Регулирование материального производства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4.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Поддержка малого предпринимательства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5.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Валютное регулирование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6.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Объекты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7.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Необходимость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8.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Стратегическая цель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9.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Министерство экономического развития и торговли Российской Федерации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10.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Основные задачи Минэкономразвития России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11.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Методы государственного регулирования экономики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12.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Административные методы государственного регулирования экономики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13.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="00F571B9" w:rsidRPr="00FB5C9E">
        <w:rPr>
          <w:rFonts w:ascii="Times New Roman" w:hAnsi="Times New Roman"/>
          <w:sz w:val="28"/>
          <w:szCs w:val="28"/>
        </w:rPr>
        <w:t>Экономические методы</w:t>
      </w:r>
      <w:r w:rsidRPr="00FB5C9E">
        <w:rPr>
          <w:rFonts w:ascii="Times New Roman" w:hAnsi="Times New Roman"/>
          <w:sz w:val="28"/>
          <w:szCs w:val="28"/>
        </w:rPr>
        <w:t xml:space="preserve"> государственного регулирования экономики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9. Управление социальной сферой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Социальная политика и гарантии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Государство регулятор рынка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Объект 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Рычаги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Глобальная цель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Социальная ответственность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Социальные стандарты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Целевая функция и содержание социальной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Добровольная незанятость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Инфраструктура рынка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 напряженности на рынке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регистрируемой безработицы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общей безработицы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занятости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Конкретные меры содействия занятости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Принцип трипартизма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Генеральное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Отраслевое (тарифное)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Профессиональное тарифное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Рострудинспекция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23.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 работодателей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24.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Органы по труду субъектов РФ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25.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 труда и социального развития РФ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10.  Управление конфликтами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и причины социальных конфликтов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Уровни разрешения конфликтов. 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Эффективный способ разрешения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Самостоятельная работа по теме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5.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Национальная безопасность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6.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Социальный конфликт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7.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Стадии социального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8.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Способы урегулирования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9.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Индивидуальные и коллективные трудовые споры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10.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Примирительные процедуры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Забастовка как способ разрешения коллективного трудового спора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Российская трехсторонняя комиссия по регулированию социально-трудовых отношений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Служба по урегулированию коллективных трудовых споров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14.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Правительственная комиссия по предотвращению критических ситуаций на рынке труда в отдельных регионах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11.</w:t>
      </w:r>
      <w:r w:rsidR="00F571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Управление общественными чрезвычайными ситуациями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и виды чрезвычайных ситуаций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Порядок ликвидации чрезвычайных ситуаций и их последствий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Природные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Техногенные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5.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6.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Экологические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7.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Чрезвычайное положение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8.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Основания для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введения чрезвычайного положения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9.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Единая государственная система по предупреждению и ликвидации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10.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ЧС по масштабу распространения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Основные задачи РСЧС</w:t>
      </w:r>
    </w:p>
    <w:p w:rsidR="00567303" w:rsidRDefault="00567303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Default="00F571B9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Pr="0070217A" w:rsidRDefault="00F571B9" w:rsidP="00F571B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/>
          <w:sz w:val="28"/>
          <w:szCs w:val="28"/>
          <w:u w:val="single"/>
        </w:rPr>
        <w:t>5. Комплект заданий</w:t>
      </w:r>
      <w:r w:rsidR="0070217A">
        <w:rPr>
          <w:rFonts w:ascii="Times New Roman" w:hAnsi="Times New Roman"/>
          <w:b/>
          <w:sz w:val="28"/>
          <w:szCs w:val="28"/>
          <w:u w:val="single"/>
        </w:rPr>
        <w:t xml:space="preserve"> для практических </w:t>
      </w:r>
      <w:r w:rsidR="00F92AC0" w:rsidRPr="00F92AC0">
        <w:rPr>
          <w:rFonts w:ascii="Times New Roman" w:hAnsi="Times New Roman"/>
          <w:b/>
          <w:sz w:val="28"/>
          <w:szCs w:val="28"/>
          <w:u w:val="single"/>
        </w:rPr>
        <w:t>занятий</w:t>
      </w:r>
      <w:r w:rsidR="00F92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0217A" w:rsidRPr="0070217A">
        <w:rPr>
          <w:rFonts w:ascii="Times New Roman" w:hAnsi="Times New Roman"/>
          <w:b/>
          <w:sz w:val="28"/>
          <w:szCs w:val="28"/>
        </w:rPr>
        <w:t>представлен в методических рекомендациях по проведени</w:t>
      </w:r>
      <w:r w:rsidR="0070217A">
        <w:rPr>
          <w:rFonts w:ascii="Times New Roman" w:hAnsi="Times New Roman"/>
          <w:b/>
          <w:sz w:val="28"/>
          <w:szCs w:val="28"/>
        </w:rPr>
        <w:t xml:space="preserve">ю </w:t>
      </w:r>
      <w:r w:rsidR="0070217A" w:rsidRPr="0070217A">
        <w:rPr>
          <w:rFonts w:ascii="Times New Roman" w:hAnsi="Times New Roman"/>
          <w:b/>
          <w:sz w:val="28"/>
          <w:szCs w:val="28"/>
        </w:rPr>
        <w:t>практических занятий</w:t>
      </w:r>
    </w:p>
    <w:p w:rsidR="00567303" w:rsidRPr="0070217A" w:rsidRDefault="00567303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6D8B" w:rsidRDefault="00236D8B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70217A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 xml:space="preserve">МАТЕРИАЛЫ ДЛЯ </w:t>
      </w:r>
      <w:r>
        <w:rPr>
          <w:b/>
          <w:sz w:val="28"/>
          <w:szCs w:val="28"/>
          <w:lang w:eastAsia="ru-RU"/>
        </w:rPr>
        <w:t xml:space="preserve">ПРОВЕДЕНИЯ </w:t>
      </w:r>
      <w:r w:rsidRPr="009C5D5D">
        <w:rPr>
          <w:b/>
          <w:sz w:val="28"/>
          <w:szCs w:val="28"/>
          <w:lang w:eastAsia="ru-RU"/>
        </w:rPr>
        <w:t>ПРОМЕЖУТОЧНОЙ АТТЕСТАЦИИ</w:t>
      </w:r>
    </w:p>
    <w:p w:rsidR="00567303" w:rsidRDefault="00243D6C" w:rsidP="0070217A">
      <w:pPr>
        <w:pStyle w:val="100"/>
        <w:shd w:val="clear" w:color="auto" w:fill="auto"/>
        <w:spacing w:line="240" w:lineRule="auto"/>
        <w:jc w:val="center"/>
        <w:rPr>
          <w:b/>
          <w:color w:val="000000"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>по учебной дисциплине</w:t>
      </w:r>
      <w:r w:rsidR="0070217A">
        <w:rPr>
          <w:b/>
          <w:sz w:val="28"/>
          <w:szCs w:val="28"/>
          <w:lang w:eastAsia="ru-RU"/>
        </w:rPr>
        <w:t xml:space="preserve"> </w:t>
      </w:r>
      <w:r w:rsidR="00356D47" w:rsidRPr="00356D47">
        <w:rPr>
          <w:b/>
          <w:color w:val="000000"/>
          <w:sz w:val="28"/>
          <w:szCs w:val="28"/>
          <w:lang w:eastAsia="ru-RU"/>
        </w:rPr>
        <w:t>ОП.</w:t>
      </w:r>
      <w:r w:rsidR="0070217A" w:rsidRPr="00356D47">
        <w:rPr>
          <w:b/>
          <w:color w:val="000000"/>
          <w:sz w:val="28"/>
          <w:szCs w:val="28"/>
          <w:lang w:eastAsia="ru-RU"/>
        </w:rPr>
        <w:t xml:space="preserve">13 </w:t>
      </w:r>
      <w:r w:rsidR="0070217A" w:rsidRPr="0070217A">
        <w:rPr>
          <w:color w:val="000000"/>
          <w:sz w:val="24"/>
          <w:szCs w:val="24"/>
          <w:lang w:eastAsia="ru-RU"/>
        </w:rPr>
        <w:t>СИСТЕМА ГОСУДАРСТВЕННОГО УПРАВЛЕНИЯ</w:t>
      </w:r>
    </w:p>
    <w:p w:rsidR="00356D47" w:rsidRDefault="00356D47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3D6C" w:rsidRDefault="00236D8B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обеспечение рациональной организации жизнедеятельности и развития общества.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демократия;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республика; </w:t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конфедерация.</w:t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военный режим;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единая одноуровневая система  власти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уровневая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налоговая система.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монархия;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Министерство финансов;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Президент РФ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Государственная Дума РФ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16     </w:t>
      </w: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совокупность взаимосвязанных и взаимодействующих групп населения и общественных институтов;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система мер, направленных на создание условий для удовлетворения жизненных потребностей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     </w:t>
      </w: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 У</w:t>
      </w:r>
      <w:r w:rsidRPr="00FB5C9E">
        <w:rPr>
          <w:rFonts w:ascii="Times New Roman" w:hAnsi="Times New Roman"/>
          <w:sz w:val="28"/>
          <w:szCs w:val="28"/>
        </w:rPr>
        <w:t>правление обществом в целях обеспечения его существования и развития: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социальное назначение государства; 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</w:t>
      </w:r>
      <w:r>
        <w:rPr>
          <w:rFonts w:ascii="Times New Roman" w:hAnsi="Times New Roman"/>
          <w:sz w:val="28"/>
          <w:szCs w:val="28"/>
        </w:rPr>
        <w:t>.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00FED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</w:t>
      </w: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70217A" w:rsidRDefault="0070217A" w:rsidP="00236D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236D8B" w:rsidRDefault="00236D8B" w:rsidP="00236D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ВАРИАНТ 2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монархия;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Министерство финансов;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Президент РФ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Государственная Дума РФ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    </w:t>
      </w: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совокупность взаимосвязанных и взаимодействующих групп населения и общественных институтов;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система мер, направленных на создание условий для удовлетворения жизненных потребностей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     </w:t>
      </w: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 У</w:t>
      </w:r>
      <w:r w:rsidRPr="00FB5C9E">
        <w:rPr>
          <w:rFonts w:ascii="Times New Roman" w:hAnsi="Times New Roman"/>
          <w:sz w:val="28"/>
          <w:szCs w:val="28"/>
        </w:rPr>
        <w:t>правление обществом в целях обеспечения его существования и развития: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 xml:space="preserve">б) социальное назначение государства; 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</w:t>
      </w:r>
      <w:r>
        <w:rPr>
          <w:rFonts w:ascii="Times New Roman" w:hAnsi="Times New Roman"/>
          <w:sz w:val="28"/>
          <w:szCs w:val="28"/>
        </w:rPr>
        <w:t>.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C00FED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 </w:t>
      </w: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обеспечение рациональной организации жизнедеятельности и развития общества.</w:t>
      </w:r>
    </w:p>
    <w:p w:rsidR="00236D8B" w:rsidRPr="00FB5C9E" w:rsidRDefault="00236D8B" w:rsidP="00236D8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демократия;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республика; </w:t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конфедерация</w:t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военный режим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единая одноуровневая система  власти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двухканальная налоговая система.</w:t>
      </w:r>
    </w:p>
    <w:p w:rsidR="00236D8B" w:rsidRPr="00FB5C9E" w:rsidRDefault="00236D8B" w:rsidP="00236D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243D6C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10" w:rsidRDefault="00FD6410" w:rsidP="00133426">
      <w:pPr>
        <w:spacing w:after="0" w:line="240" w:lineRule="auto"/>
      </w:pPr>
      <w:r>
        <w:separator/>
      </w:r>
    </w:p>
  </w:endnote>
  <w:endnote w:type="continuationSeparator" w:id="0">
    <w:p w:rsidR="00FD6410" w:rsidRDefault="00FD6410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10" w:rsidRDefault="00FD6410" w:rsidP="00133426">
      <w:pPr>
        <w:spacing w:after="0" w:line="240" w:lineRule="auto"/>
      </w:pPr>
      <w:r>
        <w:separator/>
      </w:r>
    </w:p>
  </w:footnote>
  <w:footnote w:type="continuationSeparator" w:id="0">
    <w:p w:rsidR="00FD6410" w:rsidRDefault="00FD6410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 w15:restartNumberingAfterBreak="0">
    <w:nsid w:val="129D5156"/>
    <w:multiLevelType w:val="hybridMultilevel"/>
    <w:tmpl w:val="337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37E08"/>
    <w:multiLevelType w:val="hybridMultilevel"/>
    <w:tmpl w:val="BEAC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D10CB"/>
    <w:multiLevelType w:val="hybridMultilevel"/>
    <w:tmpl w:val="ADAE81E2"/>
    <w:lvl w:ilvl="0" w:tplc="9EC8C7B2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2" w15:restartNumberingAfterBreak="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E33D43"/>
    <w:multiLevelType w:val="hybridMultilevel"/>
    <w:tmpl w:val="0CB6E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DFF293C"/>
    <w:multiLevelType w:val="hybridMultilevel"/>
    <w:tmpl w:val="732CE35A"/>
    <w:lvl w:ilvl="0" w:tplc="B49C5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6" w15:restartNumberingAfterBreak="0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22"/>
  </w:num>
  <w:num w:numId="16">
    <w:abstractNumId w:val="23"/>
  </w:num>
  <w:num w:numId="17">
    <w:abstractNumId w:val="25"/>
  </w:num>
  <w:num w:numId="18">
    <w:abstractNumId w:val="5"/>
  </w:num>
  <w:num w:numId="19">
    <w:abstractNumId w:val="36"/>
  </w:num>
  <w:num w:numId="20">
    <w:abstractNumId w:val="37"/>
  </w:num>
  <w:num w:numId="21">
    <w:abstractNumId w:val="18"/>
  </w:num>
  <w:num w:numId="22">
    <w:abstractNumId w:val="26"/>
  </w:num>
  <w:num w:numId="23">
    <w:abstractNumId w:val="27"/>
  </w:num>
  <w:num w:numId="24">
    <w:abstractNumId w:val="6"/>
  </w:num>
  <w:num w:numId="25">
    <w:abstractNumId w:val="19"/>
  </w:num>
  <w:num w:numId="26">
    <w:abstractNumId w:val="12"/>
  </w:num>
  <w:num w:numId="27">
    <w:abstractNumId w:val="29"/>
  </w:num>
  <w:num w:numId="28">
    <w:abstractNumId w:val="44"/>
  </w:num>
  <w:num w:numId="29">
    <w:abstractNumId w:val="10"/>
  </w:num>
  <w:num w:numId="30">
    <w:abstractNumId w:val="39"/>
  </w:num>
  <w:num w:numId="31">
    <w:abstractNumId w:val="32"/>
  </w:num>
  <w:num w:numId="32">
    <w:abstractNumId w:val="38"/>
  </w:num>
  <w:num w:numId="33">
    <w:abstractNumId w:val="4"/>
  </w:num>
  <w:num w:numId="34">
    <w:abstractNumId w:val="43"/>
  </w:num>
  <w:num w:numId="35">
    <w:abstractNumId w:val="8"/>
  </w:num>
  <w:num w:numId="36">
    <w:abstractNumId w:val="17"/>
  </w:num>
  <w:num w:numId="37">
    <w:abstractNumId w:val="31"/>
  </w:num>
  <w:num w:numId="38">
    <w:abstractNumId w:val="21"/>
  </w:num>
  <w:num w:numId="39">
    <w:abstractNumId w:val="1"/>
  </w:num>
  <w:num w:numId="40">
    <w:abstractNumId w:val="35"/>
  </w:num>
  <w:num w:numId="41">
    <w:abstractNumId w:val="42"/>
  </w:num>
  <w:num w:numId="42">
    <w:abstractNumId w:val="2"/>
  </w:num>
  <w:num w:numId="43">
    <w:abstractNumId w:val="41"/>
  </w:num>
  <w:num w:numId="44">
    <w:abstractNumId w:val="28"/>
  </w:num>
  <w:num w:numId="45">
    <w:abstractNumId w:val="33"/>
  </w:num>
  <w:num w:numId="46">
    <w:abstractNumId w:val="11"/>
  </w:num>
  <w:num w:numId="47">
    <w:abstractNumId w:val="7"/>
  </w:num>
  <w:num w:numId="48">
    <w:abstractNumId w:val="45"/>
  </w:num>
  <w:num w:numId="49">
    <w:abstractNumId w:val="30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2004F"/>
    <w:rsid w:val="00023205"/>
    <w:rsid w:val="00031242"/>
    <w:rsid w:val="00044FF4"/>
    <w:rsid w:val="00045FBD"/>
    <w:rsid w:val="00076730"/>
    <w:rsid w:val="000824D1"/>
    <w:rsid w:val="00087AF3"/>
    <w:rsid w:val="000B41F5"/>
    <w:rsid w:val="000B5DA0"/>
    <w:rsid w:val="000B6FC8"/>
    <w:rsid w:val="000C1A19"/>
    <w:rsid w:val="000E4F5A"/>
    <w:rsid w:val="000F4309"/>
    <w:rsid w:val="00113954"/>
    <w:rsid w:val="00133426"/>
    <w:rsid w:val="00136542"/>
    <w:rsid w:val="00166706"/>
    <w:rsid w:val="00184666"/>
    <w:rsid w:val="00221192"/>
    <w:rsid w:val="002314F7"/>
    <w:rsid w:val="002359DD"/>
    <w:rsid w:val="00236D8B"/>
    <w:rsid w:val="00243D6C"/>
    <w:rsid w:val="0024756D"/>
    <w:rsid w:val="002A7EBD"/>
    <w:rsid w:val="002B3204"/>
    <w:rsid w:val="002C1AD3"/>
    <w:rsid w:val="002D67EA"/>
    <w:rsid w:val="00326CBD"/>
    <w:rsid w:val="0034785A"/>
    <w:rsid w:val="00356D47"/>
    <w:rsid w:val="00391500"/>
    <w:rsid w:val="00392A62"/>
    <w:rsid w:val="00392E3D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4F71"/>
    <w:rsid w:val="004A1129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B7CFF"/>
    <w:rsid w:val="005E3FFF"/>
    <w:rsid w:val="005F4D61"/>
    <w:rsid w:val="006221B0"/>
    <w:rsid w:val="0063638C"/>
    <w:rsid w:val="00647539"/>
    <w:rsid w:val="006476A0"/>
    <w:rsid w:val="00662353"/>
    <w:rsid w:val="006A10EB"/>
    <w:rsid w:val="006D702D"/>
    <w:rsid w:val="006E55B7"/>
    <w:rsid w:val="0070217A"/>
    <w:rsid w:val="00724928"/>
    <w:rsid w:val="00742480"/>
    <w:rsid w:val="007563DA"/>
    <w:rsid w:val="00761106"/>
    <w:rsid w:val="007635AB"/>
    <w:rsid w:val="00790CB5"/>
    <w:rsid w:val="007935C7"/>
    <w:rsid w:val="00795185"/>
    <w:rsid w:val="007B1F1B"/>
    <w:rsid w:val="007B5E49"/>
    <w:rsid w:val="007D0657"/>
    <w:rsid w:val="007F0C32"/>
    <w:rsid w:val="007F1230"/>
    <w:rsid w:val="008225B4"/>
    <w:rsid w:val="00845B58"/>
    <w:rsid w:val="00894742"/>
    <w:rsid w:val="008E7B5A"/>
    <w:rsid w:val="008F7D27"/>
    <w:rsid w:val="00913CB7"/>
    <w:rsid w:val="00950FCB"/>
    <w:rsid w:val="0095551A"/>
    <w:rsid w:val="00963E7D"/>
    <w:rsid w:val="009712BE"/>
    <w:rsid w:val="00976E80"/>
    <w:rsid w:val="00980DA0"/>
    <w:rsid w:val="00982F32"/>
    <w:rsid w:val="009860B4"/>
    <w:rsid w:val="009A065D"/>
    <w:rsid w:val="009B63A1"/>
    <w:rsid w:val="009B6939"/>
    <w:rsid w:val="009C46B8"/>
    <w:rsid w:val="009C5D5D"/>
    <w:rsid w:val="009F1DEA"/>
    <w:rsid w:val="00A56D73"/>
    <w:rsid w:val="00A845CD"/>
    <w:rsid w:val="00AD3FE9"/>
    <w:rsid w:val="00AE2506"/>
    <w:rsid w:val="00AE2959"/>
    <w:rsid w:val="00AF01BD"/>
    <w:rsid w:val="00B03044"/>
    <w:rsid w:val="00B465A1"/>
    <w:rsid w:val="00B97C74"/>
    <w:rsid w:val="00BB7C1D"/>
    <w:rsid w:val="00BD4120"/>
    <w:rsid w:val="00BE097F"/>
    <w:rsid w:val="00BE6C9C"/>
    <w:rsid w:val="00C5164E"/>
    <w:rsid w:val="00C51FDE"/>
    <w:rsid w:val="00CC018E"/>
    <w:rsid w:val="00CD28C6"/>
    <w:rsid w:val="00CE6BEC"/>
    <w:rsid w:val="00CF58DA"/>
    <w:rsid w:val="00D420B9"/>
    <w:rsid w:val="00D4581E"/>
    <w:rsid w:val="00D542E4"/>
    <w:rsid w:val="00D5727A"/>
    <w:rsid w:val="00D60A5B"/>
    <w:rsid w:val="00D66411"/>
    <w:rsid w:val="00D94038"/>
    <w:rsid w:val="00DA2443"/>
    <w:rsid w:val="00DF47BE"/>
    <w:rsid w:val="00E24C14"/>
    <w:rsid w:val="00E44BEB"/>
    <w:rsid w:val="00E47811"/>
    <w:rsid w:val="00E503D8"/>
    <w:rsid w:val="00E73FC5"/>
    <w:rsid w:val="00E757E4"/>
    <w:rsid w:val="00E907C9"/>
    <w:rsid w:val="00E92270"/>
    <w:rsid w:val="00EB09F0"/>
    <w:rsid w:val="00EC1F27"/>
    <w:rsid w:val="00EC659A"/>
    <w:rsid w:val="00ED064A"/>
    <w:rsid w:val="00EE418B"/>
    <w:rsid w:val="00F074C9"/>
    <w:rsid w:val="00F1186F"/>
    <w:rsid w:val="00F218B2"/>
    <w:rsid w:val="00F32063"/>
    <w:rsid w:val="00F43190"/>
    <w:rsid w:val="00F571B9"/>
    <w:rsid w:val="00F629F7"/>
    <w:rsid w:val="00F71F12"/>
    <w:rsid w:val="00F84D8D"/>
    <w:rsid w:val="00F871AA"/>
    <w:rsid w:val="00F92AC0"/>
    <w:rsid w:val="00FB1AB8"/>
    <w:rsid w:val="00FB5C9E"/>
    <w:rsid w:val="00FC5FCC"/>
    <w:rsid w:val="00FD360B"/>
    <w:rsid w:val="00FD6410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69F78"/>
  <w14:defaultImageDpi w14:val="0"/>
  <w15:docId w15:val="{DD7BE759-979D-49CB-8E2D-BDCE1EDD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6745</Words>
  <Characters>38450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45105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12</cp:revision>
  <dcterms:created xsi:type="dcterms:W3CDTF">2022-04-20T12:12:00Z</dcterms:created>
  <dcterms:modified xsi:type="dcterms:W3CDTF">2022-09-21T08:26:00Z</dcterms:modified>
</cp:coreProperties>
</file>