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FD56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98A8F9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3B325B0" w14:textId="77777777" w:rsidR="007E63E7" w:rsidRPr="00C51F7D" w:rsidRDefault="007E63E7" w:rsidP="00A77827">
      <w:pPr>
        <w:pStyle w:val="a6"/>
        <w:jc w:val="center"/>
        <w:rPr>
          <w:rFonts w:ascii="Times New Roman" w:hAnsi="Times New Roman" w:cs="Times New Roman"/>
          <w:sz w:val="28"/>
          <w:szCs w:val="28"/>
        </w:rPr>
      </w:pPr>
    </w:p>
    <w:p w14:paraId="4AB9B39E" w14:textId="77777777" w:rsidR="007E63E7" w:rsidRPr="00C51F7D" w:rsidRDefault="007E63E7" w:rsidP="00A77827">
      <w:pPr>
        <w:pStyle w:val="a6"/>
        <w:rPr>
          <w:rFonts w:ascii="Times New Roman" w:hAnsi="Times New Roman" w:cs="Times New Roman"/>
          <w:sz w:val="28"/>
          <w:szCs w:val="28"/>
        </w:rPr>
      </w:pPr>
    </w:p>
    <w:p w14:paraId="512C96B4" w14:textId="77777777" w:rsidR="007E63E7" w:rsidRPr="00C51F7D" w:rsidRDefault="007E63E7" w:rsidP="00A77827">
      <w:pPr>
        <w:pStyle w:val="a6"/>
        <w:jc w:val="center"/>
        <w:rPr>
          <w:rFonts w:ascii="Times New Roman" w:hAnsi="Times New Roman" w:cs="Times New Roman"/>
          <w:sz w:val="28"/>
          <w:szCs w:val="28"/>
        </w:rPr>
      </w:pPr>
    </w:p>
    <w:p w14:paraId="369E5D3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746B016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82211B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5E0E0A45"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BACD7C6" w14:textId="41499EE7" w:rsidR="007E63E7" w:rsidRDefault="00A77827" w:rsidP="00E63863">
      <w:pPr>
        <w:pStyle w:val="a6"/>
        <w:tabs>
          <w:tab w:val="right" w:pos="10065"/>
        </w:tabs>
        <w:ind w:left="5387"/>
        <w:rPr>
          <w:rFonts w:ascii="Times New Roman" w:eastAsia="Calibri" w:hAnsi="Times New Roman" w:cs="Times New Roman"/>
          <w:sz w:val="28"/>
          <w:szCs w:val="28"/>
        </w:rPr>
      </w:pPr>
      <w:r w:rsidRPr="00C51F7D">
        <w:rPr>
          <w:rFonts w:ascii="Times New Roman" w:eastAsia="Calibri" w:hAnsi="Times New Roman" w:cs="Times New Roman"/>
          <w:sz w:val="28"/>
          <w:szCs w:val="28"/>
        </w:rPr>
        <w:t>от</w:t>
      </w:r>
      <w:r w:rsidR="002E0039">
        <w:rPr>
          <w:rFonts w:ascii="Times New Roman" w:eastAsia="Calibri" w:hAnsi="Times New Roman" w:cs="Times New Roman"/>
          <w:sz w:val="28"/>
          <w:szCs w:val="28"/>
        </w:rPr>
        <w:t xml:space="preserve"> 22.06.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2E0039">
        <w:rPr>
          <w:rFonts w:ascii="Times New Roman" w:eastAsia="Calibri" w:hAnsi="Times New Roman" w:cs="Times New Roman"/>
          <w:sz w:val="28"/>
          <w:szCs w:val="28"/>
        </w:rPr>
        <w:t>514</w:t>
      </w:r>
    </w:p>
    <w:p w14:paraId="4A8CD967" w14:textId="77777777" w:rsidR="00792C49" w:rsidRPr="00443CA9" w:rsidRDefault="00792C49" w:rsidP="00792C49">
      <w:pPr>
        <w:tabs>
          <w:tab w:val="right" w:pos="10065"/>
        </w:tabs>
        <w:ind w:left="5387"/>
        <w:rPr>
          <w:sz w:val="28"/>
          <w:szCs w:val="28"/>
        </w:rPr>
      </w:pPr>
      <w:r w:rsidRPr="00443CA9">
        <w:rPr>
          <w:sz w:val="28"/>
          <w:szCs w:val="28"/>
        </w:rPr>
        <w:t>от 31.05.2024  №  525</w:t>
      </w:r>
    </w:p>
    <w:p w14:paraId="187D223C" w14:textId="77777777" w:rsidR="00792C49" w:rsidRPr="00443CA9" w:rsidRDefault="00792C49" w:rsidP="00792C49">
      <w:pPr>
        <w:tabs>
          <w:tab w:val="right" w:pos="10065"/>
        </w:tabs>
        <w:ind w:left="5387"/>
        <w:rPr>
          <w:rFonts w:eastAsia="Franklin Gothic Book"/>
          <w:color w:val="000000"/>
          <w:sz w:val="28"/>
          <w:szCs w:val="28"/>
        </w:rPr>
      </w:pPr>
      <w:r w:rsidRPr="00443CA9">
        <w:rPr>
          <w:color w:val="000000"/>
          <w:sz w:val="28"/>
          <w:szCs w:val="28"/>
        </w:rPr>
        <w:t>от 02.09.2024  № 649</w:t>
      </w:r>
    </w:p>
    <w:p w14:paraId="03395C0C" w14:textId="77777777" w:rsidR="00792C49" w:rsidRPr="00C51F7D" w:rsidRDefault="00792C49" w:rsidP="00E63863">
      <w:pPr>
        <w:pStyle w:val="a6"/>
        <w:tabs>
          <w:tab w:val="right" w:pos="10065"/>
        </w:tabs>
        <w:ind w:left="5387"/>
        <w:rPr>
          <w:rFonts w:ascii="Times New Roman" w:hAnsi="Times New Roman" w:cs="Times New Roman"/>
          <w:sz w:val="28"/>
          <w:szCs w:val="28"/>
        </w:rPr>
      </w:pPr>
    </w:p>
    <w:p w14:paraId="10DEB78D" w14:textId="77777777" w:rsidR="007E63E7" w:rsidRPr="00C51F7D" w:rsidRDefault="007E63E7" w:rsidP="00A77827">
      <w:pPr>
        <w:pStyle w:val="a6"/>
        <w:jc w:val="center"/>
        <w:rPr>
          <w:rFonts w:ascii="Times New Roman" w:hAnsi="Times New Roman" w:cs="Times New Roman"/>
          <w:sz w:val="28"/>
          <w:szCs w:val="28"/>
        </w:rPr>
      </w:pPr>
    </w:p>
    <w:p w14:paraId="4B344FEC" w14:textId="77777777" w:rsidR="007E63E7" w:rsidRPr="00C51F7D" w:rsidRDefault="007E63E7" w:rsidP="00A77827">
      <w:pPr>
        <w:pStyle w:val="a6"/>
        <w:jc w:val="center"/>
        <w:rPr>
          <w:rFonts w:ascii="Times New Roman" w:hAnsi="Times New Roman" w:cs="Times New Roman"/>
          <w:sz w:val="28"/>
          <w:szCs w:val="28"/>
        </w:rPr>
      </w:pPr>
    </w:p>
    <w:p w14:paraId="30EAF750" w14:textId="77777777" w:rsidR="007E63E7" w:rsidRPr="00C51F7D" w:rsidRDefault="007E63E7" w:rsidP="00A77827">
      <w:pPr>
        <w:pStyle w:val="a6"/>
        <w:jc w:val="center"/>
        <w:rPr>
          <w:rFonts w:ascii="Times New Roman" w:hAnsi="Times New Roman" w:cs="Times New Roman"/>
          <w:sz w:val="28"/>
          <w:szCs w:val="28"/>
        </w:rPr>
      </w:pPr>
    </w:p>
    <w:p w14:paraId="411E8517" w14:textId="77777777" w:rsidR="007E63E7" w:rsidRPr="00C51F7D" w:rsidRDefault="007E63E7" w:rsidP="00A77827">
      <w:pPr>
        <w:pStyle w:val="a6"/>
        <w:jc w:val="center"/>
        <w:rPr>
          <w:rFonts w:ascii="Times New Roman" w:hAnsi="Times New Roman" w:cs="Times New Roman"/>
          <w:sz w:val="28"/>
          <w:szCs w:val="28"/>
        </w:rPr>
      </w:pPr>
    </w:p>
    <w:p w14:paraId="4AE492B4" w14:textId="77777777" w:rsidR="007E63E7" w:rsidRDefault="007E63E7" w:rsidP="00A77827">
      <w:pPr>
        <w:pStyle w:val="a6"/>
        <w:jc w:val="center"/>
        <w:rPr>
          <w:rFonts w:ascii="Times New Roman" w:hAnsi="Times New Roman" w:cs="Times New Roman"/>
          <w:sz w:val="28"/>
          <w:szCs w:val="28"/>
        </w:rPr>
      </w:pPr>
    </w:p>
    <w:p w14:paraId="3DDCEAF1" w14:textId="77777777" w:rsidR="00060226" w:rsidRDefault="00060226" w:rsidP="00A77827">
      <w:pPr>
        <w:pStyle w:val="a6"/>
        <w:jc w:val="center"/>
        <w:rPr>
          <w:rFonts w:ascii="Times New Roman" w:hAnsi="Times New Roman" w:cs="Times New Roman"/>
          <w:sz w:val="28"/>
          <w:szCs w:val="28"/>
        </w:rPr>
      </w:pPr>
    </w:p>
    <w:p w14:paraId="5F2DFA70" w14:textId="77777777" w:rsidR="00060226" w:rsidRDefault="00060226" w:rsidP="00A77827">
      <w:pPr>
        <w:pStyle w:val="a6"/>
        <w:jc w:val="center"/>
        <w:rPr>
          <w:rFonts w:ascii="Times New Roman" w:hAnsi="Times New Roman" w:cs="Times New Roman"/>
          <w:sz w:val="28"/>
          <w:szCs w:val="28"/>
        </w:rPr>
      </w:pPr>
    </w:p>
    <w:p w14:paraId="01ED8132" w14:textId="77777777" w:rsidR="007E63E7" w:rsidRPr="00C51F7D" w:rsidRDefault="007E63E7" w:rsidP="00A77827">
      <w:pPr>
        <w:pStyle w:val="a6"/>
        <w:jc w:val="center"/>
        <w:rPr>
          <w:rFonts w:ascii="Times New Roman" w:hAnsi="Times New Roman" w:cs="Times New Roman"/>
          <w:sz w:val="28"/>
          <w:szCs w:val="28"/>
        </w:rPr>
      </w:pPr>
    </w:p>
    <w:p w14:paraId="0F81FADD" w14:textId="77777777" w:rsidR="007E63E7" w:rsidRPr="00C51F7D" w:rsidRDefault="007E63E7" w:rsidP="00A77827">
      <w:pPr>
        <w:pStyle w:val="a6"/>
        <w:jc w:val="center"/>
        <w:rPr>
          <w:rFonts w:ascii="Times New Roman" w:hAnsi="Times New Roman" w:cs="Times New Roman"/>
          <w:sz w:val="28"/>
          <w:szCs w:val="28"/>
        </w:rPr>
      </w:pPr>
    </w:p>
    <w:p w14:paraId="08819D6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F800381"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1D136793" w14:textId="77777777" w:rsidR="00A77827" w:rsidRPr="00382D42" w:rsidRDefault="00F72422"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СГ.05 Основы финансовой грамотности</w:t>
      </w:r>
    </w:p>
    <w:p w14:paraId="0C7921B0" w14:textId="77777777" w:rsidR="00722A54" w:rsidRDefault="00722A54" w:rsidP="00A77827">
      <w:pPr>
        <w:pStyle w:val="a6"/>
        <w:jc w:val="center"/>
        <w:rPr>
          <w:rFonts w:ascii="Times New Roman" w:hAnsi="Times New Roman" w:cs="Times New Roman"/>
          <w:b/>
          <w:sz w:val="28"/>
          <w:szCs w:val="28"/>
        </w:rPr>
      </w:pPr>
    </w:p>
    <w:p w14:paraId="1E0E01A8" w14:textId="77777777" w:rsidR="00060226" w:rsidRPr="00C51F7D" w:rsidRDefault="00060226" w:rsidP="00A77827">
      <w:pPr>
        <w:pStyle w:val="a6"/>
        <w:jc w:val="center"/>
        <w:rPr>
          <w:rFonts w:ascii="Times New Roman" w:hAnsi="Times New Roman" w:cs="Times New Roman"/>
          <w:b/>
          <w:sz w:val="28"/>
          <w:szCs w:val="28"/>
        </w:rPr>
      </w:pPr>
    </w:p>
    <w:p w14:paraId="1A623DA9" w14:textId="367E12A5"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bookmarkStart w:id="0" w:name="_Hlk146142254"/>
      <w:r w:rsidR="0075085A">
        <w:rPr>
          <w:rFonts w:ascii="Times New Roman" w:hAnsi="Times New Roman" w:cs="Times New Roman"/>
          <w:sz w:val="28"/>
          <w:szCs w:val="28"/>
        </w:rPr>
        <w:t>43.02.17</w:t>
      </w:r>
      <w:r w:rsidR="00F72422">
        <w:rPr>
          <w:rFonts w:ascii="Times New Roman" w:hAnsi="Times New Roman" w:cs="Times New Roman"/>
          <w:sz w:val="28"/>
          <w:szCs w:val="28"/>
        </w:rPr>
        <w:t xml:space="preserve"> </w:t>
      </w:r>
      <w:r w:rsidR="0075085A" w:rsidRPr="0075085A">
        <w:rPr>
          <w:rFonts w:ascii="Times New Roman" w:hAnsi="Times New Roman" w:cs="Times New Roman"/>
          <w:sz w:val="28"/>
          <w:szCs w:val="28"/>
        </w:rPr>
        <w:t>Технологии индустрии красоты</w:t>
      </w:r>
      <w:bookmarkEnd w:id="0"/>
      <w:r>
        <w:rPr>
          <w:rFonts w:ascii="Times New Roman" w:hAnsi="Times New Roman" w:cs="Times New Roman"/>
          <w:sz w:val="28"/>
          <w:szCs w:val="28"/>
        </w:rPr>
        <w:tab/>
      </w:r>
    </w:p>
    <w:p w14:paraId="45E435A4" w14:textId="77777777" w:rsidR="00A77827" w:rsidRPr="00C51F7D" w:rsidRDefault="00A77827" w:rsidP="00A77827">
      <w:pPr>
        <w:pStyle w:val="a6"/>
        <w:rPr>
          <w:rFonts w:ascii="Times New Roman" w:hAnsi="Times New Roman" w:cs="Times New Roman"/>
          <w:sz w:val="28"/>
          <w:szCs w:val="28"/>
        </w:rPr>
      </w:pPr>
    </w:p>
    <w:p w14:paraId="5EEAA5B9" w14:textId="77777777" w:rsidR="00A77827" w:rsidRPr="00C51F7D" w:rsidRDefault="00A77827" w:rsidP="00A77827">
      <w:pPr>
        <w:pStyle w:val="a6"/>
        <w:rPr>
          <w:rFonts w:ascii="Times New Roman" w:hAnsi="Times New Roman" w:cs="Times New Roman"/>
          <w:sz w:val="28"/>
          <w:szCs w:val="28"/>
        </w:rPr>
      </w:pPr>
    </w:p>
    <w:p w14:paraId="6AE49F8B" w14:textId="77777777" w:rsidR="00A77827" w:rsidRPr="00C51F7D" w:rsidRDefault="00A77827" w:rsidP="00A77827">
      <w:pPr>
        <w:pStyle w:val="a6"/>
        <w:rPr>
          <w:rFonts w:ascii="Times New Roman" w:hAnsi="Times New Roman" w:cs="Times New Roman"/>
          <w:sz w:val="28"/>
          <w:szCs w:val="28"/>
        </w:rPr>
      </w:pPr>
    </w:p>
    <w:p w14:paraId="5FC98291" w14:textId="77777777" w:rsidR="00A77827" w:rsidRDefault="00A77827" w:rsidP="00A77827">
      <w:pPr>
        <w:pStyle w:val="a6"/>
        <w:rPr>
          <w:rFonts w:ascii="Times New Roman" w:hAnsi="Times New Roman" w:cs="Times New Roman"/>
          <w:sz w:val="28"/>
          <w:szCs w:val="28"/>
        </w:rPr>
      </w:pPr>
    </w:p>
    <w:p w14:paraId="3DF13EFB" w14:textId="77777777" w:rsidR="00A77827" w:rsidRPr="00C51F7D" w:rsidRDefault="00A77827" w:rsidP="00A77827">
      <w:pPr>
        <w:pStyle w:val="a6"/>
        <w:rPr>
          <w:rFonts w:ascii="Times New Roman" w:hAnsi="Times New Roman" w:cs="Times New Roman"/>
          <w:sz w:val="28"/>
          <w:szCs w:val="28"/>
        </w:rPr>
      </w:pPr>
    </w:p>
    <w:p w14:paraId="6B09FD9F" w14:textId="77777777" w:rsidR="00A77827" w:rsidRPr="00C51F7D" w:rsidRDefault="00A77827" w:rsidP="00A77827">
      <w:pPr>
        <w:pStyle w:val="a6"/>
        <w:jc w:val="center"/>
        <w:rPr>
          <w:rFonts w:ascii="Times New Roman" w:hAnsi="Times New Roman" w:cs="Times New Roman"/>
          <w:sz w:val="28"/>
          <w:szCs w:val="28"/>
        </w:rPr>
      </w:pPr>
    </w:p>
    <w:p w14:paraId="79539FD0" w14:textId="77777777" w:rsidR="00B831A4" w:rsidRPr="00C51F7D" w:rsidRDefault="00B831A4" w:rsidP="00A77827">
      <w:pPr>
        <w:pStyle w:val="a6"/>
        <w:jc w:val="center"/>
        <w:rPr>
          <w:rFonts w:ascii="Times New Roman" w:hAnsi="Times New Roman" w:cs="Times New Roman"/>
          <w:sz w:val="28"/>
          <w:szCs w:val="28"/>
        </w:rPr>
      </w:pPr>
    </w:p>
    <w:p w14:paraId="1826F3DD" w14:textId="77777777" w:rsidR="00B831A4" w:rsidRPr="00C51F7D" w:rsidRDefault="00B831A4" w:rsidP="00A77827">
      <w:pPr>
        <w:pStyle w:val="a6"/>
        <w:jc w:val="center"/>
        <w:rPr>
          <w:rFonts w:ascii="Times New Roman" w:hAnsi="Times New Roman" w:cs="Times New Roman"/>
          <w:sz w:val="28"/>
          <w:szCs w:val="28"/>
        </w:rPr>
      </w:pPr>
    </w:p>
    <w:p w14:paraId="29661E28" w14:textId="77777777" w:rsidR="00B831A4" w:rsidRPr="00C51F7D" w:rsidRDefault="00B831A4" w:rsidP="00A77827">
      <w:pPr>
        <w:pStyle w:val="a6"/>
        <w:jc w:val="center"/>
        <w:rPr>
          <w:rFonts w:ascii="Times New Roman" w:hAnsi="Times New Roman" w:cs="Times New Roman"/>
          <w:sz w:val="28"/>
          <w:szCs w:val="28"/>
        </w:rPr>
      </w:pPr>
    </w:p>
    <w:p w14:paraId="4D9FB933" w14:textId="77777777" w:rsidR="00092B68" w:rsidRPr="00C51F7D" w:rsidRDefault="00092B68" w:rsidP="00A77827">
      <w:pPr>
        <w:pStyle w:val="a6"/>
        <w:jc w:val="center"/>
        <w:rPr>
          <w:rFonts w:ascii="Times New Roman" w:hAnsi="Times New Roman" w:cs="Times New Roman"/>
          <w:sz w:val="28"/>
          <w:szCs w:val="28"/>
        </w:rPr>
      </w:pPr>
    </w:p>
    <w:p w14:paraId="0390BD1C" w14:textId="77777777" w:rsidR="00092B68" w:rsidRPr="00C51F7D" w:rsidRDefault="00092B68" w:rsidP="00A77827">
      <w:pPr>
        <w:pStyle w:val="a6"/>
        <w:jc w:val="center"/>
        <w:rPr>
          <w:rFonts w:ascii="Times New Roman" w:hAnsi="Times New Roman" w:cs="Times New Roman"/>
          <w:sz w:val="28"/>
          <w:szCs w:val="28"/>
        </w:rPr>
      </w:pPr>
    </w:p>
    <w:p w14:paraId="62B39E02" w14:textId="77777777" w:rsidR="00092B68" w:rsidRPr="00C51F7D" w:rsidRDefault="00092B68" w:rsidP="00A77827">
      <w:pPr>
        <w:pStyle w:val="a6"/>
        <w:jc w:val="center"/>
        <w:rPr>
          <w:rFonts w:ascii="Times New Roman" w:hAnsi="Times New Roman" w:cs="Times New Roman"/>
          <w:sz w:val="28"/>
          <w:szCs w:val="28"/>
        </w:rPr>
      </w:pPr>
    </w:p>
    <w:p w14:paraId="1FC18D78" w14:textId="77777777" w:rsidR="00B831A4" w:rsidRPr="00C51F7D" w:rsidRDefault="00B831A4" w:rsidP="00A77827">
      <w:pPr>
        <w:pStyle w:val="a6"/>
        <w:jc w:val="center"/>
        <w:rPr>
          <w:rFonts w:ascii="Times New Roman" w:hAnsi="Times New Roman" w:cs="Times New Roman"/>
          <w:sz w:val="28"/>
          <w:szCs w:val="28"/>
        </w:rPr>
      </w:pPr>
    </w:p>
    <w:p w14:paraId="5F5CE6C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A0EEE6A" w14:textId="24AC6D33"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792C49">
        <w:rPr>
          <w:rFonts w:ascii="Times New Roman" w:hAnsi="Times New Roman" w:cs="Times New Roman"/>
          <w:sz w:val="28"/>
          <w:szCs w:val="28"/>
        </w:rPr>
        <w:t>4</w:t>
      </w:r>
    </w:p>
    <w:p w14:paraId="79DD04DD"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108082" w14:textId="77777777" w:rsidR="00296418" w:rsidRPr="00E63863" w:rsidRDefault="00296418" w:rsidP="00296418">
      <w:pPr>
        <w:pStyle w:val="a6"/>
        <w:rPr>
          <w:rFonts w:ascii="Times New Roman" w:hAnsi="Times New Roman" w:cs="Times New Roman"/>
          <w:sz w:val="28"/>
          <w:szCs w:val="28"/>
        </w:rPr>
      </w:pPr>
    </w:p>
    <w:p w14:paraId="271EB632" w14:textId="77777777" w:rsidR="00E63863" w:rsidRPr="00E63863" w:rsidRDefault="00E63863" w:rsidP="00296418">
      <w:pPr>
        <w:pStyle w:val="a6"/>
        <w:rPr>
          <w:rFonts w:ascii="Times New Roman" w:hAnsi="Times New Roman" w:cs="Times New Roman"/>
          <w:sz w:val="28"/>
          <w:szCs w:val="28"/>
        </w:rPr>
      </w:pPr>
    </w:p>
    <w:p w14:paraId="60407421"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23B3F945" w14:textId="77777777" w:rsidR="00296418" w:rsidRPr="00E63863" w:rsidRDefault="00F72422"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4A6E9964" w14:textId="77777777" w:rsidR="00296418" w:rsidRPr="00E63863" w:rsidRDefault="00296418" w:rsidP="00296418">
      <w:pPr>
        <w:pStyle w:val="a6"/>
        <w:rPr>
          <w:rFonts w:ascii="Times New Roman" w:hAnsi="Times New Roman" w:cs="Times New Roman"/>
          <w:sz w:val="28"/>
          <w:szCs w:val="28"/>
        </w:rPr>
      </w:pPr>
    </w:p>
    <w:p w14:paraId="0FFF7C8E" w14:textId="77777777" w:rsidR="00E63863" w:rsidRPr="00E63863" w:rsidRDefault="00E63863" w:rsidP="00296418">
      <w:pPr>
        <w:pStyle w:val="a6"/>
        <w:rPr>
          <w:rFonts w:ascii="Times New Roman" w:hAnsi="Times New Roman" w:cs="Times New Roman"/>
          <w:sz w:val="28"/>
          <w:szCs w:val="28"/>
        </w:rPr>
      </w:pPr>
    </w:p>
    <w:p w14:paraId="62B75563" w14:textId="77777777" w:rsidR="00792C49" w:rsidRPr="00792C49" w:rsidRDefault="00792C49" w:rsidP="00792C49">
      <w:pPr>
        <w:widowControl/>
        <w:autoSpaceDE/>
        <w:autoSpaceDN/>
        <w:spacing w:after="200" w:line="276" w:lineRule="auto"/>
        <w:jc w:val="both"/>
        <w:rPr>
          <w:rFonts w:eastAsia="Franklin Gothic Book"/>
          <w:sz w:val="28"/>
          <w:szCs w:val="28"/>
        </w:rPr>
      </w:pPr>
      <w:proofErr w:type="gramStart"/>
      <w:r w:rsidRPr="00792C49">
        <w:rPr>
          <w:rFonts w:eastAsia="Franklin Gothic Book"/>
          <w:color w:val="000000"/>
          <w:sz w:val="28"/>
          <w:szCs w:val="28"/>
        </w:rPr>
        <w:t>Рассмотрена</w:t>
      </w:r>
      <w:proofErr w:type="gramEnd"/>
      <w:r w:rsidRPr="00792C49">
        <w:rPr>
          <w:rFonts w:eastAsia="Franklin Gothic Book"/>
          <w:color w:val="000000"/>
          <w:sz w:val="28"/>
          <w:szCs w:val="28"/>
        </w:rPr>
        <w:t xml:space="preserve"> и рекомендована к использованию в учебном процессе </w:t>
      </w:r>
      <w:r w:rsidRPr="00792C49">
        <w:rPr>
          <w:rFonts w:eastAsia="Franklin Gothic Book"/>
          <w:color w:val="000000"/>
          <w:sz w:val="28"/>
          <w:szCs w:val="28"/>
        </w:rPr>
        <w:br/>
        <w:t>предметной цикловой комиссией, П</w:t>
      </w:r>
      <w:r w:rsidRPr="00792C49">
        <w:rPr>
          <w:rFonts w:eastAsia="Calibri"/>
          <w:color w:val="000000"/>
          <w:sz w:val="28"/>
          <w:szCs w:val="28"/>
        </w:rPr>
        <w:t xml:space="preserve">ротокол № 11 от 13.06.2023,  </w:t>
      </w:r>
      <w:r w:rsidRPr="00792C49">
        <w:rPr>
          <w:rFonts w:eastAsia="Franklin Gothic Book"/>
          <w:sz w:val="28"/>
          <w:szCs w:val="28"/>
        </w:rPr>
        <w:t>П</w:t>
      </w:r>
      <w:r w:rsidRPr="00792C49">
        <w:rPr>
          <w:rFonts w:eastAsia="Calibri"/>
          <w:sz w:val="28"/>
          <w:szCs w:val="28"/>
        </w:rPr>
        <w:t xml:space="preserve">ротокол №  11 от  28.05. 2024, </w:t>
      </w:r>
      <w:r w:rsidRPr="00792C49">
        <w:rPr>
          <w:rFonts w:eastAsia="Calibri"/>
          <w:color w:val="000000"/>
          <w:sz w:val="28"/>
          <w:szCs w:val="28"/>
        </w:rPr>
        <w:t>Протокол  № 1 от 02.09.2024.</w:t>
      </w:r>
      <w:r w:rsidRPr="00792C49">
        <w:rPr>
          <w:rFonts w:eastAsia="Calibri"/>
          <w:sz w:val="28"/>
          <w:szCs w:val="28"/>
        </w:rPr>
        <w:t xml:space="preserve"> </w:t>
      </w:r>
    </w:p>
    <w:p w14:paraId="077D9A7C" w14:textId="77777777" w:rsidR="005F6862" w:rsidRPr="00597EC0" w:rsidRDefault="005F6862" w:rsidP="00296418">
      <w:pPr>
        <w:pStyle w:val="a6"/>
        <w:jc w:val="both"/>
        <w:rPr>
          <w:rFonts w:ascii="Times New Roman" w:hAnsi="Times New Roman" w:cs="Times New Roman"/>
          <w:sz w:val="24"/>
          <w:szCs w:val="24"/>
        </w:rPr>
      </w:pPr>
    </w:p>
    <w:p w14:paraId="789C4768" w14:textId="77777777" w:rsidR="005F6862" w:rsidRPr="00597EC0" w:rsidRDefault="005F6862" w:rsidP="00296418">
      <w:pPr>
        <w:pStyle w:val="a6"/>
        <w:jc w:val="both"/>
        <w:rPr>
          <w:rFonts w:ascii="Times New Roman" w:hAnsi="Times New Roman" w:cs="Times New Roman"/>
          <w:sz w:val="24"/>
          <w:szCs w:val="24"/>
        </w:rPr>
      </w:pPr>
    </w:p>
    <w:p w14:paraId="1E6C621C" w14:textId="77777777" w:rsidR="005F6862" w:rsidRPr="00597EC0" w:rsidRDefault="005F6862" w:rsidP="00296418">
      <w:pPr>
        <w:pStyle w:val="a6"/>
        <w:jc w:val="both"/>
        <w:rPr>
          <w:rFonts w:ascii="Times New Roman" w:hAnsi="Times New Roman" w:cs="Times New Roman"/>
          <w:sz w:val="24"/>
          <w:szCs w:val="24"/>
        </w:rPr>
      </w:pPr>
    </w:p>
    <w:p w14:paraId="3EFC936E" w14:textId="77777777" w:rsidR="005F6862" w:rsidRPr="00597EC0" w:rsidRDefault="005F6862" w:rsidP="00296418">
      <w:pPr>
        <w:pStyle w:val="a6"/>
        <w:jc w:val="both"/>
        <w:rPr>
          <w:rFonts w:ascii="Times New Roman" w:hAnsi="Times New Roman" w:cs="Times New Roman"/>
          <w:sz w:val="24"/>
          <w:szCs w:val="24"/>
        </w:rPr>
      </w:pPr>
    </w:p>
    <w:p w14:paraId="7AB0B2D5" w14:textId="77777777" w:rsidR="005F6862" w:rsidRPr="00597EC0" w:rsidRDefault="005F6862" w:rsidP="00296418">
      <w:pPr>
        <w:pStyle w:val="a6"/>
        <w:jc w:val="both"/>
        <w:rPr>
          <w:rFonts w:ascii="Times New Roman" w:hAnsi="Times New Roman" w:cs="Times New Roman"/>
          <w:sz w:val="24"/>
          <w:szCs w:val="24"/>
        </w:rPr>
      </w:pPr>
    </w:p>
    <w:p w14:paraId="67C98758" w14:textId="77777777" w:rsidR="005F6862" w:rsidRPr="00597EC0" w:rsidRDefault="005F6862" w:rsidP="00296418">
      <w:pPr>
        <w:pStyle w:val="a6"/>
        <w:jc w:val="both"/>
        <w:rPr>
          <w:rFonts w:ascii="Times New Roman" w:hAnsi="Times New Roman" w:cs="Times New Roman"/>
          <w:sz w:val="24"/>
          <w:szCs w:val="24"/>
        </w:rPr>
      </w:pPr>
    </w:p>
    <w:p w14:paraId="395A1F73" w14:textId="77777777" w:rsidR="005F6862" w:rsidRPr="00597EC0" w:rsidRDefault="005F6862" w:rsidP="00296418">
      <w:pPr>
        <w:pStyle w:val="a6"/>
        <w:jc w:val="both"/>
        <w:rPr>
          <w:rFonts w:ascii="Times New Roman" w:hAnsi="Times New Roman" w:cs="Times New Roman"/>
          <w:sz w:val="24"/>
          <w:szCs w:val="24"/>
        </w:rPr>
      </w:pPr>
    </w:p>
    <w:p w14:paraId="51754882" w14:textId="77777777" w:rsidR="005F6862" w:rsidRPr="00597EC0" w:rsidRDefault="005F6862" w:rsidP="00296418">
      <w:pPr>
        <w:pStyle w:val="a6"/>
        <w:jc w:val="both"/>
        <w:rPr>
          <w:rFonts w:ascii="Times New Roman" w:hAnsi="Times New Roman" w:cs="Times New Roman"/>
          <w:sz w:val="24"/>
          <w:szCs w:val="24"/>
        </w:rPr>
      </w:pPr>
    </w:p>
    <w:p w14:paraId="1B6B72E1" w14:textId="77777777" w:rsidR="005F6862" w:rsidRPr="00597EC0" w:rsidRDefault="005F6862" w:rsidP="00296418">
      <w:pPr>
        <w:pStyle w:val="a6"/>
        <w:jc w:val="both"/>
        <w:rPr>
          <w:rFonts w:ascii="Times New Roman" w:hAnsi="Times New Roman" w:cs="Times New Roman"/>
          <w:sz w:val="24"/>
          <w:szCs w:val="24"/>
        </w:rPr>
      </w:pPr>
    </w:p>
    <w:p w14:paraId="0422D871" w14:textId="77777777" w:rsidR="005F6862" w:rsidRPr="00597EC0" w:rsidRDefault="005F6862" w:rsidP="00296418">
      <w:pPr>
        <w:pStyle w:val="a6"/>
        <w:jc w:val="both"/>
        <w:rPr>
          <w:rFonts w:ascii="Times New Roman" w:hAnsi="Times New Roman" w:cs="Times New Roman"/>
          <w:sz w:val="24"/>
          <w:szCs w:val="24"/>
        </w:rPr>
      </w:pPr>
    </w:p>
    <w:p w14:paraId="47D60B17" w14:textId="77777777" w:rsidR="005F6862" w:rsidRPr="00597EC0" w:rsidRDefault="005F6862" w:rsidP="00296418">
      <w:pPr>
        <w:pStyle w:val="a6"/>
        <w:jc w:val="both"/>
        <w:rPr>
          <w:rFonts w:ascii="Times New Roman" w:hAnsi="Times New Roman" w:cs="Times New Roman"/>
          <w:sz w:val="24"/>
          <w:szCs w:val="24"/>
        </w:rPr>
      </w:pPr>
    </w:p>
    <w:p w14:paraId="7974595A" w14:textId="77777777" w:rsidR="005F6862" w:rsidRPr="00597EC0" w:rsidRDefault="005F6862" w:rsidP="00296418">
      <w:pPr>
        <w:pStyle w:val="a6"/>
        <w:jc w:val="both"/>
        <w:rPr>
          <w:rFonts w:ascii="Times New Roman" w:hAnsi="Times New Roman" w:cs="Times New Roman"/>
          <w:sz w:val="24"/>
          <w:szCs w:val="24"/>
        </w:rPr>
      </w:pPr>
    </w:p>
    <w:p w14:paraId="7F94D664" w14:textId="77777777" w:rsidR="005F6862" w:rsidRPr="00597EC0" w:rsidRDefault="005F6862" w:rsidP="00296418">
      <w:pPr>
        <w:pStyle w:val="a6"/>
        <w:jc w:val="both"/>
        <w:rPr>
          <w:rFonts w:ascii="Times New Roman" w:hAnsi="Times New Roman" w:cs="Times New Roman"/>
          <w:sz w:val="24"/>
          <w:szCs w:val="24"/>
        </w:rPr>
      </w:pPr>
    </w:p>
    <w:p w14:paraId="0BF1AE8C" w14:textId="77777777" w:rsidR="005F6862" w:rsidRPr="00597EC0" w:rsidRDefault="005F6862" w:rsidP="00296418">
      <w:pPr>
        <w:pStyle w:val="a6"/>
        <w:jc w:val="both"/>
        <w:rPr>
          <w:rFonts w:ascii="Times New Roman" w:hAnsi="Times New Roman" w:cs="Times New Roman"/>
          <w:sz w:val="24"/>
          <w:szCs w:val="24"/>
        </w:rPr>
      </w:pPr>
    </w:p>
    <w:p w14:paraId="51C1D9D8" w14:textId="77777777" w:rsidR="0030446A" w:rsidRPr="00597EC0" w:rsidRDefault="0030446A" w:rsidP="00296418">
      <w:pPr>
        <w:pStyle w:val="a6"/>
        <w:jc w:val="both"/>
        <w:rPr>
          <w:rFonts w:ascii="Times New Roman" w:hAnsi="Times New Roman" w:cs="Times New Roman"/>
          <w:sz w:val="24"/>
          <w:szCs w:val="24"/>
        </w:rPr>
      </w:pPr>
    </w:p>
    <w:p w14:paraId="14CF1B06" w14:textId="77777777" w:rsidR="0030446A" w:rsidRPr="00597EC0" w:rsidRDefault="0030446A" w:rsidP="00296418">
      <w:pPr>
        <w:pStyle w:val="a6"/>
        <w:jc w:val="both"/>
        <w:rPr>
          <w:rFonts w:ascii="Times New Roman" w:hAnsi="Times New Roman" w:cs="Times New Roman"/>
          <w:sz w:val="24"/>
          <w:szCs w:val="24"/>
        </w:rPr>
      </w:pPr>
    </w:p>
    <w:p w14:paraId="684C69B4" w14:textId="77777777" w:rsidR="0030446A" w:rsidRPr="00597EC0" w:rsidRDefault="0030446A" w:rsidP="00296418">
      <w:pPr>
        <w:pStyle w:val="a6"/>
        <w:jc w:val="both"/>
        <w:rPr>
          <w:rFonts w:ascii="Times New Roman" w:hAnsi="Times New Roman" w:cs="Times New Roman"/>
          <w:sz w:val="24"/>
          <w:szCs w:val="24"/>
        </w:rPr>
      </w:pPr>
    </w:p>
    <w:p w14:paraId="568004E4" w14:textId="77777777" w:rsidR="005F6862" w:rsidRPr="00597EC0" w:rsidRDefault="005F6862" w:rsidP="00296418">
      <w:pPr>
        <w:pStyle w:val="a6"/>
        <w:jc w:val="both"/>
        <w:rPr>
          <w:rFonts w:ascii="Times New Roman" w:hAnsi="Times New Roman" w:cs="Times New Roman"/>
          <w:sz w:val="24"/>
          <w:szCs w:val="24"/>
        </w:rPr>
      </w:pPr>
    </w:p>
    <w:p w14:paraId="08488B41" w14:textId="77777777" w:rsidR="00B831A4" w:rsidRPr="00597EC0" w:rsidRDefault="00B831A4" w:rsidP="00296418">
      <w:pPr>
        <w:pStyle w:val="a6"/>
        <w:jc w:val="both"/>
        <w:rPr>
          <w:rFonts w:ascii="Times New Roman" w:hAnsi="Times New Roman" w:cs="Times New Roman"/>
          <w:sz w:val="24"/>
          <w:szCs w:val="24"/>
        </w:rPr>
      </w:pPr>
    </w:p>
    <w:p w14:paraId="6212E9B8" w14:textId="77777777" w:rsidR="00B831A4" w:rsidRPr="00597EC0" w:rsidRDefault="00B831A4" w:rsidP="00296418">
      <w:pPr>
        <w:pStyle w:val="a6"/>
        <w:jc w:val="both"/>
        <w:rPr>
          <w:rFonts w:ascii="Times New Roman" w:hAnsi="Times New Roman" w:cs="Times New Roman"/>
          <w:sz w:val="24"/>
          <w:szCs w:val="24"/>
        </w:rPr>
      </w:pPr>
    </w:p>
    <w:p w14:paraId="0A9D1F06" w14:textId="77777777" w:rsidR="00B831A4" w:rsidRPr="00597EC0" w:rsidRDefault="00B831A4" w:rsidP="00296418">
      <w:pPr>
        <w:pStyle w:val="a6"/>
        <w:jc w:val="both"/>
        <w:rPr>
          <w:rFonts w:ascii="Times New Roman" w:hAnsi="Times New Roman" w:cs="Times New Roman"/>
          <w:sz w:val="24"/>
          <w:szCs w:val="24"/>
        </w:rPr>
      </w:pPr>
    </w:p>
    <w:p w14:paraId="48BBE13A" w14:textId="77777777" w:rsidR="00B831A4" w:rsidRPr="00597EC0" w:rsidRDefault="00B831A4" w:rsidP="00296418">
      <w:pPr>
        <w:pStyle w:val="a6"/>
        <w:jc w:val="both"/>
        <w:rPr>
          <w:rFonts w:ascii="Times New Roman" w:hAnsi="Times New Roman" w:cs="Times New Roman"/>
          <w:sz w:val="24"/>
          <w:szCs w:val="24"/>
        </w:rPr>
      </w:pPr>
    </w:p>
    <w:p w14:paraId="6ABC42D0" w14:textId="77777777" w:rsidR="00B831A4" w:rsidRDefault="00B831A4" w:rsidP="00296418">
      <w:pPr>
        <w:pStyle w:val="a6"/>
        <w:jc w:val="both"/>
        <w:rPr>
          <w:rFonts w:ascii="Times New Roman" w:hAnsi="Times New Roman" w:cs="Times New Roman"/>
          <w:sz w:val="24"/>
          <w:szCs w:val="24"/>
        </w:rPr>
      </w:pPr>
    </w:p>
    <w:p w14:paraId="535C101C" w14:textId="77777777" w:rsidR="00E63863" w:rsidRDefault="00E63863" w:rsidP="00296418">
      <w:pPr>
        <w:pStyle w:val="a6"/>
        <w:jc w:val="both"/>
        <w:rPr>
          <w:rFonts w:ascii="Times New Roman" w:hAnsi="Times New Roman" w:cs="Times New Roman"/>
          <w:sz w:val="24"/>
          <w:szCs w:val="24"/>
        </w:rPr>
      </w:pPr>
    </w:p>
    <w:p w14:paraId="0DE2E741" w14:textId="77777777" w:rsidR="00E63863" w:rsidRDefault="00E63863" w:rsidP="00296418">
      <w:pPr>
        <w:pStyle w:val="a6"/>
        <w:jc w:val="both"/>
        <w:rPr>
          <w:rFonts w:ascii="Times New Roman" w:hAnsi="Times New Roman" w:cs="Times New Roman"/>
          <w:sz w:val="24"/>
          <w:szCs w:val="24"/>
        </w:rPr>
      </w:pPr>
    </w:p>
    <w:p w14:paraId="54CE5D5D" w14:textId="77777777" w:rsidR="00E63863" w:rsidRDefault="00E63863" w:rsidP="00296418">
      <w:pPr>
        <w:pStyle w:val="a6"/>
        <w:jc w:val="both"/>
        <w:rPr>
          <w:rFonts w:ascii="Times New Roman" w:hAnsi="Times New Roman" w:cs="Times New Roman"/>
          <w:sz w:val="24"/>
          <w:szCs w:val="24"/>
        </w:rPr>
      </w:pPr>
    </w:p>
    <w:p w14:paraId="0BE08DD5" w14:textId="77777777" w:rsidR="00E63863" w:rsidRPr="00597EC0" w:rsidRDefault="00E63863" w:rsidP="00296418">
      <w:pPr>
        <w:pStyle w:val="a6"/>
        <w:jc w:val="both"/>
        <w:rPr>
          <w:rFonts w:ascii="Times New Roman" w:hAnsi="Times New Roman" w:cs="Times New Roman"/>
          <w:sz w:val="24"/>
          <w:szCs w:val="24"/>
        </w:rPr>
      </w:pPr>
    </w:p>
    <w:p w14:paraId="40ADDE13" w14:textId="77777777" w:rsidR="00B831A4" w:rsidRPr="00597EC0" w:rsidRDefault="00B831A4" w:rsidP="00296418">
      <w:pPr>
        <w:pStyle w:val="a6"/>
        <w:jc w:val="both"/>
        <w:rPr>
          <w:rFonts w:ascii="Times New Roman" w:hAnsi="Times New Roman" w:cs="Times New Roman"/>
          <w:sz w:val="24"/>
          <w:szCs w:val="24"/>
        </w:rPr>
      </w:pPr>
    </w:p>
    <w:p w14:paraId="692D537F" w14:textId="77777777" w:rsidR="00B831A4" w:rsidRPr="00597EC0" w:rsidRDefault="00B831A4" w:rsidP="00296418">
      <w:pPr>
        <w:pStyle w:val="a6"/>
        <w:jc w:val="both"/>
        <w:rPr>
          <w:rFonts w:ascii="Times New Roman" w:hAnsi="Times New Roman" w:cs="Times New Roman"/>
          <w:sz w:val="24"/>
          <w:szCs w:val="24"/>
        </w:rPr>
      </w:pPr>
    </w:p>
    <w:p w14:paraId="0AE90BC0" w14:textId="77777777" w:rsidR="00B831A4" w:rsidRPr="00597EC0" w:rsidRDefault="00B831A4" w:rsidP="00296418">
      <w:pPr>
        <w:pStyle w:val="a6"/>
        <w:jc w:val="both"/>
        <w:rPr>
          <w:rFonts w:ascii="Times New Roman" w:hAnsi="Times New Roman" w:cs="Times New Roman"/>
          <w:sz w:val="24"/>
          <w:szCs w:val="24"/>
        </w:rPr>
      </w:pPr>
    </w:p>
    <w:p w14:paraId="29748BB5" w14:textId="77777777" w:rsidR="00B831A4" w:rsidRPr="00597EC0" w:rsidRDefault="00B831A4" w:rsidP="00296418">
      <w:pPr>
        <w:pStyle w:val="a6"/>
        <w:jc w:val="both"/>
        <w:rPr>
          <w:rFonts w:ascii="Times New Roman" w:hAnsi="Times New Roman" w:cs="Times New Roman"/>
          <w:sz w:val="24"/>
          <w:szCs w:val="24"/>
        </w:rPr>
      </w:pPr>
    </w:p>
    <w:p w14:paraId="7720791D" w14:textId="77777777" w:rsidR="00B831A4" w:rsidRPr="00597EC0" w:rsidRDefault="00B831A4" w:rsidP="00296418">
      <w:pPr>
        <w:pStyle w:val="a6"/>
        <w:jc w:val="both"/>
        <w:rPr>
          <w:rFonts w:ascii="Times New Roman" w:hAnsi="Times New Roman" w:cs="Times New Roman"/>
          <w:sz w:val="24"/>
          <w:szCs w:val="24"/>
        </w:rPr>
      </w:pPr>
    </w:p>
    <w:p w14:paraId="33D34FFD" w14:textId="77777777" w:rsidR="005F6862" w:rsidRPr="00597EC0" w:rsidRDefault="005F6862" w:rsidP="00296418">
      <w:pPr>
        <w:pStyle w:val="a6"/>
        <w:jc w:val="both"/>
        <w:rPr>
          <w:rFonts w:ascii="Times New Roman" w:hAnsi="Times New Roman" w:cs="Times New Roman"/>
          <w:sz w:val="24"/>
          <w:szCs w:val="24"/>
        </w:rPr>
      </w:pPr>
    </w:p>
    <w:p w14:paraId="4CB0598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246767DC"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6DE24B07" w14:textId="77777777" w:rsidR="00CC521B" w:rsidRPr="00565B55" w:rsidRDefault="00CC521B" w:rsidP="00A60A9E">
      <w:pPr>
        <w:pStyle w:val="a6"/>
        <w:jc w:val="center"/>
        <w:rPr>
          <w:rFonts w:ascii="Times New Roman" w:hAnsi="Times New Roman" w:cs="Times New Roman"/>
          <w:b/>
          <w:sz w:val="28"/>
          <w:szCs w:val="28"/>
        </w:rPr>
      </w:pPr>
    </w:p>
    <w:p w14:paraId="262EFBE4" w14:textId="77777777" w:rsidR="005F6862" w:rsidRPr="00597EC0" w:rsidRDefault="005F6862" w:rsidP="00296418">
      <w:pPr>
        <w:pStyle w:val="a6"/>
        <w:jc w:val="both"/>
        <w:rPr>
          <w:rFonts w:ascii="Times New Roman" w:hAnsi="Times New Roman" w:cs="Times New Roman"/>
          <w:sz w:val="24"/>
          <w:szCs w:val="24"/>
        </w:rPr>
      </w:pPr>
    </w:p>
    <w:sdt>
      <w:sdtPr>
        <w:id w:val="-1783720509"/>
        <w:docPartObj>
          <w:docPartGallery w:val="Table of Contents"/>
          <w:docPartUnique/>
        </w:docPartObj>
      </w:sdtPr>
      <w:sdtEndPr>
        <w:rPr>
          <w:b/>
          <w:bCs/>
          <w:sz w:val="28"/>
          <w:szCs w:val="28"/>
        </w:rPr>
      </w:sdtEndPr>
      <w:sdtContent>
        <w:p w14:paraId="584AA2A8" w14:textId="04DF7C19" w:rsidR="00CC521B" w:rsidRPr="00CC521B" w:rsidRDefault="00CC521B" w:rsidP="00CC521B">
          <w:pPr>
            <w:pStyle w:val="14"/>
            <w:tabs>
              <w:tab w:val="right" w:leader="dot" w:pos="9911"/>
            </w:tabs>
            <w:rPr>
              <w:rStyle w:val="ae"/>
              <w:b/>
              <w:sz w:val="28"/>
              <w:szCs w:val="28"/>
              <w:lang w:eastAsia="ru-RU"/>
            </w:rPr>
          </w:pPr>
          <w:r w:rsidRPr="00CC521B">
            <w:rPr>
              <w:sz w:val="28"/>
              <w:szCs w:val="28"/>
            </w:rPr>
            <w:fldChar w:fldCharType="begin"/>
          </w:r>
          <w:r w:rsidRPr="00CC521B">
            <w:rPr>
              <w:sz w:val="28"/>
              <w:szCs w:val="28"/>
            </w:rPr>
            <w:instrText xml:space="preserve"> TOC \o "1-3" \h \z \u </w:instrText>
          </w:r>
          <w:r w:rsidRPr="00CC521B">
            <w:rPr>
              <w:sz w:val="28"/>
              <w:szCs w:val="28"/>
            </w:rPr>
            <w:fldChar w:fldCharType="separate"/>
          </w:r>
          <w:hyperlink w:anchor="_Toc146141518" w:history="1">
            <w:r w:rsidRPr="00CC521B">
              <w:rPr>
                <w:rStyle w:val="ae"/>
                <w:b/>
                <w:noProof/>
                <w:sz w:val="28"/>
                <w:szCs w:val="28"/>
                <w:lang w:eastAsia="ru-RU"/>
              </w:rPr>
              <w:t>1. ОБЩАЯ ХАРАКТЕРИСТИКА РАБОЧЕЙ ПРОГРАММЫ УЧЕБНОЙ ДИСЦИПЛИНЫ</w:t>
            </w:r>
            <w:r w:rsidRPr="00CC521B">
              <w:rPr>
                <w:rStyle w:val="ae"/>
                <w:b/>
                <w:webHidden/>
                <w:sz w:val="28"/>
                <w:szCs w:val="28"/>
                <w:lang w:eastAsia="ru-RU"/>
              </w:rPr>
              <w:tab/>
            </w:r>
            <w:r w:rsidRPr="00CC521B">
              <w:rPr>
                <w:rStyle w:val="ae"/>
                <w:b/>
                <w:webHidden/>
                <w:sz w:val="28"/>
                <w:szCs w:val="28"/>
                <w:lang w:eastAsia="ru-RU"/>
              </w:rPr>
              <w:fldChar w:fldCharType="begin"/>
            </w:r>
            <w:r w:rsidRPr="00CC521B">
              <w:rPr>
                <w:rStyle w:val="ae"/>
                <w:b/>
                <w:webHidden/>
                <w:sz w:val="28"/>
                <w:szCs w:val="28"/>
                <w:lang w:eastAsia="ru-RU"/>
              </w:rPr>
              <w:instrText xml:space="preserve"> PAGEREF _Toc146141518 \h </w:instrText>
            </w:r>
            <w:r w:rsidRPr="00CC521B">
              <w:rPr>
                <w:rStyle w:val="ae"/>
                <w:b/>
                <w:webHidden/>
                <w:sz w:val="28"/>
                <w:szCs w:val="28"/>
                <w:lang w:eastAsia="ru-RU"/>
              </w:rPr>
            </w:r>
            <w:r w:rsidRPr="00CC521B">
              <w:rPr>
                <w:rStyle w:val="ae"/>
                <w:b/>
                <w:webHidden/>
                <w:sz w:val="28"/>
                <w:szCs w:val="28"/>
                <w:lang w:eastAsia="ru-RU"/>
              </w:rPr>
              <w:fldChar w:fldCharType="separate"/>
            </w:r>
            <w:r w:rsidRPr="00CC521B">
              <w:rPr>
                <w:rStyle w:val="ae"/>
                <w:b/>
                <w:webHidden/>
                <w:sz w:val="28"/>
                <w:szCs w:val="28"/>
                <w:lang w:eastAsia="ru-RU"/>
              </w:rPr>
              <w:t>4</w:t>
            </w:r>
            <w:r w:rsidRPr="00CC521B">
              <w:rPr>
                <w:rStyle w:val="ae"/>
                <w:b/>
                <w:webHidden/>
                <w:sz w:val="28"/>
                <w:szCs w:val="28"/>
                <w:lang w:eastAsia="ru-RU"/>
              </w:rPr>
              <w:fldChar w:fldCharType="end"/>
            </w:r>
          </w:hyperlink>
        </w:p>
        <w:p w14:paraId="424ED99A" w14:textId="60C8A3D8" w:rsidR="00CC521B" w:rsidRPr="00CC521B" w:rsidRDefault="00792C49">
          <w:pPr>
            <w:pStyle w:val="14"/>
            <w:tabs>
              <w:tab w:val="right" w:leader="dot" w:pos="9911"/>
            </w:tabs>
            <w:rPr>
              <w:rStyle w:val="ae"/>
              <w:b/>
              <w:sz w:val="28"/>
              <w:szCs w:val="28"/>
              <w:lang w:eastAsia="ru-RU"/>
            </w:rPr>
          </w:pPr>
          <w:hyperlink w:anchor="_Toc146141519" w:history="1">
            <w:r w:rsidR="00CC521B" w:rsidRPr="00CC521B">
              <w:rPr>
                <w:rStyle w:val="ae"/>
                <w:b/>
                <w:noProof/>
                <w:sz w:val="28"/>
                <w:szCs w:val="28"/>
                <w:lang w:eastAsia="ru-RU"/>
              </w:rPr>
              <w:t>2. СТРУКТУРА И СОДЕРЖАНИЕ 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_Toc146141519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7</w:t>
            </w:r>
            <w:r w:rsidR="00CC521B" w:rsidRPr="00CC521B">
              <w:rPr>
                <w:rStyle w:val="ae"/>
                <w:b/>
                <w:webHidden/>
                <w:sz w:val="28"/>
                <w:szCs w:val="28"/>
                <w:lang w:eastAsia="ru-RU"/>
              </w:rPr>
              <w:fldChar w:fldCharType="end"/>
            </w:r>
          </w:hyperlink>
        </w:p>
        <w:p w14:paraId="65FEC93A" w14:textId="0B1159D1" w:rsidR="00CC521B" w:rsidRPr="00CC521B" w:rsidRDefault="00792C49">
          <w:pPr>
            <w:pStyle w:val="14"/>
            <w:tabs>
              <w:tab w:val="right" w:leader="dot" w:pos="9911"/>
            </w:tabs>
            <w:rPr>
              <w:rStyle w:val="ae"/>
              <w:b/>
              <w:sz w:val="28"/>
              <w:szCs w:val="28"/>
              <w:lang w:eastAsia="ru-RU"/>
            </w:rPr>
          </w:pPr>
          <w:hyperlink w:anchor="_Toc146141520" w:history="1">
            <w:r w:rsidR="00CC521B" w:rsidRPr="00CC521B">
              <w:rPr>
                <w:rStyle w:val="ae"/>
                <w:b/>
                <w:noProof/>
                <w:sz w:val="28"/>
                <w:szCs w:val="28"/>
                <w:lang w:eastAsia="ru-RU"/>
              </w:rPr>
              <w:t>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_Toc146141520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11</w:t>
            </w:r>
            <w:r w:rsidR="00CC521B" w:rsidRPr="00CC521B">
              <w:rPr>
                <w:rStyle w:val="ae"/>
                <w:b/>
                <w:webHidden/>
                <w:sz w:val="28"/>
                <w:szCs w:val="28"/>
                <w:lang w:eastAsia="ru-RU"/>
              </w:rPr>
              <w:fldChar w:fldCharType="end"/>
            </w:r>
          </w:hyperlink>
        </w:p>
        <w:p w14:paraId="7A7A9F91" w14:textId="2CB3801F" w:rsidR="00CC521B" w:rsidRPr="00CC521B" w:rsidRDefault="00792C49">
          <w:pPr>
            <w:pStyle w:val="14"/>
            <w:tabs>
              <w:tab w:val="right" w:leader="dot" w:pos="9911"/>
            </w:tabs>
            <w:rPr>
              <w:rStyle w:val="ae"/>
              <w:b/>
              <w:sz w:val="28"/>
              <w:szCs w:val="28"/>
              <w:lang w:eastAsia="ru-RU"/>
            </w:rPr>
          </w:pPr>
          <w:hyperlink w:anchor="_Toc146141521" w:history="1">
            <w:r w:rsidR="00CC521B" w:rsidRPr="00CC521B">
              <w:rPr>
                <w:rStyle w:val="ae"/>
                <w:b/>
                <w:noProof/>
                <w:sz w:val="28"/>
                <w:szCs w:val="28"/>
                <w:lang w:eastAsia="ru-RU"/>
              </w:rPr>
              <w:t>4. КОНТРОЛЬ И ОЦЕНКА РЕЗУЛЬТАТОВ ОСВОЕНИЯ  УЧЕБНОЙ ДИСЦИПЛИНЫ</w:t>
            </w:r>
            <w:r w:rsidR="00CC521B" w:rsidRPr="00CC521B">
              <w:rPr>
                <w:rStyle w:val="ae"/>
                <w:b/>
                <w:webHidden/>
                <w:sz w:val="28"/>
                <w:szCs w:val="28"/>
                <w:lang w:eastAsia="ru-RU"/>
              </w:rPr>
              <w:tab/>
            </w:r>
            <w:r w:rsidR="00CC521B" w:rsidRPr="00CC521B">
              <w:rPr>
                <w:rStyle w:val="ae"/>
                <w:b/>
                <w:webHidden/>
                <w:sz w:val="28"/>
                <w:szCs w:val="28"/>
                <w:lang w:eastAsia="ru-RU"/>
              </w:rPr>
              <w:fldChar w:fldCharType="begin"/>
            </w:r>
            <w:r w:rsidR="00CC521B" w:rsidRPr="00CC521B">
              <w:rPr>
                <w:rStyle w:val="ae"/>
                <w:b/>
                <w:webHidden/>
                <w:sz w:val="28"/>
                <w:szCs w:val="28"/>
                <w:lang w:eastAsia="ru-RU"/>
              </w:rPr>
              <w:instrText xml:space="preserve"> PAGEREF _Toc146141521 \h </w:instrText>
            </w:r>
            <w:r w:rsidR="00CC521B" w:rsidRPr="00CC521B">
              <w:rPr>
                <w:rStyle w:val="ae"/>
                <w:b/>
                <w:webHidden/>
                <w:sz w:val="28"/>
                <w:szCs w:val="28"/>
                <w:lang w:eastAsia="ru-RU"/>
              </w:rPr>
            </w:r>
            <w:r w:rsidR="00CC521B" w:rsidRPr="00CC521B">
              <w:rPr>
                <w:rStyle w:val="ae"/>
                <w:b/>
                <w:webHidden/>
                <w:sz w:val="28"/>
                <w:szCs w:val="28"/>
                <w:lang w:eastAsia="ru-RU"/>
              </w:rPr>
              <w:fldChar w:fldCharType="separate"/>
            </w:r>
            <w:r w:rsidR="00CC521B" w:rsidRPr="00CC521B">
              <w:rPr>
                <w:rStyle w:val="ae"/>
                <w:b/>
                <w:webHidden/>
                <w:sz w:val="28"/>
                <w:szCs w:val="28"/>
                <w:lang w:eastAsia="ru-RU"/>
              </w:rPr>
              <w:t>14</w:t>
            </w:r>
            <w:r w:rsidR="00CC521B" w:rsidRPr="00CC521B">
              <w:rPr>
                <w:rStyle w:val="ae"/>
                <w:b/>
                <w:webHidden/>
                <w:sz w:val="28"/>
                <w:szCs w:val="28"/>
                <w:lang w:eastAsia="ru-RU"/>
              </w:rPr>
              <w:fldChar w:fldCharType="end"/>
            </w:r>
          </w:hyperlink>
        </w:p>
        <w:p w14:paraId="6E530DF0" w14:textId="7D46FC7A" w:rsidR="00CC521B" w:rsidRPr="00CC521B" w:rsidRDefault="00CC521B">
          <w:pPr>
            <w:rPr>
              <w:sz w:val="28"/>
              <w:szCs w:val="28"/>
            </w:rPr>
          </w:pPr>
          <w:r w:rsidRPr="00CC521B">
            <w:rPr>
              <w:b/>
              <w:bCs/>
              <w:sz w:val="28"/>
              <w:szCs w:val="28"/>
            </w:rPr>
            <w:fldChar w:fldCharType="end"/>
          </w:r>
        </w:p>
      </w:sdtContent>
    </w:sdt>
    <w:p w14:paraId="73822F65" w14:textId="77777777" w:rsidR="005F6862" w:rsidRPr="00597EC0" w:rsidRDefault="005F6862" w:rsidP="00296418">
      <w:pPr>
        <w:pStyle w:val="a6"/>
        <w:jc w:val="both"/>
        <w:rPr>
          <w:rFonts w:ascii="Times New Roman" w:hAnsi="Times New Roman" w:cs="Times New Roman"/>
          <w:sz w:val="24"/>
          <w:szCs w:val="24"/>
        </w:rPr>
      </w:pPr>
    </w:p>
    <w:p w14:paraId="6461202A" w14:textId="77777777" w:rsidR="005F6862" w:rsidRPr="00597EC0" w:rsidRDefault="005F6862" w:rsidP="00296418">
      <w:pPr>
        <w:pStyle w:val="a6"/>
        <w:jc w:val="both"/>
        <w:rPr>
          <w:rFonts w:ascii="Times New Roman" w:hAnsi="Times New Roman" w:cs="Times New Roman"/>
          <w:sz w:val="24"/>
          <w:szCs w:val="24"/>
        </w:rPr>
      </w:pPr>
    </w:p>
    <w:p w14:paraId="7D1BC970" w14:textId="77777777" w:rsidR="005F6862" w:rsidRPr="00597EC0" w:rsidRDefault="005F6862" w:rsidP="00296418">
      <w:pPr>
        <w:pStyle w:val="a6"/>
        <w:jc w:val="both"/>
        <w:rPr>
          <w:rFonts w:ascii="Times New Roman" w:hAnsi="Times New Roman" w:cs="Times New Roman"/>
          <w:sz w:val="24"/>
          <w:szCs w:val="24"/>
        </w:rPr>
      </w:pPr>
    </w:p>
    <w:p w14:paraId="2E0BDA41" w14:textId="77777777" w:rsidR="005F6862" w:rsidRPr="00597EC0" w:rsidRDefault="005F6862" w:rsidP="00296418">
      <w:pPr>
        <w:pStyle w:val="a6"/>
        <w:jc w:val="both"/>
        <w:rPr>
          <w:rFonts w:ascii="Times New Roman" w:hAnsi="Times New Roman" w:cs="Times New Roman"/>
          <w:sz w:val="24"/>
          <w:szCs w:val="24"/>
        </w:rPr>
      </w:pPr>
    </w:p>
    <w:p w14:paraId="17C0C02A" w14:textId="77777777" w:rsidR="00A60A9E" w:rsidRDefault="00A60A9E" w:rsidP="00296418">
      <w:pPr>
        <w:pStyle w:val="a6"/>
        <w:jc w:val="both"/>
        <w:rPr>
          <w:rFonts w:ascii="Times New Roman" w:hAnsi="Times New Roman" w:cs="Times New Roman"/>
          <w:sz w:val="24"/>
          <w:szCs w:val="24"/>
        </w:rPr>
      </w:pPr>
    </w:p>
    <w:p w14:paraId="5898C8D9" w14:textId="77777777" w:rsidR="00956386" w:rsidRDefault="00956386" w:rsidP="00296418">
      <w:pPr>
        <w:pStyle w:val="a6"/>
        <w:jc w:val="both"/>
        <w:rPr>
          <w:rFonts w:ascii="Times New Roman" w:hAnsi="Times New Roman" w:cs="Times New Roman"/>
          <w:sz w:val="24"/>
          <w:szCs w:val="24"/>
        </w:rPr>
      </w:pPr>
    </w:p>
    <w:p w14:paraId="785E1282" w14:textId="77777777" w:rsidR="00956386" w:rsidRDefault="00956386" w:rsidP="00296418">
      <w:pPr>
        <w:pStyle w:val="a6"/>
        <w:jc w:val="both"/>
        <w:rPr>
          <w:rFonts w:ascii="Times New Roman" w:hAnsi="Times New Roman" w:cs="Times New Roman"/>
          <w:sz w:val="24"/>
          <w:szCs w:val="24"/>
        </w:rPr>
      </w:pPr>
      <w:bookmarkStart w:id="1" w:name="_GoBack"/>
      <w:bookmarkEnd w:id="1"/>
    </w:p>
    <w:p w14:paraId="4BF8F1B9" w14:textId="77777777" w:rsidR="00956386" w:rsidRDefault="00956386" w:rsidP="00296418">
      <w:pPr>
        <w:pStyle w:val="a6"/>
        <w:jc w:val="both"/>
        <w:rPr>
          <w:rFonts w:ascii="Times New Roman" w:hAnsi="Times New Roman" w:cs="Times New Roman"/>
          <w:sz w:val="24"/>
          <w:szCs w:val="24"/>
        </w:rPr>
      </w:pPr>
    </w:p>
    <w:p w14:paraId="285E20A6" w14:textId="77777777" w:rsidR="00956386" w:rsidRDefault="00956386" w:rsidP="00296418">
      <w:pPr>
        <w:pStyle w:val="a6"/>
        <w:jc w:val="both"/>
        <w:rPr>
          <w:rFonts w:ascii="Times New Roman" w:hAnsi="Times New Roman" w:cs="Times New Roman"/>
          <w:sz w:val="24"/>
          <w:szCs w:val="24"/>
        </w:rPr>
      </w:pPr>
    </w:p>
    <w:p w14:paraId="3E173CFF" w14:textId="77777777" w:rsidR="00956386" w:rsidRDefault="00956386" w:rsidP="00296418">
      <w:pPr>
        <w:pStyle w:val="a6"/>
        <w:jc w:val="both"/>
        <w:rPr>
          <w:rFonts w:ascii="Times New Roman" w:hAnsi="Times New Roman" w:cs="Times New Roman"/>
          <w:sz w:val="24"/>
          <w:szCs w:val="24"/>
        </w:rPr>
      </w:pPr>
    </w:p>
    <w:p w14:paraId="1C8BE16C" w14:textId="77777777" w:rsidR="00956386" w:rsidRDefault="00956386" w:rsidP="00296418">
      <w:pPr>
        <w:pStyle w:val="a6"/>
        <w:jc w:val="both"/>
        <w:rPr>
          <w:rFonts w:ascii="Times New Roman" w:hAnsi="Times New Roman" w:cs="Times New Roman"/>
          <w:sz w:val="24"/>
          <w:szCs w:val="24"/>
        </w:rPr>
      </w:pPr>
    </w:p>
    <w:p w14:paraId="3D53BD75" w14:textId="77777777" w:rsidR="00956386" w:rsidRDefault="00956386" w:rsidP="00296418">
      <w:pPr>
        <w:pStyle w:val="a6"/>
        <w:jc w:val="both"/>
        <w:rPr>
          <w:rFonts w:ascii="Times New Roman" w:hAnsi="Times New Roman" w:cs="Times New Roman"/>
          <w:sz w:val="24"/>
          <w:szCs w:val="24"/>
        </w:rPr>
      </w:pPr>
    </w:p>
    <w:p w14:paraId="50980772" w14:textId="77777777" w:rsidR="00956386" w:rsidRPr="00104F19" w:rsidRDefault="00956386" w:rsidP="00296418">
      <w:pPr>
        <w:pStyle w:val="a6"/>
        <w:jc w:val="both"/>
        <w:rPr>
          <w:rFonts w:ascii="Times New Roman" w:hAnsi="Times New Roman" w:cs="Times New Roman"/>
          <w:sz w:val="24"/>
          <w:szCs w:val="24"/>
          <w:lang w:val="en-US"/>
        </w:rPr>
      </w:pPr>
    </w:p>
    <w:p w14:paraId="7362875D" w14:textId="77777777" w:rsidR="00956386" w:rsidRDefault="00956386" w:rsidP="00296418">
      <w:pPr>
        <w:pStyle w:val="a6"/>
        <w:jc w:val="both"/>
        <w:rPr>
          <w:rFonts w:ascii="Times New Roman" w:hAnsi="Times New Roman" w:cs="Times New Roman"/>
          <w:sz w:val="24"/>
          <w:szCs w:val="24"/>
        </w:rPr>
      </w:pPr>
    </w:p>
    <w:p w14:paraId="25EFEAA8" w14:textId="77777777" w:rsidR="00956386" w:rsidRDefault="00956386" w:rsidP="00296418">
      <w:pPr>
        <w:pStyle w:val="a6"/>
        <w:jc w:val="both"/>
        <w:rPr>
          <w:rFonts w:ascii="Times New Roman" w:hAnsi="Times New Roman" w:cs="Times New Roman"/>
          <w:sz w:val="24"/>
          <w:szCs w:val="24"/>
        </w:rPr>
      </w:pPr>
    </w:p>
    <w:p w14:paraId="0009E9DB" w14:textId="77777777" w:rsidR="00956386" w:rsidRDefault="00956386" w:rsidP="00296418">
      <w:pPr>
        <w:pStyle w:val="a6"/>
        <w:jc w:val="both"/>
        <w:rPr>
          <w:rFonts w:ascii="Times New Roman" w:hAnsi="Times New Roman" w:cs="Times New Roman"/>
          <w:sz w:val="24"/>
          <w:szCs w:val="24"/>
        </w:rPr>
      </w:pPr>
    </w:p>
    <w:p w14:paraId="175D1A3A" w14:textId="77777777" w:rsidR="00956386" w:rsidRPr="00597EC0" w:rsidRDefault="00956386" w:rsidP="00296418">
      <w:pPr>
        <w:pStyle w:val="a6"/>
        <w:jc w:val="both"/>
        <w:rPr>
          <w:rFonts w:ascii="Times New Roman" w:hAnsi="Times New Roman" w:cs="Times New Roman"/>
          <w:sz w:val="24"/>
          <w:szCs w:val="24"/>
        </w:rPr>
      </w:pPr>
    </w:p>
    <w:p w14:paraId="69C3E83A" w14:textId="77777777" w:rsidR="00A60A9E" w:rsidRPr="00597EC0" w:rsidRDefault="00A60A9E" w:rsidP="00296418">
      <w:pPr>
        <w:pStyle w:val="a6"/>
        <w:jc w:val="both"/>
        <w:rPr>
          <w:rFonts w:ascii="Times New Roman" w:hAnsi="Times New Roman" w:cs="Times New Roman"/>
          <w:sz w:val="24"/>
          <w:szCs w:val="24"/>
        </w:rPr>
      </w:pPr>
    </w:p>
    <w:p w14:paraId="1BB0F9AB" w14:textId="77777777" w:rsidR="00A60A9E" w:rsidRPr="00597EC0" w:rsidRDefault="00A60A9E" w:rsidP="00296418">
      <w:pPr>
        <w:pStyle w:val="a6"/>
        <w:jc w:val="both"/>
        <w:rPr>
          <w:rFonts w:ascii="Times New Roman" w:hAnsi="Times New Roman" w:cs="Times New Roman"/>
          <w:sz w:val="24"/>
          <w:szCs w:val="24"/>
        </w:rPr>
      </w:pPr>
    </w:p>
    <w:p w14:paraId="6F66DB67" w14:textId="77777777" w:rsidR="00A60A9E" w:rsidRPr="00597EC0" w:rsidRDefault="00A60A9E" w:rsidP="00296418">
      <w:pPr>
        <w:pStyle w:val="a6"/>
        <w:jc w:val="both"/>
        <w:rPr>
          <w:rFonts w:ascii="Times New Roman" w:hAnsi="Times New Roman" w:cs="Times New Roman"/>
          <w:sz w:val="24"/>
          <w:szCs w:val="24"/>
        </w:rPr>
      </w:pPr>
    </w:p>
    <w:p w14:paraId="57FBE6CB" w14:textId="77777777" w:rsidR="00A60A9E" w:rsidRPr="00597EC0" w:rsidRDefault="00A60A9E" w:rsidP="00296418">
      <w:pPr>
        <w:pStyle w:val="a6"/>
        <w:jc w:val="both"/>
        <w:rPr>
          <w:rFonts w:ascii="Times New Roman" w:hAnsi="Times New Roman" w:cs="Times New Roman"/>
          <w:sz w:val="24"/>
          <w:szCs w:val="24"/>
        </w:rPr>
      </w:pPr>
    </w:p>
    <w:p w14:paraId="75D1D4A2" w14:textId="77777777" w:rsidR="00A60A9E" w:rsidRPr="00597EC0" w:rsidRDefault="00A60A9E" w:rsidP="00296418">
      <w:pPr>
        <w:pStyle w:val="a6"/>
        <w:jc w:val="both"/>
        <w:rPr>
          <w:rFonts w:ascii="Times New Roman" w:hAnsi="Times New Roman" w:cs="Times New Roman"/>
          <w:sz w:val="24"/>
          <w:szCs w:val="24"/>
        </w:rPr>
      </w:pPr>
    </w:p>
    <w:p w14:paraId="0DD7315B" w14:textId="77777777" w:rsidR="00A60A9E" w:rsidRPr="00597EC0" w:rsidRDefault="00A60A9E" w:rsidP="00296418">
      <w:pPr>
        <w:pStyle w:val="a6"/>
        <w:jc w:val="both"/>
        <w:rPr>
          <w:rFonts w:ascii="Times New Roman" w:hAnsi="Times New Roman" w:cs="Times New Roman"/>
          <w:sz w:val="24"/>
          <w:szCs w:val="24"/>
        </w:rPr>
      </w:pPr>
    </w:p>
    <w:p w14:paraId="138D361F" w14:textId="77777777" w:rsidR="00A60A9E" w:rsidRPr="00597EC0" w:rsidRDefault="00A60A9E" w:rsidP="00296418">
      <w:pPr>
        <w:pStyle w:val="a6"/>
        <w:jc w:val="both"/>
        <w:rPr>
          <w:rFonts w:ascii="Times New Roman" w:hAnsi="Times New Roman" w:cs="Times New Roman"/>
          <w:sz w:val="24"/>
          <w:szCs w:val="24"/>
        </w:rPr>
      </w:pPr>
    </w:p>
    <w:p w14:paraId="2B61F05F" w14:textId="77777777" w:rsidR="00A60A9E" w:rsidRPr="00597EC0" w:rsidRDefault="00A60A9E" w:rsidP="00296418">
      <w:pPr>
        <w:pStyle w:val="a6"/>
        <w:jc w:val="both"/>
        <w:rPr>
          <w:rFonts w:ascii="Times New Roman" w:hAnsi="Times New Roman" w:cs="Times New Roman"/>
          <w:sz w:val="24"/>
          <w:szCs w:val="24"/>
        </w:rPr>
      </w:pPr>
    </w:p>
    <w:p w14:paraId="674F2D53" w14:textId="77777777" w:rsidR="00A60A9E" w:rsidRPr="00597EC0" w:rsidRDefault="00A60A9E" w:rsidP="00296418">
      <w:pPr>
        <w:pStyle w:val="a6"/>
        <w:jc w:val="both"/>
        <w:rPr>
          <w:rFonts w:ascii="Times New Roman" w:hAnsi="Times New Roman" w:cs="Times New Roman"/>
          <w:sz w:val="24"/>
          <w:szCs w:val="24"/>
        </w:rPr>
      </w:pPr>
    </w:p>
    <w:p w14:paraId="638AA78F" w14:textId="77777777" w:rsidR="00A60A9E" w:rsidRDefault="00A60A9E" w:rsidP="00296418">
      <w:pPr>
        <w:pStyle w:val="a6"/>
        <w:jc w:val="both"/>
        <w:rPr>
          <w:rFonts w:ascii="Times New Roman" w:hAnsi="Times New Roman" w:cs="Times New Roman"/>
          <w:sz w:val="24"/>
          <w:szCs w:val="24"/>
        </w:rPr>
      </w:pPr>
    </w:p>
    <w:p w14:paraId="594B140E" w14:textId="77777777" w:rsidR="00104F19" w:rsidRDefault="00104F19" w:rsidP="00296418">
      <w:pPr>
        <w:pStyle w:val="a6"/>
        <w:jc w:val="both"/>
        <w:rPr>
          <w:rFonts w:ascii="Times New Roman" w:hAnsi="Times New Roman" w:cs="Times New Roman"/>
          <w:sz w:val="24"/>
          <w:szCs w:val="24"/>
        </w:rPr>
      </w:pPr>
    </w:p>
    <w:p w14:paraId="304D47A3" w14:textId="77777777" w:rsidR="00104F19" w:rsidRDefault="00104F19" w:rsidP="00296418">
      <w:pPr>
        <w:pStyle w:val="a6"/>
        <w:jc w:val="both"/>
        <w:rPr>
          <w:rFonts w:ascii="Times New Roman" w:hAnsi="Times New Roman" w:cs="Times New Roman"/>
          <w:sz w:val="24"/>
          <w:szCs w:val="24"/>
        </w:rPr>
      </w:pPr>
    </w:p>
    <w:p w14:paraId="1FC1F6EF" w14:textId="77777777" w:rsidR="00104F19" w:rsidRDefault="00104F19" w:rsidP="00296418">
      <w:pPr>
        <w:pStyle w:val="a6"/>
        <w:jc w:val="both"/>
        <w:rPr>
          <w:rFonts w:ascii="Times New Roman" w:hAnsi="Times New Roman" w:cs="Times New Roman"/>
          <w:sz w:val="24"/>
          <w:szCs w:val="24"/>
        </w:rPr>
      </w:pPr>
    </w:p>
    <w:p w14:paraId="6F2AE392" w14:textId="77777777" w:rsidR="00104F19" w:rsidRDefault="00104F19" w:rsidP="00296418">
      <w:pPr>
        <w:pStyle w:val="a6"/>
        <w:jc w:val="both"/>
        <w:rPr>
          <w:rFonts w:ascii="Times New Roman" w:hAnsi="Times New Roman" w:cs="Times New Roman"/>
          <w:sz w:val="24"/>
          <w:szCs w:val="24"/>
        </w:rPr>
      </w:pPr>
    </w:p>
    <w:p w14:paraId="5B695372" w14:textId="77777777" w:rsidR="00104F19" w:rsidRDefault="00104F19" w:rsidP="00296418">
      <w:pPr>
        <w:pStyle w:val="a6"/>
        <w:jc w:val="both"/>
        <w:rPr>
          <w:rFonts w:ascii="Times New Roman" w:hAnsi="Times New Roman" w:cs="Times New Roman"/>
          <w:sz w:val="24"/>
          <w:szCs w:val="24"/>
        </w:rPr>
      </w:pPr>
    </w:p>
    <w:p w14:paraId="72B31C8B" w14:textId="77777777" w:rsidR="00104F19" w:rsidRDefault="00104F19" w:rsidP="00296418">
      <w:pPr>
        <w:pStyle w:val="a6"/>
        <w:jc w:val="both"/>
        <w:rPr>
          <w:rFonts w:ascii="Times New Roman" w:hAnsi="Times New Roman" w:cs="Times New Roman"/>
          <w:sz w:val="24"/>
          <w:szCs w:val="24"/>
        </w:rPr>
      </w:pPr>
    </w:p>
    <w:p w14:paraId="5C5B026C" w14:textId="77777777" w:rsidR="00104F19" w:rsidRDefault="00104F19" w:rsidP="00296418">
      <w:pPr>
        <w:pStyle w:val="a6"/>
        <w:jc w:val="both"/>
        <w:rPr>
          <w:rFonts w:ascii="Times New Roman" w:hAnsi="Times New Roman" w:cs="Times New Roman"/>
          <w:sz w:val="24"/>
          <w:szCs w:val="24"/>
        </w:rPr>
      </w:pPr>
    </w:p>
    <w:p w14:paraId="2A78C1E0" w14:textId="77777777" w:rsidR="00104F19" w:rsidRDefault="00104F19" w:rsidP="00296418">
      <w:pPr>
        <w:pStyle w:val="a6"/>
        <w:jc w:val="both"/>
        <w:rPr>
          <w:rFonts w:ascii="Times New Roman" w:hAnsi="Times New Roman" w:cs="Times New Roman"/>
          <w:sz w:val="24"/>
          <w:szCs w:val="24"/>
        </w:rPr>
      </w:pPr>
    </w:p>
    <w:p w14:paraId="75B283A4" w14:textId="77777777" w:rsidR="00104F19" w:rsidRDefault="00104F19" w:rsidP="00296418">
      <w:pPr>
        <w:pStyle w:val="a6"/>
        <w:jc w:val="both"/>
        <w:rPr>
          <w:rFonts w:ascii="Times New Roman" w:hAnsi="Times New Roman" w:cs="Times New Roman"/>
          <w:sz w:val="24"/>
          <w:szCs w:val="24"/>
        </w:rPr>
      </w:pPr>
    </w:p>
    <w:p w14:paraId="40B17D81" w14:textId="77777777" w:rsidR="00CC521B" w:rsidRDefault="00CC521B">
      <w:pPr>
        <w:widowControl/>
        <w:autoSpaceDE/>
        <w:autoSpaceDN/>
        <w:spacing w:after="200" w:line="276" w:lineRule="auto"/>
        <w:rPr>
          <w:rFonts w:eastAsiaTheme="minorHAnsi"/>
          <w:b/>
          <w:caps/>
          <w:sz w:val="28"/>
          <w:szCs w:val="28"/>
        </w:rPr>
      </w:pPr>
      <w:r>
        <w:rPr>
          <w:b/>
          <w:caps/>
          <w:sz w:val="28"/>
          <w:szCs w:val="28"/>
        </w:rPr>
        <w:br w:type="page"/>
      </w:r>
    </w:p>
    <w:p w14:paraId="5C711F8A" w14:textId="2C75DD24" w:rsidR="00A51A4A" w:rsidRPr="00A51A4A" w:rsidRDefault="00104F19" w:rsidP="00CC521B">
      <w:pPr>
        <w:pStyle w:val="a6"/>
        <w:jc w:val="center"/>
        <w:outlineLvl w:val="0"/>
        <w:rPr>
          <w:rFonts w:ascii="Times New Roman" w:hAnsi="Times New Roman" w:cs="Times New Roman"/>
          <w:b/>
          <w:caps/>
          <w:sz w:val="28"/>
          <w:szCs w:val="28"/>
        </w:rPr>
      </w:pPr>
      <w:bookmarkStart w:id="2" w:name="_Toc146141518"/>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2"/>
    </w:p>
    <w:p w14:paraId="7AD3DFCC" w14:textId="77777777" w:rsidR="00A51A4A" w:rsidRPr="00A51A4A" w:rsidRDefault="00A51A4A" w:rsidP="00A51A4A">
      <w:pPr>
        <w:pStyle w:val="a6"/>
        <w:jc w:val="both"/>
        <w:rPr>
          <w:rFonts w:ascii="Times New Roman" w:hAnsi="Times New Roman" w:cs="Times New Roman"/>
          <w:sz w:val="28"/>
          <w:szCs w:val="28"/>
        </w:rPr>
      </w:pPr>
    </w:p>
    <w:p w14:paraId="2D3DA02E"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3036BCFC" w14:textId="4DEFB28F" w:rsidR="00A51A4A"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Учебная</w:t>
      </w:r>
      <w:r w:rsidR="00A51A4A" w:rsidRPr="00F72422">
        <w:rPr>
          <w:rFonts w:ascii="Times New Roman" w:hAnsi="Times New Roman" w:cs="Times New Roman"/>
          <w:sz w:val="28"/>
          <w:szCs w:val="28"/>
        </w:rPr>
        <w:t xml:space="preserve"> дисциплина </w:t>
      </w:r>
      <w:r w:rsidR="00F72422" w:rsidRPr="00F72422">
        <w:rPr>
          <w:rFonts w:ascii="Times New Roman" w:hAnsi="Times New Roman" w:cs="Times New Roman"/>
          <w:sz w:val="28"/>
          <w:szCs w:val="28"/>
        </w:rPr>
        <w:t>СГ.05 Основы финансовой грамотности</w:t>
      </w:r>
      <w:r w:rsidR="00A51A4A" w:rsidRPr="00F72422">
        <w:rPr>
          <w:rFonts w:ascii="Times New Roman" w:hAnsi="Times New Roman" w:cs="Times New Roman"/>
          <w:sz w:val="28"/>
          <w:szCs w:val="28"/>
        </w:rPr>
        <w:t xml:space="preserve"> яв</w:t>
      </w:r>
      <w:r w:rsidRPr="00F72422">
        <w:rPr>
          <w:rFonts w:ascii="Times New Roman" w:hAnsi="Times New Roman" w:cs="Times New Roman"/>
          <w:sz w:val="28"/>
          <w:szCs w:val="28"/>
        </w:rPr>
        <w:t xml:space="preserve">ляется обязательной частью </w:t>
      </w:r>
      <w:r w:rsidR="00F72422" w:rsidRPr="00F72422">
        <w:rPr>
          <w:rFonts w:ascii="Times New Roman" w:hAnsi="Times New Roman" w:cs="Times New Roman"/>
          <w:sz w:val="28"/>
          <w:szCs w:val="28"/>
        </w:rPr>
        <w:t xml:space="preserve">социально-гуманитарного </w:t>
      </w:r>
      <w:r w:rsidR="00A51A4A" w:rsidRPr="00F72422">
        <w:rPr>
          <w:rFonts w:ascii="Times New Roman" w:hAnsi="Times New Roman" w:cs="Times New Roman"/>
          <w:sz w:val="28"/>
          <w:szCs w:val="28"/>
        </w:rPr>
        <w:t>цикла</w:t>
      </w:r>
      <w:r w:rsidRPr="00F72422">
        <w:rPr>
          <w:rFonts w:ascii="Times New Roman" w:hAnsi="Times New Roman" w:cs="Times New Roman"/>
          <w:sz w:val="28"/>
          <w:szCs w:val="28"/>
        </w:rPr>
        <w:t xml:space="preserve"> основной профессиональной образовательной программы</w:t>
      </w:r>
      <w:r w:rsidR="00A51A4A" w:rsidRPr="00F72422">
        <w:rPr>
          <w:rFonts w:ascii="Times New Roman" w:hAnsi="Times New Roman" w:cs="Times New Roman"/>
          <w:sz w:val="28"/>
          <w:szCs w:val="28"/>
        </w:rPr>
        <w:t xml:space="preserve"> в соответствии с ФГОС по специальности </w:t>
      </w:r>
      <w:r w:rsidR="0075085A">
        <w:rPr>
          <w:rFonts w:ascii="Times New Roman" w:hAnsi="Times New Roman" w:cs="Times New Roman"/>
          <w:sz w:val="28"/>
          <w:szCs w:val="28"/>
        </w:rPr>
        <w:t xml:space="preserve">43.02.17 </w:t>
      </w:r>
      <w:r w:rsidR="0075085A" w:rsidRPr="0075085A">
        <w:rPr>
          <w:rFonts w:ascii="Times New Roman" w:hAnsi="Times New Roman" w:cs="Times New Roman"/>
          <w:sz w:val="28"/>
          <w:szCs w:val="28"/>
        </w:rPr>
        <w:t>Технологии индустрии красоты</w:t>
      </w:r>
      <w:r w:rsidR="00A51A4A" w:rsidRPr="00F72422">
        <w:rPr>
          <w:rFonts w:ascii="Times New Roman" w:hAnsi="Times New Roman" w:cs="Times New Roman"/>
          <w:sz w:val="28"/>
          <w:szCs w:val="28"/>
        </w:rPr>
        <w:t xml:space="preserve">. </w:t>
      </w:r>
    </w:p>
    <w:p w14:paraId="3EFCD2D5" w14:textId="15683CC1" w:rsidR="00382D42"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Особое значение учебная дисциплина имеет при формировании и развитии ОК.</w:t>
      </w:r>
      <w:r w:rsidR="00F72422" w:rsidRPr="00F72422">
        <w:rPr>
          <w:rFonts w:ascii="Times New Roman" w:hAnsi="Times New Roman" w:cs="Times New Roman"/>
          <w:sz w:val="28"/>
          <w:szCs w:val="28"/>
        </w:rPr>
        <w:t>01</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02</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 xml:space="preserve">03, </w:t>
      </w:r>
      <w:r w:rsidR="0004329E">
        <w:rPr>
          <w:rFonts w:ascii="Times New Roman" w:hAnsi="Times New Roman" w:cs="Times New Roman"/>
          <w:sz w:val="28"/>
          <w:szCs w:val="28"/>
        </w:rPr>
        <w:t xml:space="preserve">ОК.04, </w:t>
      </w:r>
      <w:r w:rsidR="00F72422" w:rsidRPr="00F72422">
        <w:rPr>
          <w:rFonts w:ascii="Times New Roman" w:hAnsi="Times New Roman" w:cs="Times New Roman"/>
          <w:sz w:val="28"/>
          <w:szCs w:val="28"/>
        </w:rPr>
        <w:t>ОК.0</w:t>
      </w:r>
      <w:r w:rsidR="00BA376C">
        <w:rPr>
          <w:rFonts w:ascii="Times New Roman" w:hAnsi="Times New Roman" w:cs="Times New Roman"/>
          <w:sz w:val="28"/>
          <w:szCs w:val="28"/>
        </w:rPr>
        <w:t>5, ОК.0</w:t>
      </w:r>
      <w:r w:rsidR="00F72422" w:rsidRPr="00F72422">
        <w:rPr>
          <w:rFonts w:ascii="Times New Roman" w:hAnsi="Times New Roman" w:cs="Times New Roman"/>
          <w:sz w:val="28"/>
          <w:szCs w:val="28"/>
        </w:rPr>
        <w:t>6,</w:t>
      </w:r>
      <w:r w:rsidR="00BA376C">
        <w:rPr>
          <w:rFonts w:ascii="Times New Roman" w:hAnsi="Times New Roman" w:cs="Times New Roman"/>
          <w:sz w:val="28"/>
          <w:szCs w:val="28"/>
        </w:rPr>
        <w:t xml:space="preserve"> ОК.07,</w:t>
      </w:r>
      <w:r w:rsidR="00F72422" w:rsidRPr="00F72422">
        <w:rPr>
          <w:rFonts w:ascii="Times New Roman" w:hAnsi="Times New Roman" w:cs="Times New Roman"/>
          <w:sz w:val="28"/>
          <w:szCs w:val="28"/>
        </w:rPr>
        <w:t xml:space="preserve"> ОК.0</w:t>
      </w:r>
      <w:r w:rsidR="00BA376C">
        <w:rPr>
          <w:rFonts w:ascii="Times New Roman" w:hAnsi="Times New Roman" w:cs="Times New Roman"/>
          <w:sz w:val="28"/>
          <w:szCs w:val="28"/>
        </w:rPr>
        <w:t>8</w:t>
      </w:r>
      <w:r w:rsidRPr="00F72422">
        <w:rPr>
          <w:rFonts w:ascii="Times New Roman" w:hAnsi="Times New Roman" w:cs="Times New Roman"/>
          <w:i/>
          <w:sz w:val="28"/>
          <w:szCs w:val="28"/>
        </w:rPr>
        <w:t>.</w:t>
      </w:r>
    </w:p>
    <w:p w14:paraId="04311391" w14:textId="77777777" w:rsidR="00A51A4A" w:rsidRPr="00F72422" w:rsidRDefault="00A51A4A" w:rsidP="007411C4">
      <w:pPr>
        <w:pStyle w:val="a6"/>
        <w:jc w:val="both"/>
        <w:rPr>
          <w:rFonts w:ascii="Times New Roman" w:hAnsi="Times New Roman" w:cs="Times New Roman"/>
          <w:sz w:val="28"/>
          <w:szCs w:val="28"/>
        </w:rPr>
      </w:pPr>
    </w:p>
    <w:p w14:paraId="69C86183" w14:textId="77777777" w:rsidR="00104F19" w:rsidRPr="007411C4" w:rsidRDefault="00A51A4A" w:rsidP="007411C4">
      <w:pPr>
        <w:pStyle w:val="a6"/>
        <w:jc w:val="both"/>
        <w:rPr>
          <w:rFonts w:ascii="Times New Roman" w:hAnsi="Times New Roman" w:cs="Times New Roman"/>
          <w:b/>
          <w:caps/>
          <w:sz w:val="28"/>
          <w:szCs w:val="28"/>
        </w:rPr>
      </w:pPr>
      <w:r w:rsidRPr="00F72422">
        <w:rPr>
          <w:rFonts w:ascii="Times New Roman" w:hAnsi="Times New Roman" w:cs="Times New Roman"/>
          <w:b/>
          <w:sz w:val="28"/>
          <w:szCs w:val="28"/>
        </w:rPr>
        <w:t xml:space="preserve">1.2. Цели и планируемые </w:t>
      </w:r>
      <w:r w:rsidRPr="007411C4">
        <w:rPr>
          <w:rFonts w:ascii="Times New Roman" w:hAnsi="Times New Roman" w:cs="Times New Roman"/>
          <w:b/>
          <w:sz w:val="28"/>
          <w:szCs w:val="28"/>
        </w:rPr>
        <w:t xml:space="preserve">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4751D58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29787375" w14:textId="77777777" w:rsidR="00F72422" w:rsidRDefault="00F72422" w:rsidP="00F72422">
      <w:pPr>
        <w:pStyle w:val="a6"/>
        <w:ind w:firstLine="567"/>
        <w:jc w:val="both"/>
        <w:rPr>
          <w:rFonts w:ascii="Times New Roman" w:hAnsi="Times New Roman" w:cs="Times New Roman"/>
          <w:sz w:val="28"/>
          <w:szCs w:val="28"/>
        </w:rPr>
      </w:pPr>
      <w:r>
        <w:rPr>
          <w:rFonts w:ascii="Times New Roman" w:hAnsi="Times New Roman" w:cs="Times New Roman"/>
          <w:sz w:val="28"/>
          <w:szCs w:val="28"/>
        </w:rPr>
        <w:t>Главная цель - обучить</w:t>
      </w:r>
      <w:r w:rsidRPr="009F7AA1">
        <w:rPr>
          <w:rFonts w:ascii="Times New Roman" w:hAnsi="Times New Roman" w:cs="Times New Roman"/>
          <w:sz w:val="28"/>
          <w:szCs w:val="28"/>
        </w:rPr>
        <w:t xml:space="preserve"> правильно</w:t>
      </w:r>
      <w:r>
        <w:rPr>
          <w:rFonts w:ascii="Times New Roman" w:hAnsi="Times New Roman" w:cs="Times New Roman"/>
          <w:sz w:val="28"/>
          <w:szCs w:val="28"/>
        </w:rPr>
        <w:t>му</w:t>
      </w:r>
      <w:r w:rsidRPr="009F7AA1">
        <w:rPr>
          <w:rFonts w:ascii="Times New Roman" w:hAnsi="Times New Roman" w:cs="Times New Roman"/>
          <w:sz w:val="28"/>
          <w:szCs w:val="28"/>
        </w:rPr>
        <w:t xml:space="preserve"> примен</w:t>
      </w:r>
      <w:r>
        <w:rPr>
          <w:rFonts w:ascii="Times New Roman" w:hAnsi="Times New Roman" w:cs="Times New Roman"/>
          <w:sz w:val="28"/>
          <w:szCs w:val="28"/>
        </w:rPr>
        <w:t>ению на практике правил</w:t>
      </w:r>
      <w:r w:rsidRPr="009F7AA1">
        <w:rPr>
          <w:rFonts w:ascii="Times New Roman" w:hAnsi="Times New Roman" w:cs="Times New Roman"/>
          <w:sz w:val="28"/>
          <w:szCs w:val="28"/>
        </w:rPr>
        <w:t xml:space="preserve"> грамотного и безопасного поведения при взаимодействии с финансовыми </w:t>
      </w:r>
      <w:r>
        <w:rPr>
          <w:rFonts w:ascii="Times New Roman" w:hAnsi="Times New Roman" w:cs="Times New Roman"/>
          <w:sz w:val="28"/>
          <w:szCs w:val="28"/>
        </w:rPr>
        <w:t>институтами</w:t>
      </w:r>
    </w:p>
    <w:p w14:paraId="0CF20ED2" w14:textId="77777777" w:rsidR="00550D73" w:rsidRDefault="00550D73" w:rsidP="007411C4">
      <w:pPr>
        <w:pStyle w:val="a6"/>
        <w:jc w:val="both"/>
        <w:rPr>
          <w:rFonts w:ascii="Times New Roman" w:hAnsi="Times New Roman" w:cs="Times New Roman"/>
          <w:sz w:val="28"/>
          <w:szCs w:val="28"/>
        </w:rPr>
      </w:pPr>
    </w:p>
    <w:p w14:paraId="3D2F546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BC68DAC"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6B35E28A"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794"/>
        <w:gridCol w:w="3260"/>
        <w:gridCol w:w="3030"/>
      </w:tblGrid>
      <w:tr w:rsidR="00CC521B" w:rsidRPr="00955444" w14:paraId="3A2E860A" w14:textId="77777777" w:rsidTr="00247326">
        <w:trPr>
          <w:trHeight w:val="74"/>
        </w:trPr>
        <w:tc>
          <w:tcPr>
            <w:tcW w:w="3794" w:type="dxa"/>
            <w:vAlign w:val="center"/>
          </w:tcPr>
          <w:p w14:paraId="0DA7209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Код и наименование формируемых компетенций</w:t>
            </w:r>
          </w:p>
        </w:tc>
        <w:tc>
          <w:tcPr>
            <w:tcW w:w="3260" w:type="dxa"/>
            <w:vAlign w:val="center"/>
          </w:tcPr>
          <w:p w14:paraId="5F9A560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Умения</w:t>
            </w:r>
          </w:p>
        </w:tc>
        <w:tc>
          <w:tcPr>
            <w:tcW w:w="3030" w:type="dxa"/>
            <w:vAlign w:val="center"/>
          </w:tcPr>
          <w:p w14:paraId="3EE389E9" w14:textId="77777777" w:rsidR="00CC521B" w:rsidRPr="00955444" w:rsidRDefault="00CC521B" w:rsidP="00247326">
            <w:pPr>
              <w:pStyle w:val="a6"/>
              <w:jc w:val="center"/>
              <w:rPr>
                <w:rFonts w:ascii="Times New Roman" w:hAnsi="Times New Roman" w:cs="Times New Roman"/>
                <w:b/>
                <w:bCs/>
                <w:sz w:val="24"/>
                <w:szCs w:val="24"/>
              </w:rPr>
            </w:pPr>
            <w:r w:rsidRPr="00955444">
              <w:rPr>
                <w:rFonts w:ascii="Times New Roman" w:hAnsi="Times New Roman" w:cs="Times New Roman"/>
                <w:b/>
                <w:bCs/>
                <w:sz w:val="24"/>
                <w:szCs w:val="24"/>
              </w:rPr>
              <w:t>Знания</w:t>
            </w:r>
          </w:p>
        </w:tc>
      </w:tr>
      <w:tr w:rsidR="00CC521B" w:rsidRPr="00955444" w14:paraId="363CBDF6" w14:textId="77777777" w:rsidTr="00247326">
        <w:trPr>
          <w:trHeight w:val="74"/>
        </w:trPr>
        <w:tc>
          <w:tcPr>
            <w:tcW w:w="3794" w:type="dxa"/>
          </w:tcPr>
          <w:p w14:paraId="25D8F1A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01. Выбирать способы решения задач профессиональной деятельности применительно к различным контекстам</w:t>
            </w:r>
          </w:p>
        </w:tc>
        <w:tc>
          <w:tcPr>
            <w:tcW w:w="3260" w:type="dxa"/>
          </w:tcPr>
          <w:p w14:paraId="0EBC0444" w14:textId="77777777" w:rsidR="00CC521B" w:rsidRPr="00955444" w:rsidRDefault="00CC521B" w:rsidP="00247326">
            <w:pPr>
              <w:suppressAutoHyphens/>
              <w:jc w:val="both"/>
              <w:rPr>
                <w:sz w:val="24"/>
                <w:szCs w:val="24"/>
              </w:rPr>
            </w:pPr>
            <w:bookmarkStart w:id="3" w:name="_Hlk146053340"/>
            <w:r w:rsidRPr="00955444">
              <w:rPr>
                <w:iCs/>
                <w:sz w:val="24"/>
                <w:szCs w:val="24"/>
              </w:rPr>
              <w:t>выявлять и эффективно искать информацию, необходимую для решения задачи и/или проблемы</w:t>
            </w:r>
            <w:bookmarkEnd w:id="3"/>
            <w:r w:rsidRPr="00955444">
              <w:rPr>
                <w:iCs/>
                <w:sz w:val="24"/>
                <w:szCs w:val="24"/>
              </w:rPr>
              <w:t>;</w:t>
            </w:r>
          </w:p>
        </w:tc>
        <w:tc>
          <w:tcPr>
            <w:tcW w:w="3030" w:type="dxa"/>
          </w:tcPr>
          <w:p w14:paraId="5DFC61B1" w14:textId="77777777" w:rsidR="00CC521B" w:rsidRPr="00955444" w:rsidRDefault="00CC521B" w:rsidP="00247326">
            <w:pPr>
              <w:pStyle w:val="a6"/>
              <w:rPr>
                <w:rFonts w:ascii="Times New Roman" w:hAnsi="Times New Roman" w:cs="Times New Roman"/>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CC521B" w:rsidRPr="00955444" w14:paraId="38BA90B6" w14:textId="77777777" w:rsidTr="00247326">
        <w:trPr>
          <w:trHeight w:val="74"/>
        </w:trPr>
        <w:tc>
          <w:tcPr>
            <w:tcW w:w="3794" w:type="dxa"/>
          </w:tcPr>
          <w:p w14:paraId="5350471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49C4AE40" w14:textId="77777777" w:rsidR="00CC521B" w:rsidRPr="00955444" w:rsidRDefault="00CC521B" w:rsidP="00247326">
            <w:pPr>
              <w:suppressAutoHyphens/>
              <w:jc w:val="both"/>
              <w:rPr>
                <w:iCs/>
                <w:sz w:val="24"/>
                <w:szCs w:val="24"/>
              </w:rPr>
            </w:pPr>
            <w:bookmarkStart w:id="4" w:name="_Hlk146053328"/>
            <w:r w:rsidRPr="00315F34">
              <w:rPr>
                <w:iCs/>
                <w:sz w:val="24"/>
                <w:szCs w:val="24"/>
              </w:rPr>
              <w:t xml:space="preserve">использовать различные цифровые средства для решения профессиональных задач </w:t>
            </w:r>
            <w:bookmarkEnd w:id="4"/>
          </w:p>
        </w:tc>
        <w:tc>
          <w:tcPr>
            <w:tcW w:w="3030" w:type="dxa"/>
          </w:tcPr>
          <w:p w14:paraId="195DA61E" w14:textId="77777777" w:rsidR="00CC521B" w:rsidRPr="00955444" w:rsidRDefault="00CC521B" w:rsidP="00247326">
            <w:pPr>
              <w:pStyle w:val="a6"/>
              <w:rPr>
                <w:rFonts w:ascii="Times New Roman" w:hAnsi="Times New Roman"/>
                <w:bCs/>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r>
      <w:tr w:rsidR="00CC521B" w:rsidRPr="00955444" w14:paraId="3FE3334B" w14:textId="77777777" w:rsidTr="00247326">
        <w:trPr>
          <w:trHeight w:val="74"/>
        </w:trPr>
        <w:tc>
          <w:tcPr>
            <w:tcW w:w="3794" w:type="dxa"/>
          </w:tcPr>
          <w:p w14:paraId="684E585A"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Pr>
          <w:p w14:paraId="20A0646A" w14:textId="77777777" w:rsidR="00CC521B" w:rsidRDefault="00CC521B" w:rsidP="00247326">
            <w:pPr>
              <w:suppressAutoHyphens/>
            </w:pPr>
            <w:bookmarkStart w:id="5" w:name="_Hlk146053278"/>
            <w:r w:rsidRPr="00315F34">
              <w:rPr>
                <w:bCs/>
                <w:iCs/>
                <w:sz w:val="24"/>
                <w:szCs w:val="24"/>
              </w:rPr>
              <w:t xml:space="preserve">определять актуальность нормативно-правовой документации в профессиональной деятельности; </w:t>
            </w:r>
          </w:p>
          <w:p w14:paraId="443909AE" w14:textId="77777777" w:rsidR="00CC521B" w:rsidRPr="00315F34" w:rsidRDefault="00CC521B" w:rsidP="00247326">
            <w:pPr>
              <w:suppressAutoHyphens/>
              <w:rPr>
                <w:iCs/>
                <w:sz w:val="24"/>
                <w:szCs w:val="24"/>
              </w:rPr>
            </w:pPr>
            <w:r w:rsidRPr="00315F34">
              <w:rPr>
                <w:bCs/>
                <w:sz w:val="24"/>
                <w:szCs w:val="24"/>
              </w:rPr>
              <w:t xml:space="preserve">рассчитывать размеры выплат по процентным ставкам кредитования; </w:t>
            </w:r>
            <w:r w:rsidRPr="00315F34">
              <w:rPr>
                <w:iCs/>
                <w:sz w:val="24"/>
                <w:szCs w:val="24"/>
              </w:rPr>
              <w:t>определять источники финансирования</w:t>
            </w:r>
            <w:r>
              <w:rPr>
                <w:iCs/>
                <w:sz w:val="24"/>
                <w:szCs w:val="24"/>
              </w:rPr>
              <w:t xml:space="preserve">; </w:t>
            </w:r>
            <w:r w:rsidRPr="00EB0C7C">
              <w:rPr>
                <w:sz w:val="24"/>
                <w:szCs w:val="24"/>
              </w:rPr>
              <w:t xml:space="preserve">применять на практике правила </w:t>
            </w:r>
            <w:bookmarkStart w:id="6" w:name="_Hlk146053310"/>
            <w:bookmarkEnd w:id="5"/>
            <w:r w:rsidRPr="00EB0C7C">
              <w:rPr>
                <w:sz w:val="24"/>
                <w:szCs w:val="24"/>
              </w:rPr>
              <w:lastRenderedPageBreak/>
              <w:t>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bookmarkEnd w:id="6"/>
          </w:p>
        </w:tc>
        <w:tc>
          <w:tcPr>
            <w:tcW w:w="3030" w:type="dxa"/>
          </w:tcPr>
          <w:p w14:paraId="5B352383" w14:textId="77777777" w:rsidR="00CC521B" w:rsidRDefault="00CC521B" w:rsidP="00247326">
            <w:pPr>
              <w:pStyle w:val="a6"/>
              <w:rPr>
                <w:rFonts w:ascii="Times New Roman" w:hAnsi="Times New Roman"/>
                <w:bCs/>
                <w:sz w:val="24"/>
                <w:szCs w:val="24"/>
              </w:rPr>
            </w:pPr>
            <w:r w:rsidRPr="00315F34">
              <w:rPr>
                <w:rFonts w:ascii="Times New Roman" w:hAnsi="Times New Roman"/>
                <w:bCs/>
                <w:iCs/>
                <w:sz w:val="24"/>
                <w:szCs w:val="24"/>
              </w:rPr>
              <w:lastRenderedPageBreak/>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Pr>
                <w:rFonts w:ascii="Times New Roman" w:hAnsi="Times New Roman"/>
                <w:bCs/>
                <w:sz w:val="24"/>
                <w:szCs w:val="24"/>
              </w:rPr>
              <w:t>;</w:t>
            </w:r>
          </w:p>
          <w:p w14:paraId="20A0477C" w14:textId="77777777" w:rsidR="00CC521B" w:rsidRPr="00315F34" w:rsidRDefault="00CC521B" w:rsidP="00247326">
            <w:pPr>
              <w:pStyle w:val="a6"/>
              <w:rPr>
                <w:rFonts w:ascii="Times New Roman" w:hAnsi="Times New Roman"/>
                <w:bCs/>
                <w:iCs/>
                <w:sz w:val="24"/>
                <w:szCs w:val="24"/>
              </w:rPr>
            </w:pPr>
            <w:r w:rsidRPr="00EB0C7C">
              <w:rPr>
                <w:rFonts w:ascii="Times New Roman" w:hAnsi="Times New Roman"/>
                <w:sz w:val="24"/>
                <w:szCs w:val="24"/>
              </w:rPr>
              <w:t xml:space="preserve">правила грамотного и безопасного поведения при взаимодействии с </w:t>
            </w:r>
            <w:r w:rsidRPr="00EB0C7C">
              <w:rPr>
                <w:rFonts w:ascii="Times New Roman" w:hAnsi="Times New Roman"/>
                <w:sz w:val="24"/>
                <w:szCs w:val="24"/>
              </w:rPr>
              <w:lastRenderedPageBreak/>
              <w:t>финансовыми институтами (банки, фондовый рынок, налоговая служба, страховые компании, валютный рынок)</w:t>
            </w:r>
          </w:p>
        </w:tc>
      </w:tr>
      <w:tr w:rsidR="00CC521B" w:rsidRPr="00955444" w14:paraId="63B6DD8C" w14:textId="77777777" w:rsidTr="00247326">
        <w:trPr>
          <w:trHeight w:val="74"/>
        </w:trPr>
        <w:tc>
          <w:tcPr>
            <w:tcW w:w="3794" w:type="dxa"/>
          </w:tcPr>
          <w:p w14:paraId="0A339685"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lastRenderedPageBreak/>
              <w:t>ОК 04. Эффективно взаимодействовать и работать в коллективе и команде</w:t>
            </w:r>
          </w:p>
        </w:tc>
        <w:tc>
          <w:tcPr>
            <w:tcW w:w="3260" w:type="dxa"/>
          </w:tcPr>
          <w:p w14:paraId="782230B9" w14:textId="77777777" w:rsidR="00CC521B" w:rsidRPr="00315F34" w:rsidRDefault="00CC521B" w:rsidP="00247326">
            <w:pPr>
              <w:suppressAutoHyphens/>
              <w:rPr>
                <w:bCs/>
                <w:iCs/>
                <w:sz w:val="24"/>
                <w:szCs w:val="24"/>
              </w:rPr>
            </w:pPr>
            <w:bookmarkStart w:id="7" w:name="_Hlk146053261"/>
            <w:r w:rsidRPr="00315F34">
              <w:rPr>
                <w:bCs/>
                <w:spacing w:val="-4"/>
                <w:sz w:val="24"/>
                <w:szCs w:val="24"/>
              </w:rPr>
              <w:t>взаимодействовать с коллегами, руководством, клиентами в ходе профессиональной деятельности</w:t>
            </w:r>
            <w:bookmarkEnd w:id="7"/>
          </w:p>
        </w:tc>
        <w:tc>
          <w:tcPr>
            <w:tcW w:w="3030" w:type="dxa"/>
          </w:tcPr>
          <w:p w14:paraId="52B42331" w14:textId="77777777" w:rsidR="00CC521B" w:rsidRPr="00315F34" w:rsidRDefault="00CC521B" w:rsidP="00247326">
            <w:pPr>
              <w:pStyle w:val="a6"/>
              <w:rPr>
                <w:rFonts w:ascii="Times New Roman" w:hAnsi="Times New Roman"/>
                <w:bCs/>
                <w:iCs/>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r>
      <w:tr w:rsidR="00CC521B" w:rsidRPr="00955444" w14:paraId="11C895DA" w14:textId="77777777" w:rsidTr="00247326">
        <w:trPr>
          <w:trHeight w:val="74"/>
        </w:trPr>
        <w:tc>
          <w:tcPr>
            <w:tcW w:w="3794" w:type="dxa"/>
          </w:tcPr>
          <w:p w14:paraId="795E4063"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0" w:type="dxa"/>
          </w:tcPr>
          <w:p w14:paraId="2FD911D3" w14:textId="77777777" w:rsidR="00CC521B" w:rsidRPr="00955444" w:rsidRDefault="00CC521B" w:rsidP="00247326">
            <w:pPr>
              <w:suppressAutoHyphens/>
              <w:rPr>
                <w:iCs/>
                <w:sz w:val="24"/>
                <w:szCs w:val="24"/>
              </w:rPr>
            </w:pPr>
            <w:bookmarkStart w:id="8" w:name="_Hlk146053243"/>
            <w:r w:rsidRPr="00315F34">
              <w:rPr>
                <w:iCs/>
                <w:sz w:val="24"/>
                <w:szCs w:val="24"/>
              </w:rPr>
              <w:t xml:space="preserve">грамотно </w:t>
            </w:r>
            <w:r w:rsidRPr="00955444">
              <w:rPr>
                <w:iCs/>
                <w:sz w:val="24"/>
                <w:szCs w:val="24"/>
              </w:rPr>
              <w:t xml:space="preserve">излагать свои мысли и оформлять документы по профессиональной тематике на государственном языке, </w:t>
            </w:r>
            <w:r w:rsidRPr="00315F34">
              <w:rPr>
                <w:iCs/>
                <w:sz w:val="24"/>
                <w:szCs w:val="24"/>
              </w:rPr>
              <w:t>проявлять толерантность в рабочем коллективе</w:t>
            </w:r>
            <w:bookmarkEnd w:id="8"/>
          </w:p>
        </w:tc>
        <w:tc>
          <w:tcPr>
            <w:tcW w:w="3030" w:type="dxa"/>
          </w:tcPr>
          <w:p w14:paraId="358D88DF" w14:textId="77777777" w:rsidR="00CC521B" w:rsidRPr="00955444" w:rsidRDefault="00CC521B" w:rsidP="00247326">
            <w:pPr>
              <w:pStyle w:val="a6"/>
              <w:rPr>
                <w:rFonts w:ascii="Times New Roman" w:eastAsia="Times New Roman" w:hAnsi="Times New Roman" w:cs="Times New Roman"/>
                <w:iCs/>
                <w:sz w:val="24"/>
                <w:szCs w:val="24"/>
              </w:rPr>
            </w:pPr>
            <w:bookmarkStart w:id="9" w:name="_Hlk146053131"/>
            <w:r w:rsidRPr="00955444">
              <w:rPr>
                <w:rFonts w:ascii="Times New Roman" w:eastAsia="Times New Roman" w:hAnsi="Times New Roman" w:cs="Times New Roman"/>
                <w:iCs/>
                <w:sz w:val="24"/>
                <w:szCs w:val="24"/>
              </w:rPr>
              <w:t>Особенности</w:t>
            </w:r>
            <w:r>
              <w:rPr>
                <w:rFonts w:ascii="Times New Roman" w:eastAsia="Times New Roman" w:hAnsi="Times New Roman" w:cs="Times New Roman"/>
                <w:iCs/>
                <w:sz w:val="24"/>
                <w:szCs w:val="24"/>
              </w:rPr>
              <w:t xml:space="preserve"> </w:t>
            </w:r>
            <w:r w:rsidRPr="00955444">
              <w:rPr>
                <w:rFonts w:ascii="Times New Roman" w:eastAsia="Times New Roman" w:hAnsi="Times New Roman" w:cs="Times New Roman"/>
                <w:iCs/>
                <w:sz w:val="24"/>
                <w:szCs w:val="24"/>
              </w:rPr>
              <w:t xml:space="preserve"> социального и культурного контекста; правила оформления документов и построения устных сообщений</w:t>
            </w:r>
            <w:bookmarkEnd w:id="9"/>
          </w:p>
        </w:tc>
      </w:tr>
      <w:tr w:rsidR="00CC521B" w:rsidRPr="00955444" w14:paraId="6812DC77" w14:textId="77777777" w:rsidTr="00247326">
        <w:trPr>
          <w:trHeight w:val="74"/>
        </w:trPr>
        <w:tc>
          <w:tcPr>
            <w:tcW w:w="3794" w:type="dxa"/>
          </w:tcPr>
          <w:p w14:paraId="57298092"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6E36399A" w14:textId="77777777" w:rsidR="00CC521B" w:rsidRPr="00315F34" w:rsidRDefault="00CC521B" w:rsidP="00247326">
            <w:pPr>
              <w:suppressAutoHyphens/>
              <w:jc w:val="both"/>
              <w:rPr>
                <w:bCs/>
                <w:iCs/>
                <w:sz w:val="24"/>
                <w:szCs w:val="24"/>
              </w:rPr>
            </w:pPr>
            <w:bookmarkStart w:id="10" w:name="_Hlk146053227"/>
            <w:r w:rsidRPr="000F75F5">
              <w:rPr>
                <w:bCs/>
                <w:iCs/>
                <w:sz w:val="24"/>
                <w:szCs w:val="24"/>
              </w:rPr>
              <w:t>описывать значимость своей специальности; применять стандарты антикоррупционного поведения</w:t>
            </w:r>
            <w:bookmarkEnd w:id="10"/>
          </w:p>
        </w:tc>
        <w:tc>
          <w:tcPr>
            <w:tcW w:w="3030" w:type="dxa"/>
          </w:tcPr>
          <w:p w14:paraId="314CBD9C" w14:textId="77777777" w:rsidR="00CC521B" w:rsidRPr="00315F34" w:rsidRDefault="00CC521B" w:rsidP="00247326">
            <w:pPr>
              <w:pStyle w:val="a6"/>
              <w:rPr>
                <w:rFonts w:ascii="Times New Roman" w:hAnsi="Times New Roman"/>
                <w:bCs/>
                <w:iCs/>
                <w:sz w:val="24"/>
                <w:szCs w:val="24"/>
              </w:rPr>
            </w:pPr>
            <w:bookmarkStart w:id="11" w:name="_Hlk146053147"/>
            <w:r w:rsidRPr="000F75F5">
              <w:rPr>
                <w:rFonts w:ascii="Times New Roman" w:hAnsi="Times New Roman"/>
                <w:bCs/>
                <w:iCs/>
                <w:sz w:val="24"/>
                <w:szCs w:val="24"/>
              </w:rPr>
              <w:t>Значимость</w:t>
            </w:r>
            <w:r>
              <w:rPr>
                <w:rFonts w:ascii="Times New Roman" w:hAnsi="Times New Roman"/>
                <w:bCs/>
                <w:iCs/>
                <w:sz w:val="24"/>
                <w:szCs w:val="24"/>
              </w:rPr>
              <w:t xml:space="preserve"> </w:t>
            </w:r>
            <w:r w:rsidRPr="000F75F5">
              <w:rPr>
                <w:rFonts w:ascii="Times New Roman" w:hAnsi="Times New Roman"/>
                <w:bCs/>
                <w:iCs/>
                <w:sz w:val="24"/>
                <w:szCs w:val="24"/>
              </w:rPr>
              <w:t>профессиональной деятельности по специальности; стандарты антикоррупционного поведения и последствия его нарушения</w:t>
            </w:r>
            <w:bookmarkEnd w:id="11"/>
          </w:p>
        </w:tc>
      </w:tr>
      <w:tr w:rsidR="00CC521B" w:rsidRPr="00955444" w14:paraId="3C1AACF6" w14:textId="77777777" w:rsidTr="00247326">
        <w:trPr>
          <w:trHeight w:val="74"/>
        </w:trPr>
        <w:tc>
          <w:tcPr>
            <w:tcW w:w="3794" w:type="dxa"/>
          </w:tcPr>
          <w:p w14:paraId="36A0B66B"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4E830402" w14:textId="77777777" w:rsidR="00CC521B" w:rsidRPr="00315F34" w:rsidRDefault="00CC521B" w:rsidP="00247326">
            <w:pPr>
              <w:suppressAutoHyphens/>
              <w:jc w:val="both"/>
              <w:rPr>
                <w:bCs/>
                <w:iCs/>
                <w:sz w:val="24"/>
                <w:szCs w:val="24"/>
              </w:rPr>
            </w:pPr>
            <w:bookmarkStart w:id="12" w:name="_Hlk146053216"/>
            <w:r w:rsidRPr="000F75F5">
              <w:rPr>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bookmarkEnd w:id="12"/>
          </w:p>
        </w:tc>
        <w:tc>
          <w:tcPr>
            <w:tcW w:w="3030" w:type="dxa"/>
          </w:tcPr>
          <w:p w14:paraId="133D921A" w14:textId="77777777" w:rsidR="00CC521B" w:rsidRPr="00315F34" w:rsidRDefault="00CC521B" w:rsidP="00247326">
            <w:pPr>
              <w:pStyle w:val="a6"/>
              <w:rPr>
                <w:rFonts w:ascii="Times New Roman" w:hAnsi="Times New Roman"/>
                <w:bCs/>
                <w:iCs/>
                <w:sz w:val="24"/>
                <w:szCs w:val="24"/>
              </w:rPr>
            </w:pPr>
            <w:bookmarkStart w:id="13" w:name="_Hlk146053157"/>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bookmarkEnd w:id="13"/>
          </w:p>
        </w:tc>
      </w:tr>
      <w:tr w:rsidR="00CC521B" w:rsidRPr="00A00579" w14:paraId="555100D0" w14:textId="77777777" w:rsidTr="00247326">
        <w:trPr>
          <w:trHeight w:val="74"/>
        </w:trPr>
        <w:tc>
          <w:tcPr>
            <w:tcW w:w="3794" w:type="dxa"/>
          </w:tcPr>
          <w:p w14:paraId="666A3813" w14:textId="77777777" w:rsidR="00CC521B" w:rsidRPr="00955444" w:rsidRDefault="00CC521B" w:rsidP="00247326">
            <w:pPr>
              <w:pStyle w:val="a6"/>
              <w:rPr>
                <w:rFonts w:ascii="Times New Roman" w:hAnsi="Times New Roman" w:cs="Times New Roman"/>
                <w:sz w:val="24"/>
                <w:szCs w:val="28"/>
              </w:rPr>
            </w:pPr>
            <w:r w:rsidRPr="00955444">
              <w:rPr>
                <w:rFonts w:ascii="Times New Roman" w:hAnsi="Times New Roman" w:cs="Times New Roman"/>
                <w:sz w:val="24"/>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13F62186" w14:textId="77777777" w:rsidR="00CC521B" w:rsidRPr="00315F34" w:rsidRDefault="00CC521B" w:rsidP="00247326">
            <w:pPr>
              <w:suppressAutoHyphens/>
              <w:jc w:val="both"/>
              <w:rPr>
                <w:iCs/>
                <w:sz w:val="24"/>
                <w:szCs w:val="24"/>
              </w:rPr>
            </w:pPr>
            <w:bookmarkStart w:id="14" w:name="_Hlk146053201"/>
            <w:r w:rsidRPr="000F75F5">
              <w:rPr>
                <w:iCs/>
                <w:sz w:val="24"/>
                <w:szCs w:val="24"/>
              </w:rPr>
              <w:t xml:space="preserve">применять рациональные приемы двигательных функций в профессиональной деятельности; </w:t>
            </w:r>
            <w:bookmarkEnd w:id="14"/>
          </w:p>
        </w:tc>
        <w:tc>
          <w:tcPr>
            <w:tcW w:w="3030" w:type="dxa"/>
          </w:tcPr>
          <w:p w14:paraId="6470C561" w14:textId="77777777" w:rsidR="00CC521B" w:rsidRPr="00315F34" w:rsidRDefault="00CC521B" w:rsidP="00247326">
            <w:pPr>
              <w:pStyle w:val="a6"/>
              <w:rPr>
                <w:rFonts w:ascii="Times New Roman" w:hAnsi="Times New Roman"/>
                <w:bCs/>
                <w:sz w:val="24"/>
                <w:szCs w:val="24"/>
              </w:rPr>
            </w:pPr>
            <w:bookmarkStart w:id="15" w:name="_Hlk146053169"/>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bookmarkEnd w:id="15"/>
          </w:p>
        </w:tc>
      </w:tr>
    </w:tbl>
    <w:p w14:paraId="6AEC7DE8" w14:textId="77777777" w:rsidR="00CC521B" w:rsidRDefault="00CC521B" w:rsidP="007411C4">
      <w:pPr>
        <w:pStyle w:val="a6"/>
        <w:jc w:val="both"/>
        <w:rPr>
          <w:rFonts w:ascii="Times New Roman" w:hAnsi="Times New Roman" w:cs="Times New Roman"/>
          <w:sz w:val="28"/>
          <w:szCs w:val="28"/>
        </w:rPr>
      </w:pPr>
    </w:p>
    <w:p w14:paraId="0066C9BE" w14:textId="77777777" w:rsidR="00CC521B" w:rsidRDefault="00CC521B" w:rsidP="007411C4">
      <w:pPr>
        <w:pStyle w:val="a6"/>
        <w:jc w:val="both"/>
        <w:rPr>
          <w:rFonts w:ascii="Times New Roman" w:hAnsi="Times New Roman" w:cs="Times New Roman"/>
          <w:sz w:val="28"/>
          <w:szCs w:val="28"/>
        </w:rPr>
      </w:pPr>
    </w:p>
    <w:p w14:paraId="2BFB7C23" w14:textId="77777777" w:rsidR="00550D73" w:rsidRDefault="00550D73" w:rsidP="00A51A4A">
      <w:pPr>
        <w:pStyle w:val="a6"/>
        <w:jc w:val="both"/>
        <w:rPr>
          <w:rFonts w:ascii="Times New Roman" w:hAnsi="Times New Roman" w:cs="Times New Roman"/>
          <w:sz w:val="28"/>
          <w:szCs w:val="28"/>
        </w:rPr>
        <w:sectPr w:rsidR="00550D73" w:rsidSect="00CC521B">
          <w:pgSz w:w="11906" w:h="16838"/>
          <w:pgMar w:top="1134" w:right="849" w:bottom="1134" w:left="1418" w:header="709" w:footer="709" w:gutter="0"/>
          <w:cols w:space="708"/>
          <w:docGrid w:linePitch="360"/>
        </w:sectPr>
      </w:pPr>
    </w:p>
    <w:p w14:paraId="69D61737" w14:textId="77777777" w:rsidR="00104F19" w:rsidRPr="00144FC6" w:rsidRDefault="00104F19" w:rsidP="00CC521B">
      <w:pPr>
        <w:pStyle w:val="a6"/>
        <w:jc w:val="center"/>
        <w:outlineLvl w:val="0"/>
        <w:rPr>
          <w:rFonts w:ascii="Times New Roman" w:hAnsi="Times New Roman" w:cs="Times New Roman"/>
          <w:b/>
          <w:sz w:val="28"/>
          <w:szCs w:val="28"/>
        </w:rPr>
      </w:pPr>
      <w:bookmarkStart w:id="16" w:name="_Toc146141519"/>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6"/>
    </w:p>
    <w:p w14:paraId="55458447" w14:textId="77777777" w:rsidR="00104F19" w:rsidRDefault="00104F19" w:rsidP="000E25C6">
      <w:pPr>
        <w:pStyle w:val="a6"/>
        <w:rPr>
          <w:rFonts w:ascii="Times New Roman" w:hAnsi="Times New Roman" w:cs="Times New Roman"/>
          <w:sz w:val="24"/>
          <w:szCs w:val="24"/>
        </w:rPr>
      </w:pPr>
    </w:p>
    <w:p w14:paraId="66F075D3"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1E51E48"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10C85E9F" w14:textId="77777777" w:rsidTr="00E9025A">
        <w:tc>
          <w:tcPr>
            <w:tcW w:w="7621" w:type="dxa"/>
          </w:tcPr>
          <w:p w14:paraId="3DC788F2"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ADD8F1F"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2D285177" w14:textId="77777777" w:rsidTr="00E9025A">
        <w:tc>
          <w:tcPr>
            <w:tcW w:w="7621" w:type="dxa"/>
          </w:tcPr>
          <w:p w14:paraId="71E2C2B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2355C9B8"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8376D4" w14:paraId="2DD674E8" w14:textId="77777777" w:rsidTr="00E9025A">
        <w:tc>
          <w:tcPr>
            <w:tcW w:w="7621" w:type="dxa"/>
          </w:tcPr>
          <w:p w14:paraId="7ECA0FDA"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28CF254B" w14:textId="77777777" w:rsidR="008376D4"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3B80E01F" w14:textId="77777777" w:rsidTr="00E9025A">
        <w:tc>
          <w:tcPr>
            <w:tcW w:w="7621" w:type="dxa"/>
          </w:tcPr>
          <w:p w14:paraId="174FA6C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65BDC023"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14:paraId="1B060ADB" w14:textId="77777777" w:rsidTr="00E9025A">
        <w:tc>
          <w:tcPr>
            <w:tcW w:w="7621" w:type="dxa"/>
          </w:tcPr>
          <w:p w14:paraId="5A22E43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799315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64515DB6" w14:textId="77777777" w:rsidTr="00E9025A">
        <w:tc>
          <w:tcPr>
            <w:tcW w:w="7621" w:type="dxa"/>
          </w:tcPr>
          <w:p w14:paraId="51DB34E5"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61891E0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38EE0E07" w14:textId="77777777" w:rsidTr="00E9025A">
        <w:tc>
          <w:tcPr>
            <w:tcW w:w="7621" w:type="dxa"/>
          </w:tcPr>
          <w:p w14:paraId="2084FC4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28CF6F50"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1F9D04B4" w14:textId="77777777" w:rsidR="00683603" w:rsidRDefault="00683603" w:rsidP="007411C4">
      <w:pPr>
        <w:pStyle w:val="a6"/>
        <w:rPr>
          <w:rFonts w:ascii="Times New Roman" w:hAnsi="Times New Roman" w:cs="Times New Roman"/>
          <w:sz w:val="28"/>
          <w:szCs w:val="28"/>
        </w:rPr>
      </w:pPr>
    </w:p>
    <w:p w14:paraId="65CA1EEB" w14:textId="77777777" w:rsidR="00683603" w:rsidRDefault="00683603" w:rsidP="007411C4">
      <w:pPr>
        <w:pStyle w:val="a6"/>
        <w:rPr>
          <w:rFonts w:ascii="Times New Roman" w:hAnsi="Times New Roman" w:cs="Times New Roman"/>
          <w:sz w:val="28"/>
          <w:szCs w:val="28"/>
        </w:rPr>
      </w:pPr>
    </w:p>
    <w:p w14:paraId="1610F9B0"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24478006"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Style w:val="a9"/>
        <w:tblW w:w="15134" w:type="dxa"/>
        <w:tblLook w:val="04A0" w:firstRow="1" w:lastRow="0" w:firstColumn="1" w:lastColumn="0" w:noHBand="0" w:noVBand="1"/>
      </w:tblPr>
      <w:tblGrid>
        <w:gridCol w:w="2784"/>
        <w:gridCol w:w="7597"/>
        <w:gridCol w:w="2010"/>
        <w:gridCol w:w="2743"/>
      </w:tblGrid>
      <w:tr w:rsidR="00FC24CE" w:rsidRPr="00E5042E" w14:paraId="0E9C5B5F" w14:textId="77777777" w:rsidTr="00E85247">
        <w:tc>
          <w:tcPr>
            <w:tcW w:w="2784" w:type="dxa"/>
            <w:vAlign w:val="center"/>
          </w:tcPr>
          <w:p w14:paraId="01B3D1C7"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Наименование разделов и тем</w:t>
            </w:r>
          </w:p>
        </w:tc>
        <w:tc>
          <w:tcPr>
            <w:tcW w:w="7597" w:type="dxa"/>
            <w:vAlign w:val="center"/>
          </w:tcPr>
          <w:p w14:paraId="6A83735E"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2010" w:type="dxa"/>
            <w:vAlign w:val="center"/>
          </w:tcPr>
          <w:p w14:paraId="4FEDC035"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Объем часов академических (в т.ч. в форме практической подготовки)</w:t>
            </w:r>
          </w:p>
        </w:tc>
        <w:tc>
          <w:tcPr>
            <w:tcW w:w="2743" w:type="dxa"/>
            <w:vAlign w:val="center"/>
          </w:tcPr>
          <w:p w14:paraId="6EF380AD"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Формируемые общие и профессиональные компетенции</w:t>
            </w:r>
          </w:p>
        </w:tc>
      </w:tr>
      <w:tr w:rsidR="00FC24CE" w:rsidRPr="00E5042E" w14:paraId="78739F7C" w14:textId="77777777" w:rsidTr="00E85247">
        <w:tc>
          <w:tcPr>
            <w:tcW w:w="2784" w:type="dxa"/>
            <w:vMerge w:val="restart"/>
          </w:tcPr>
          <w:p w14:paraId="1F69FBFE"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Тема 1. Основы финансовой грамотности</w:t>
            </w:r>
          </w:p>
        </w:tc>
        <w:tc>
          <w:tcPr>
            <w:tcW w:w="7597" w:type="dxa"/>
          </w:tcPr>
          <w:p w14:paraId="3FF506C1"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610FEE5" w14:textId="5F1A0F9F" w:rsidR="00FC24CE" w:rsidRPr="00151324" w:rsidRDefault="0096681B"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4</w:t>
            </w:r>
          </w:p>
        </w:tc>
        <w:tc>
          <w:tcPr>
            <w:tcW w:w="2743" w:type="dxa"/>
            <w:vMerge w:val="restart"/>
          </w:tcPr>
          <w:p w14:paraId="450F566E" w14:textId="7A6C24AD" w:rsidR="00FC24CE" w:rsidRPr="00151324" w:rsidRDefault="00FC24CE" w:rsidP="00CC521B">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sidR="00CC521B">
              <w:rPr>
                <w:rFonts w:ascii="Times New Roman" w:hAnsi="Times New Roman" w:cs="Times New Roman"/>
                <w:sz w:val="24"/>
                <w:szCs w:val="24"/>
              </w:rPr>
              <w:t>5</w:t>
            </w:r>
            <w:r w:rsidRPr="00151324">
              <w:rPr>
                <w:rFonts w:ascii="Times New Roman" w:hAnsi="Times New Roman" w:cs="Times New Roman"/>
                <w:sz w:val="24"/>
                <w:szCs w:val="24"/>
              </w:rPr>
              <w:t>, ОК.0</w:t>
            </w:r>
            <w:r w:rsidR="00CC521B">
              <w:rPr>
                <w:rFonts w:ascii="Times New Roman" w:hAnsi="Times New Roman" w:cs="Times New Roman"/>
                <w:sz w:val="24"/>
                <w:szCs w:val="24"/>
              </w:rPr>
              <w:t xml:space="preserve">6, </w:t>
            </w:r>
            <w:r w:rsidR="00CC521B" w:rsidRPr="00151324">
              <w:rPr>
                <w:rFonts w:ascii="Times New Roman" w:hAnsi="Times New Roman" w:cs="Times New Roman"/>
                <w:sz w:val="24"/>
                <w:szCs w:val="24"/>
              </w:rPr>
              <w:t>ОК.0</w:t>
            </w:r>
            <w:r w:rsidR="00CC521B">
              <w:rPr>
                <w:rFonts w:ascii="Times New Roman" w:hAnsi="Times New Roman" w:cs="Times New Roman"/>
                <w:sz w:val="24"/>
                <w:szCs w:val="24"/>
              </w:rPr>
              <w:t xml:space="preserve">7, </w:t>
            </w:r>
            <w:r w:rsidR="00CC521B" w:rsidRPr="00151324">
              <w:rPr>
                <w:rFonts w:ascii="Times New Roman" w:hAnsi="Times New Roman" w:cs="Times New Roman"/>
                <w:sz w:val="24"/>
                <w:szCs w:val="24"/>
              </w:rPr>
              <w:t>ОК.0</w:t>
            </w:r>
            <w:r w:rsidR="00CC521B">
              <w:rPr>
                <w:rFonts w:ascii="Times New Roman" w:hAnsi="Times New Roman" w:cs="Times New Roman"/>
                <w:sz w:val="24"/>
                <w:szCs w:val="24"/>
              </w:rPr>
              <w:t>8</w:t>
            </w:r>
          </w:p>
        </w:tc>
      </w:tr>
      <w:tr w:rsidR="00FC24CE" w:rsidRPr="00E5042E" w14:paraId="6825BBAC" w14:textId="77777777" w:rsidTr="00E85247">
        <w:tc>
          <w:tcPr>
            <w:tcW w:w="2784" w:type="dxa"/>
            <w:vMerge/>
          </w:tcPr>
          <w:p w14:paraId="06BA5CF9" w14:textId="77777777" w:rsidR="00FC24CE" w:rsidRPr="00151324" w:rsidRDefault="00FC24CE" w:rsidP="00E85247">
            <w:pPr>
              <w:pStyle w:val="a6"/>
              <w:rPr>
                <w:rFonts w:ascii="Times New Roman" w:hAnsi="Times New Roman" w:cs="Times New Roman"/>
                <w:sz w:val="24"/>
                <w:szCs w:val="24"/>
              </w:rPr>
            </w:pPr>
          </w:p>
        </w:tc>
        <w:tc>
          <w:tcPr>
            <w:tcW w:w="7597" w:type="dxa"/>
          </w:tcPr>
          <w:p w14:paraId="368D78E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1</w:t>
            </w:r>
            <w:r w:rsidRPr="00151324">
              <w:rPr>
                <w:rStyle w:val="FontStyle16"/>
                <w:color w:val="auto"/>
              </w:rPr>
              <w:t xml:space="preserve"> Цели и задачи финансовой грамотности. Актуальность повышения уровня финансовой грамотности населения РФ.</w:t>
            </w:r>
          </w:p>
        </w:tc>
        <w:tc>
          <w:tcPr>
            <w:tcW w:w="2010" w:type="dxa"/>
          </w:tcPr>
          <w:p w14:paraId="6C64E5F9"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5D78567"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2919A3C0" w14:textId="77777777" w:rsidTr="00E85247">
        <w:tc>
          <w:tcPr>
            <w:tcW w:w="2784" w:type="dxa"/>
            <w:vMerge/>
          </w:tcPr>
          <w:p w14:paraId="0A9DAE0C" w14:textId="77777777" w:rsidR="00FC24CE" w:rsidRPr="00151324" w:rsidRDefault="00FC24CE" w:rsidP="00E85247">
            <w:pPr>
              <w:pStyle w:val="a6"/>
              <w:rPr>
                <w:rFonts w:ascii="Times New Roman" w:hAnsi="Times New Roman" w:cs="Times New Roman"/>
                <w:sz w:val="24"/>
                <w:szCs w:val="24"/>
              </w:rPr>
            </w:pPr>
          </w:p>
        </w:tc>
        <w:tc>
          <w:tcPr>
            <w:tcW w:w="7597" w:type="dxa"/>
          </w:tcPr>
          <w:p w14:paraId="5E2ABFC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 xml:space="preserve">2. </w:t>
            </w:r>
            <w:r w:rsidRPr="00151324">
              <w:rPr>
                <w:rStyle w:val="FontStyle16"/>
                <w:color w:val="auto"/>
              </w:rPr>
              <w:t>Источники финансовых средств семьи. Виды денежных средств. Доходы и способы их получения. Структура расходов среднестатистической российской семьи. Расчет личного и семейного бюджета. Контроль расходов.</w:t>
            </w:r>
          </w:p>
        </w:tc>
        <w:tc>
          <w:tcPr>
            <w:tcW w:w="2010" w:type="dxa"/>
          </w:tcPr>
          <w:p w14:paraId="290CF337"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0DB535A"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3382F624" w14:textId="77777777" w:rsidTr="00E85247">
        <w:tc>
          <w:tcPr>
            <w:tcW w:w="2784" w:type="dxa"/>
            <w:vMerge/>
          </w:tcPr>
          <w:p w14:paraId="57ABC08F" w14:textId="77777777" w:rsidR="00FC24CE" w:rsidRPr="00151324" w:rsidRDefault="00FC24CE" w:rsidP="00E85247">
            <w:pPr>
              <w:pStyle w:val="a6"/>
              <w:rPr>
                <w:rFonts w:ascii="Times New Roman" w:hAnsi="Times New Roman" w:cs="Times New Roman"/>
                <w:sz w:val="24"/>
                <w:szCs w:val="24"/>
              </w:rPr>
            </w:pPr>
          </w:p>
        </w:tc>
        <w:tc>
          <w:tcPr>
            <w:tcW w:w="7597" w:type="dxa"/>
          </w:tcPr>
          <w:p w14:paraId="7307168C"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71F8E893" w14:textId="26A7B97A"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3-</w:t>
            </w:r>
            <w:r w:rsidR="0096681B" w:rsidRPr="00151324">
              <w:rPr>
                <w:rFonts w:ascii="Times New Roman" w:hAnsi="Times New Roman" w:cs="Times New Roman"/>
                <w:sz w:val="24"/>
                <w:szCs w:val="24"/>
              </w:rPr>
              <w:t>4</w:t>
            </w:r>
            <w:r w:rsidRPr="00151324">
              <w:rPr>
                <w:rFonts w:ascii="Times New Roman" w:hAnsi="Times New Roman" w:cs="Times New Roman"/>
                <w:sz w:val="24"/>
                <w:szCs w:val="24"/>
              </w:rPr>
              <w:t xml:space="preserve"> Практическое занятие № 1. </w:t>
            </w:r>
            <w:r w:rsidRPr="00151324">
              <w:rPr>
                <w:rStyle w:val="FontStyle16"/>
                <w:color w:val="auto"/>
              </w:rPr>
              <w:t>Составление личного финансового плана и семейного бюджета.</w:t>
            </w:r>
            <w:r w:rsidRPr="00151324">
              <w:rPr>
                <w:rFonts w:ascii="Times New Roman" w:hAnsi="Times New Roman" w:cs="Times New Roman"/>
                <w:sz w:val="24"/>
                <w:szCs w:val="24"/>
              </w:rPr>
              <w:t xml:space="preserve"> </w:t>
            </w:r>
          </w:p>
        </w:tc>
        <w:tc>
          <w:tcPr>
            <w:tcW w:w="2010" w:type="dxa"/>
          </w:tcPr>
          <w:p w14:paraId="74FF4902" w14:textId="44B9FF59" w:rsidR="00FC24CE" w:rsidRPr="00151324" w:rsidRDefault="0096681B"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00A0CA71" w14:textId="77777777" w:rsidR="00FC24CE" w:rsidRPr="00151324" w:rsidRDefault="00FC24CE" w:rsidP="00E85247">
            <w:pPr>
              <w:pStyle w:val="a6"/>
              <w:ind w:right="-113"/>
              <w:rPr>
                <w:rFonts w:ascii="Times New Roman" w:hAnsi="Times New Roman" w:cs="Times New Roman"/>
                <w:sz w:val="24"/>
                <w:szCs w:val="24"/>
              </w:rPr>
            </w:pPr>
          </w:p>
        </w:tc>
      </w:tr>
      <w:tr w:rsidR="00CC521B" w:rsidRPr="00E5042E" w14:paraId="28F79E62" w14:textId="77777777" w:rsidTr="00E85247">
        <w:tc>
          <w:tcPr>
            <w:tcW w:w="2784" w:type="dxa"/>
            <w:vMerge w:val="restart"/>
          </w:tcPr>
          <w:p w14:paraId="4229998C"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2. </w:t>
            </w:r>
          </w:p>
          <w:p w14:paraId="50F4665D"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Банковская система РФ </w:t>
            </w:r>
          </w:p>
        </w:tc>
        <w:tc>
          <w:tcPr>
            <w:tcW w:w="7597" w:type="dxa"/>
          </w:tcPr>
          <w:p w14:paraId="4B07DF7E"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0815B939" w14:textId="1CE41148" w:rsidR="00CC521B" w:rsidRPr="00151324" w:rsidRDefault="00CC521B" w:rsidP="00CC521B">
            <w:pPr>
              <w:pStyle w:val="a6"/>
              <w:jc w:val="center"/>
              <w:rPr>
                <w:rFonts w:ascii="Times New Roman" w:hAnsi="Times New Roman" w:cs="Times New Roman"/>
                <w:b/>
                <w:sz w:val="24"/>
                <w:szCs w:val="24"/>
              </w:rPr>
            </w:pPr>
            <w:r>
              <w:rPr>
                <w:rFonts w:ascii="Times New Roman" w:hAnsi="Times New Roman" w:cs="Times New Roman"/>
                <w:b/>
                <w:sz w:val="24"/>
                <w:szCs w:val="24"/>
              </w:rPr>
              <w:t>8</w:t>
            </w:r>
          </w:p>
        </w:tc>
        <w:tc>
          <w:tcPr>
            <w:tcW w:w="2743" w:type="dxa"/>
            <w:vMerge w:val="restart"/>
          </w:tcPr>
          <w:p w14:paraId="284638A3" w14:textId="733D5C0F"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15422CF" w14:textId="77777777" w:rsidTr="00E85247">
        <w:tc>
          <w:tcPr>
            <w:tcW w:w="2784" w:type="dxa"/>
            <w:vMerge/>
          </w:tcPr>
          <w:p w14:paraId="3E83CEEC" w14:textId="77777777" w:rsidR="00CC521B" w:rsidRPr="00151324" w:rsidRDefault="00CC521B" w:rsidP="00CC521B">
            <w:pPr>
              <w:pStyle w:val="a6"/>
              <w:rPr>
                <w:rFonts w:ascii="Times New Roman" w:hAnsi="Times New Roman" w:cs="Times New Roman"/>
                <w:sz w:val="24"/>
                <w:szCs w:val="24"/>
              </w:rPr>
            </w:pPr>
          </w:p>
        </w:tc>
        <w:tc>
          <w:tcPr>
            <w:tcW w:w="7597" w:type="dxa"/>
          </w:tcPr>
          <w:p w14:paraId="61A60BD9" w14:textId="036B3D16" w:rsidR="00CC521B" w:rsidRPr="00151324" w:rsidRDefault="00CC521B" w:rsidP="00CC521B">
            <w:pPr>
              <w:rPr>
                <w:sz w:val="24"/>
                <w:szCs w:val="24"/>
              </w:rPr>
            </w:pPr>
            <w:r w:rsidRPr="00151324">
              <w:rPr>
                <w:sz w:val="24"/>
                <w:szCs w:val="24"/>
              </w:rPr>
              <w:t xml:space="preserve">5 </w:t>
            </w:r>
            <w:r w:rsidRPr="00151324">
              <w:rPr>
                <w:rStyle w:val="FontStyle16"/>
                <w:color w:val="auto"/>
              </w:rPr>
              <w:t>Банки. Структура банковской системы России. Центральный банк Российской Федерации (Банк России). Банковские услуги населению. Расчетно-кассовые операции. -</w:t>
            </w:r>
          </w:p>
        </w:tc>
        <w:tc>
          <w:tcPr>
            <w:tcW w:w="2010" w:type="dxa"/>
          </w:tcPr>
          <w:p w14:paraId="3A21750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9438CF"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47AFB086" w14:textId="77777777" w:rsidTr="00E85247">
        <w:tc>
          <w:tcPr>
            <w:tcW w:w="2784" w:type="dxa"/>
            <w:vMerge/>
          </w:tcPr>
          <w:p w14:paraId="53C82F39" w14:textId="77777777" w:rsidR="00CC521B" w:rsidRPr="00151324" w:rsidRDefault="00CC521B" w:rsidP="00CC521B">
            <w:pPr>
              <w:pStyle w:val="a6"/>
              <w:rPr>
                <w:rFonts w:ascii="Times New Roman" w:hAnsi="Times New Roman" w:cs="Times New Roman"/>
                <w:sz w:val="24"/>
                <w:szCs w:val="24"/>
              </w:rPr>
            </w:pPr>
          </w:p>
        </w:tc>
        <w:tc>
          <w:tcPr>
            <w:tcW w:w="7597" w:type="dxa"/>
          </w:tcPr>
          <w:p w14:paraId="41C8773F" w14:textId="2D6EDBFE"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6  </w:t>
            </w:r>
            <w:r w:rsidRPr="00151324">
              <w:rPr>
                <w:rStyle w:val="FontStyle16"/>
                <w:color w:val="auto"/>
              </w:rPr>
              <w:t>Сбережения населения и инфляция. Понятие сбережений, инфляции, индекса потребительских цен. Банковская карта (дебетовая, кредитная).</w:t>
            </w:r>
          </w:p>
        </w:tc>
        <w:tc>
          <w:tcPr>
            <w:tcW w:w="2010" w:type="dxa"/>
          </w:tcPr>
          <w:p w14:paraId="4293880C"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D71E3C"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4347C48" w14:textId="77777777" w:rsidTr="00E85247">
        <w:tc>
          <w:tcPr>
            <w:tcW w:w="2784" w:type="dxa"/>
            <w:vMerge/>
          </w:tcPr>
          <w:p w14:paraId="3A13DE85" w14:textId="77777777" w:rsidR="00CC521B" w:rsidRPr="00151324" w:rsidRDefault="00CC521B" w:rsidP="00CC521B">
            <w:pPr>
              <w:pStyle w:val="a6"/>
              <w:rPr>
                <w:rFonts w:ascii="Times New Roman" w:hAnsi="Times New Roman" w:cs="Times New Roman"/>
                <w:sz w:val="24"/>
                <w:szCs w:val="24"/>
              </w:rPr>
            </w:pPr>
          </w:p>
        </w:tc>
        <w:tc>
          <w:tcPr>
            <w:tcW w:w="7597" w:type="dxa"/>
          </w:tcPr>
          <w:p w14:paraId="274C65FD" w14:textId="399AF50A" w:rsidR="00CC521B" w:rsidRPr="00151324" w:rsidRDefault="00CC521B" w:rsidP="00CC521B">
            <w:pPr>
              <w:rPr>
                <w:sz w:val="24"/>
                <w:szCs w:val="24"/>
              </w:rPr>
            </w:pPr>
            <w:r w:rsidRPr="00151324">
              <w:rPr>
                <w:rStyle w:val="FontStyle16"/>
                <w:color w:val="auto"/>
              </w:rPr>
              <w:t>7-8  Структура кредитной системы и сущность кредита. Основные виды кредитов: потребительский и ипотечный. Влияние кредитов на семейный бюджет. Рефинансирование. Кредитная история заемщика.</w:t>
            </w:r>
          </w:p>
        </w:tc>
        <w:tc>
          <w:tcPr>
            <w:tcW w:w="2010" w:type="dxa"/>
          </w:tcPr>
          <w:p w14:paraId="38F1744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22077C33"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566F8B93" w14:textId="77777777" w:rsidTr="00E85247">
        <w:tc>
          <w:tcPr>
            <w:tcW w:w="2784" w:type="dxa"/>
            <w:vMerge/>
          </w:tcPr>
          <w:p w14:paraId="3C90A222" w14:textId="77777777" w:rsidR="00CC521B" w:rsidRPr="00151324" w:rsidRDefault="00CC521B" w:rsidP="00CC521B">
            <w:pPr>
              <w:pStyle w:val="a6"/>
              <w:rPr>
                <w:rFonts w:ascii="Times New Roman" w:hAnsi="Times New Roman" w:cs="Times New Roman"/>
                <w:sz w:val="24"/>
                <w:szCs w:val="24"/>
              </w:rPr>
            </w:pPr>
          </w:p>
        </w:tc>
        <w:tc>
          <w:tcPr>
            <w:tcW w:w="7597" w:type="dxa"/>
          </w:tcPr>
          <w:p w14:paraId="13A8D33D"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4EBC7951" w14:textId="7634297E" w:rsidR="00CC521B" w:rsidRPr="00151324" w:rsidRDefault="00CC521B" w:rsidP="00CC521B">
            <w:pPr>
              <w:rPr>
                <w:rStyle w:val="FontStyle16"/>
                <w:color w:val="auto"/>
              </w:rPr>
            </w:pPr>
            <w:r w:rsidRPr="00151324">
              <w:rPr>
                <w:sz w:val="24"/>
                <w:szCs w:val="24"/>
              </w:rPr>
              <w:t>9-10 Практическое занятие № 2</w:t>
            </w:r>
            <w:r w:rsidRPr="00151324">
              <w:rPr>
                <w:rStyle w:val="FontStyle16"/>
                <w:color w:val="auto"/>
              </w:rPr>
              <w:t xml:space="preserve"> Решение задач на определение суммы ежемесячных выплат по кредиту</w:t>
            </w:r>
            <w:r w:rsidRPr="00151324">
              <w:rPr>
                <w:sz w:val="24"/>
                <w:szCs w:val="24"/>
              </w:rPr>
              <w:t xml:space="preserve">. </w:t>
            </w:r>
            <w:r w:rsidRPr="00151324">
              <w:rPr>
                <w:rStyle w:val="FontStyle16"/>
                <w:color w:val="auto"/>
              </w:rPr>
              <w:t>(по данным коммерческих банков г. Вологды)</w:t>
            </w:r>
          </w:p>
        </w:tc>
        <w:tc>
          <w:tcPr>
            <w:tcW w:w="2010" w:type="dxa"/>
          </w:tcPr>
          <w:p w14:paraId="2F86EE12" w14:textId="77777777" w:rsidR="00CC521B" w:rsidRPr="00151324" w:rsidRDefault="00CC521B" w:rsidP="00CC521B">
            <w:pPr>
              <w:pStyle w:val="a6"/>
              <w:jc w:val="center"/>
              <w:rPr>
                <w:rFonts w:ascii="Times New Roman" w:hAnsi="Times New Roman" w:cs="Times New Roman"/>
                <w:sz w:val="24"/>
                <w:szCs w:val="24"/>
              </w:rPr>
            </w:pPr>
          </w:p>
          <w:p w14:paraId="6667F39D"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3CF9CE63"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20718C76" w14:textId="77777777" w:rsidTr="00E85247">
        <w:tc>
          <w:tcPr>
            <w:tcW w:w="2784" w:type="dxa"/>
            <w:vMerge/>
          </w:tcPr>
          <w:p w14:paraId="6AB24554" w14:textId="77777777" w:rsidR="00CC521B" w:rsidRPr="00151324" w:rsidRDefault="00CC521B" w:rsidP="00CC521B">
            <w:pPr>
              <w:pStyle w:val="a6"/>
              <w:rPr>
                <w:rFonts w:ascii="Times New Roman" w:hAnsi="Times New Roman" w:cs="Times New Roman"/>
                <w:sz w:val="24"/>
                <w:szCs w:val="24"/>
              </w:rPr>
            </w:pPr>
          </w:p>
        </w:tc>
        <w:tc>
          <w:tcPr>
            <w:tcW w:w="7597" w:type="dxa"/>
          </w:tcPr>
          <w:p w14:paraId="541A9C41"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1BE9434E" w14:textId="17DAE4E6" w:rsidR="00CC521B" w:rsidRPr="00151324" w:rsidRDefault="00CC521B" w:rsidP="00CC521B">
            <w:pPr>
              <w:pStyle w:val="a6"/>
              <w:rPr>
                <w:rFonts w:ascii="Times New Roman" w:hAnsi="Times New Roman" w:cs="Times New Roman"/>
                <w:b/>
                <w:sz w:val="24"/>
                <w:szCs w:val="24"/>
              </w:rPr>
            </w:pPr>
            <w:r w:rsidRPr="00151324">
              <w:rPr>
                <w:rFonts w:ascii="Times New Roman" w:eastAsia="Times New Roman" w:hAnsi="Times New Roman" w:cs="Times New Roman"/>
                <w:sz w:val="24"/>
                <w:szCs w:val="24"/>
              </w:rPr>
              <w:t xml:space="preserve">Изучение условий предоставления депозитов и займов (кредитов) разными банками </w:t>
            </w:r>
          </w:p>
        </w:tc>
        <w:tc>
          <w:tcPr>
            <w:tcW w:w="2010" w:type="dxa"/>
          </w:tcPr>
          <w:p w14:paraId="5EC7CB12"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31C6532C"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585B4B1B" w14:textId="77777777" w:rsidTr="00E85247">
        <w:tc>
          <w:tcPr>
            <w:tcW w:w="2784" w:type="dxa"/>
            <w:vMerge w:val="restart"/>
          </w:tcPr>
          <w:p w14:paraId="3F265DAA" w14:textId="038AF80C"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3</w:t>
            </w:r>
            <w:r w:rsidRPr="00151324">
              <w:rPr>
                <w:rFonts w:ascii="Times New Roman" w:hAnsi="Times New Roman" w:cs="Times New Roman"/>
                <w:sz w:val="24"/>
                <w:szCs w:val="24"/>
              </w:rPr>
              <w:t xml:space="preserve">. </w:t>
            </w:r>
          </w:p>
          <w:p w14:paraId="3DE41195"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Фондовый и валютный </w:t>
            </w:r>
            <w:r w:rsidRPr="00151324">
              <w:rPr>
                <w:rFonts w:ascii="Times New Roman" w:hAnsi="Times New Roman" w:cs="Times New Roman"/>
                <w:sz w:val="24"/>
                <w:szCs w:val="24"/>
              </w:rPr>
              <w:lastRenderedPageBreak/>
              <w:t xml:space="preserve">рынки </w:t>
            </w:r>
          </w:p>
        </w:tc>
        <w:tc>
          <w:tcPr>
            <w:tcW w:w="7597" w:type="dxa"/>
          </w:tcPr>
          <w:p w14:paraId="71835E4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lastRenderedPageBreak/>
              <w:t>Содержание учебного материала</w:t>
            </w:r>
          </w:p>
        </w:tc>
        <w:tc>
          <w:tcPr>
            <w:tcW w:w="2010" w:type="dxa"/>
          </w:tcPr>
          <w:p w14:paraId="57C42813" w14:textId="77777777"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2</w:t>
            </w:r>
          </w:p>
        </w:tc>
        <w:tc>
          <w:tcPr>
            <w:tcW w:w="2743" w:type="dxa"/>
          </w:tcPr>
          <w:p w14:paraId="1B4244EF"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74C139CE" w14:textId="77777777" w:rsidTr="00E85247">
        <w:tc>
          <w:tcPr>
            <w:tcW w:w="2784" w:type="dxa"/>
            <w:vMerge/>
          </w:tcPr>
          <w:p w14:paraId="415D332F" w14:textId="77777777" w:rsidR="00CC521B" w:rsidRPr="00151324" w:rsidRDefault="00CC521B" w:rsidP="00CC521B">
            <w:pPr>
              <w:pStyle w:val="a6"/>
              <w:rPr>
                <w:rFonts w:ascii="Times New Roman" w:hAnsi="Times New Roman" w:cs="Times New Roman"/>
                <w:sz w:val="24"/>
                <w:szCs w:val="24"/>
              </w:rPr>
            </w:pPr>
          </w:p>
        </w:tc>
        <w:tc>
          <w:tcPr>
            <w:tcW w:w="7597" w:type="dxa"/>
          </w:tcPr>
          <w:p w14:paraId="2F816CE3" w14:textId="6161C5CB" w:rsidR="00CC521B" w:rsidRPr="00151324" w:rsidRDefault="00CC521B" w:rsidP="00CC521B">
            <w:pPr>
              <w:rPr>
                <w:rStyle w:val="FontStyle16"/>
                <w:color w:val="auto"/>
              </w:rPr>
            </w:pPr>
            <w:r w:rsidRPr="00151324">
              <w:rPr>
                <w:rStyle w:val="FontStyle16"/>
                <w:color w:val="auto"/>
              </w:rPr>
              <w:t xml:space="preserve">11-12 Виды инвестиций. Правила и принципы инвестирования. </w:t>
            </w:r>
            <w:r w:rsidRPr="00151324">
              <w:rPr>
                <w:rStyle w:val="FontStyle16"/>
                <w:color w:val="auto"/>
              </w:rPr>
              <w:lastRenderedPageBreak/>
              <w:t>Посредники и инфраструктура фондового рынка (брокер, биржа, депозитарий) Доходность, риск и ликвидность сбережений и инвестиций. Ценные бумаги, их виды. Понятие валют, валютный рынок, валютный курс. Изменение валютного курса и его влияние на население</w:t>
            </w:r>
          </w:p>
        </w:tc>
        <w:tc>
          <w:tcPr>
            <w:tcW w:w="2010" w:type="dxa"/>
          </w:tcPr>
          <w:p w14:paraId="133B2000" w14:textId="77777777" w:rsidR="00CC521B" w:rsidRPr="00151324" w:rsidRDefault="00CC521B" w:rsidP="00CC521B">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151324">
              <w:rPr>
                <w:bCs/>
              </w:rPr>
              <w:lastRenderedPageBreak/>
              <w:t>2</w:t>
            </w:r>
          </w:p>
        </w:tc>
        <w:tc>
          <w:tcPr>
            <w:tcW w:w="2743" w:type="dxa"/>
          </w:tcPr>
          <w:p w14:paraId="5E476A2D" w14:textId="6EADC2D7"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 xml:space="preserve">ОК.01, ОК.02, ОК.03, </w:t>
            </w:r>
            <w:r w:rsidRPr="00151324">
              <w:rPr>
                <w:rFonts w:ascii="Times New Roman" w:hAnsi="Times New Roman" w:cs="Times New Roman"/>
                <w:sz w:val="24"/>
                <w:szCs w:val="24"/>
              </w:rPr>
              <w:lastRenderedPageBreak/>
              <w:t>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188EBDF6" w14:textId="77777777" w:rsidTr="00E85247">
        <w:tc>
          <w:tcPr>
            <w:tcW w:w="2784" w:type="dxa"/>
            <w:vMerge w:val="restart"/>
          </w:tcPr>
          <w:p w14:paraId="33D37E89" w14:textId="7D6BF656"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lastRenderedPageBreak/>
              <w:t xml:space="preserve">Тема </w:t>
            </w:r>
            <w:r w:rsidR="00BA376C">
              <w:rPr>
                <w:rFonts w:ascii="Times New Roman" w:hAnsi="Times New Roman" w:cs="Times New Roman"/>
                <w:sz w:val="24"/>
                <w:szCs w:val="24"/>
              </w:rPr>
              <w:t>4</w:t>
            </w:r>
            <w:r w:rsidRPr="00151324">
              <w:rPr>
                <w:rFonts w:ascii="Times New Roman" w:hAnsi="Times New Roman" w:cs="Times New Roman"/>
                <w:sz w:val="24"/>
                <w:szCs w:val="24"/>
              </w:rPr>
              <w:t>. Страхование</w:t>
            </w:r>
          </w:p>
        </w:tc>
        <w:tc>
          <w:tcPr>
            <w:tcW w:w="7597" w:type="dxa"/>
          </w:tcPr>
          <w:p w14:paraId="53AA1A6C"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FC4741B" w14:textId="7D9E6589"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6EA70599"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06D7511F" w14:textId="77777777" w:rsidTr="00E85247">
        <w:trPr>
          <w:trHeight w:val="874"/>
        </w:trPr>
        <w:tc>
          <w:tcPr>
            <w:tcW w:w="2784" w:type="dxa"/>
            <w:vMerge/>
          </w:tcPr>
          <w:p w14:paraId="371A581D" w14:textId="77777777" w:rsidR="00CC521B" w:rsidRPr="00151324" w:rsidRDefault="00CC521B" w:rsidP="00CC521B">
            <w:pPr>
              <w:pStyle w:val="a6"/>
              <w:rPr>
                <w:rFonts w:ascii="Times New Roman" w:hAnsi="Times New Roman" w:cs="Times New Roman"/>
                <w:sz w:val="24"/>
                <w:szCs w:val="24"/>
              </w:rPr>
            </w:pPr>
          </w:p>
        </w:tc>
        <w:tc>
          <w:tcPr>
            <w:tcW w:w="7597" w:type="dxa"/>
          </w:tcPr>
          <w:p w14:paraId="08B330E6" w14:textId="0648B2BD" w:rsidR="00CC521B" w:rsidRPr="00151324" w:rsidRDefault="00CC521B" w:rsidP="00CC521B">
            <w:pPr>
              <w:pStyle w:val="a6"/>
              <w:rPr>
                <w:rFonts w:ascii="Times New Roman" w:hAnsi="Times New Roman" w:cs="Times New Roman"/>
                <w:sz w:val="24"/>
                <w:szCs w:val="24"/>
              </w:rPr>
            </w:pPr>
            <w:r w:rsidRPr="00151324">
              <w:rPr>
                <w:rStyle w:val="FontStyle16"/>
                <w:color w:val="auto"/>
              </w:rPr>
              <w:t>13-14 Страхование как способ управления рисками. Виды страхования (обязательное и добровольное, личное, имущественное, ответственности). Страховой случай, страховая премия, страховая выплата. Выбор страховой компании. Алгоритм поведения страхователя в условиях наступления страхового случая</w:t>
            </w:r>
          </w:p>
        </w:tc>
        <w:tc>
          <w:tcPr>
            <w:tcW w:w="2010" w:type="dxa"/>
          </w:tcPr>
          <w:p w14:paraId="5D678B4B"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6857AEBC" w14:textId="1CDB0FC4"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789862DB" w14:textId="77777777" w:rsidTr="00E85247">
        <w:tc>
          <w:tcPr>
            <w:tcW w:w="2784" w:type="dxa"/>
            <w:vMerge/>
          </w:tcPr>
          <w:p w14:paraId="0D4FB82E" w14:textId="77777777" w:rsidR="00CC521B" w:rsidRPr="00151324" w:rsidRDefault="00CC521B" w:rsidP="00CC521B">
            <w:pPr>
              <w:pStyle w:val="a6"/>
              <w:rPr>
                <w:rFonts w:ascii="Times New Roman" w:hAnsi="Times New Roman" w:cs="Times New Roman"/>
                <w:sz w:val="24"/>
                <w:szCs w:val="24"/>
              </w:rPr>
            </w:pPr>
          </w:p>
        </w:tc>
        <w:tc>
          <w:tcPr>
            <w:tcW w:w="7597" w:type="dxa"/>
          </w:tcPr>
          <w:p w14:paraId="46596CBD"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6FAD790E" w14:textId="0AEC9856" w:rsidR="00CC521B" w:rsidRPr="00151324" w:rsidRDefault="00CC521B" w:rsidP="00CC521B">
            <w:pPr>
              <w:pStyle w:val="a6"/>
              <w:rPr>
                <w:rStyle w:val="FontStyle16"/>
                <w:color w:val="auto"/>
              </w:rPr>
            </w:pPr>
            <w:r w:rsidRPr="00151324">
              <w:rPr>
                <w:rStyle w:val="FontStyle16"/>
                <w:color w:val="auto"/>
              </w:rPr>
              <w:t>15-16 Практическое занятие № 3.Решение задач на определение сумм страховой премии и страховой выплаты</w:t>
            </w:r>
          </w:p>
        </w:tc>
        <w:tc>
          <w:tcPr>
            <w:tcW w:w="2010" w:type="dxa"/>
          </w:tcPr>
          <w:p w14:paraId="6D0A0B97"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356B8349" w14:textId="58D7F169" w:rsidR="00CC521B" w:rsidRPr="00151324" w:rsidRDefault="00CC521B" w:rsidP="00CC521B">
            <w:pPr>
              <w:pStyle w:val="a6"/>
              <w:ind w:right="-113"/>
              <w:rPr>
                <w:rFonts w:ascii="Times New Roman" w:hAnsi="Times New Roman" w:cs="Times New Roman"/>
                <w:sz w:val="24"/>
                <w:szCs w:val="24"/>
              </w:rPr>
            </w:pPr>
          </w:p>
        </w:tc>
      </w:tr>
      <w:tr w:rsidR="00CC521B" w:rsidRPr="00E5042E" w14:paraId="517BFC0E" w14:textId="77777777" w:rsidTr="00E85247">
        <w:tc>
          <w:tcPr>
            <w:tcW w:w="2784" w:type="dxa"/>
            <w:vMerge w:val="restart"/>
          </w:tcPr>
          <w:p w14:paraId="09155583" w14:textId="02CD6D46"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5</w:t>
            </w:r>
            <w:r w:rsidRPr="00151324">
              <w:rPr>
                <w:rFonts w:ascii="Times New Roman" w:hAnsi="Times New Roman" w:cs="Times New Roman"/>
                <w:sz w:val="24"/>
                <w:szCs w:val="24"/>
              </w:rPr>
              <w:t>.</w:t>
            </w:r>
          </w:p>
          <w:p w14:paraId="127E3013"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Налоги и налогообложение физических лиц</w:t>
            </w:r>
          </w:p>
        </w:tc>
        <w:tc>
          <w:tcPr>
            <w:tcW w:w="7597" w:type="dxa"/>
          </w:tcPr>
          <w:p w14:paraId="0E070632"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E8575F8" w14:textId="1E3C819C"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210B81B7"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9A3ECF2" w14:textId="77777777" w:rsidTr="00E85247">
        <w:trPr>
          <w:trHeight w:val="614"/>
        </w:trPr>
        <w:tc>
          <w:tcPr>
            <w:tcW w:w="2784" w:type="dxa"/>
            <w:vMerge/>
          </w:tcPr>
          <w:p w14:paraId="1C81963B" w14:textId="77777777" w:rsidR="00CC521B" w:rsidRPr="00151324" w:rsidRDefault="00CC521B" w:rsidP="00CC521B">
            <w:pPr>
              <w:pStyle w:val="a6"/>
              <w:rPr>
                <w:rFonts w:ascii="Times New Roman" w:hAnsi="Times New Roman" w:cs="Times New Roman"/>
                <w:sz w:val="24"/>
                <w:szCs w:val="24"/>
              </w:rPr>
            </w:pPr>
          </w:p>
        </w:tc>
        <w:tc>
          <w:tcPr>
            <w:tcW w:w="7597" w:type="dxa"/>
          </w:tcPr>
          <w:p w14:paraId="326D138D" w14:textId="22CBC59E" w:rsidR="00CC521B" w:rsidRPr="00151324" w:rsidRDefault="00CC521B" w:rsidP="00CC521B">
            <w:pPr>
              <w:pStyle w:val="a6"/>
              <w:rPr>
                <w:rFonts w:ascii="Times New Roman" w:hAnsi="Times New Roman" w:cs="Times New Roman"/>
                <w:sz w:val="24"/>
                <w:szCs w:val="24"/>
              </w:rPr>
            </w:pPr>
            <w:r w:rsidRPr="00151324">
              <w:rPr>
                <w:rStyle w:val="FontStyle16"/>
                <w:color w:val="auto"/>
              </w:rPr>
              <w:t>17-18 Характеристика налоговой системы. Сущность и виды налогов. Понятие налоговой ставки, налоговой льготы, налогового вычета. Порядок уплаты налогов</w:t>
            </w:r>
          </w:p>
        </w:tc>
        <w:tc>
          <w:tcPr>
            <w:tcW w:w="2010" w:type="dxa"/>
          </w:tcPr>
          <w:p w14:paraId="1D93D1F4"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4AEA4D4A" w14:textId="1CA90BC3"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E9ADBD8" w14:textId="77777777" w:rsidTr="00E85247">
        <w:trPr>
          <w:trHeight w:val="614"/>
        </w:trPr>
        <w:tc>
          <w:tcPr>
            <w:tcW w:w="2784" w:type="dxa"/>
            <w:vMerge/>
          </w:tcPr>
          <w:p w14:paraId="40C5CA51" w14:textId="77777777" w:rsidR="00CC521B" w:rsidRPr="00151324" w:rsidRDefault="00CC521B" w:rsidP="00CC521B">
            <w:pPr>
              <w:pStyle w:val="a6"/>
              <w:rPr>
                <w:rFonts w:ascii="Times New Roman" w:hAnsi="Times New Roman" w:cs="Times New Roman"/>
                <w:sz w:val="24"/>
                <w:szCs w:val="24"/>
              </w:rPr>
            </w:pPr>
          </w:p>
        </w:tc>
        <w:tc>
          <w:tcPr>
            <w:tcW w:w="7597" w:type="dxa"/>
          </w:tcPr>
          <w:p w14:paraId="7EEF6D6C"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4245CCEF" w14:textId="1FB63FB2" w:rsidR="00CC521B" w:rsidRPr="00151324" w:rsidRDefault="00CC521B" w:rsidP="00CC521B">
            <w:pPr>
              <w:rPr>
                <w:rStyle w:val="FontStyle16"/>
                <w:color w:val="auto"/>
              </w:rPr>
            </w:pPr>
            <w:r w:rsidRPr="00151324">
              <w:rPr>
                <w:rStyle w:val="FontStyle16"/>
                <w:color w:val="auto"/>
              </w:rPr>
              <w:t>19-20 Практическое занятие № 4. Решение задач на определение суммы взимаемых налогов (Расчет платежей по налогам, уплачиваемым физическими лицами)</w:t>
            </w:r>
          </w:p>
        </w:tc>
        <w:tc>
          <w:tcPr>
            <w:tcW w:w="2010" w:type="dxa"/>
          </w:tcPr>
          <w:p w14:paraId="0AD3BAAE" w14:textId="47BB6566"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77AD4E1E" w14:textId="72DD1872" w:rsidR="00CC521B" w:rsidRPr="00151324" w:rsidRDefault="00CC521B" w:rsidP="00CC521B">
            <w:pPr>
              <w:pStyle w:val="a6"/>
              <w:ind w:right="-113"/>
              <w:rPr>
                <w:rFonts w:ascii="Times New Roman" w:hAnsi="Times New Roman" w:cs="Times New Roman"/>
                <w:sz w:val="24"/>
                <w:szCs w:val="24"/>
              </w:rPr>
            </w:pPr>
          </w:p>
        </w:tc>
      </w:tr>
      <w:tr w:rsidR="00CC521B" w:rsidRPr="00E5042E" w14:paraId="1BC57788" w14:textId="77777777" w:rsidTr="00E85247">
        <w:tc>
          <w:tcPr>
            <w:tcW w:w="2784" w:type="dxa"/>
            <w:vMerge w:val="restart"/>
          </w:tcPr>
          <w:p w14:paraId="224AC898" w14:textId="11495470"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6</w:t>
            </w:r>
            <w:r w:rsidRPr="00151324">
              <w:rPr>
                <w:rFonts w:ascii="Times New Roman" w:hAnsi="Times New Roman" w:cs="Times New Roman"/>
                <w:sz w:val="24"/>
                <w:szCs w:val="24"/>
              </w:rPr>
              <w:t>. Пенсионная система РФ</w:t>
            </w:r>
          </w:p>
        </w:tc>
        <w:tc>
          <w:tcPr>
            <w:tcW w:w="7597" w:type="dxa"/>
          </w:tcPr>
          <w:p w14:paraId="29FE39C6"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18FB3082"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7809AF4"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33830C51" w14:textId="77777777" w:rsidTr="00E85247">
        <w:tc>
          <w:tcPr>
            <w:tcW w:w="2784" w:type="dxa"/>
            <w:vMerge/>
          </w:tcPr>
          <w:p w14:paraId="01875DAC" w14:textId="77777777" w:rsidR="00CC521B" w:rsidRPr="00151324" w:rsidRDefault="00CC521B" w:rsidP="00CC521B">
            <w:pPr>
              <w:pStyle w:val="a6"/>
              <w:rPr>
                <w:rFonts w:ascii="Times New Roman" w:hAnsi="Times New Roman" w:cs="Times New Roman"/>
                <w:sz w:val="24"/>
                <w:szCs w:val="24"/>
              </w:rPr>
            </w:pPr>
          </w:p>
        </w:tc>
        <w:tc>
          <w:tcPr>
            <w:tcW w:w="7597" w:type="dxa"/>
          </w:tcPr>
          <w:p w14:paraId="41214AFA" w14:textId="6F87DB3D" w:rsidR="00CC521B" w:rsidRPr="00151324" w:rsidRDefault="00CC521B" w:rsidP="00CC521B">
            <w:pPr>
              <w:pStyle w:val="a6"/>
              <w:rPr>
                <w:rFonts w:ascii="Times New Roman" w:hAnsi="Times New Roman" w:cs="Times New Roman"/>
                <w:sz w:val="24"/>
                <w:szCs w:val="24"/>
              </w:rPr>
            </w:pPr>
            <w:r w:rsidRPr="00151324">
              <w:rPr>
                <w:rStyle w:val="FontStyle16"/>
                <w:color w:val="auto"/>
              </w:rPr>
              <w:t>21-22. Государственная пенсионная система в РФ. Виды пенсий: государственное обеспечение, добровольное (негосударственное) пенсионное обеспечение, накопительная и страховая пенсии. Пенсионный фонд РФ (ПФРФ), негосударственные пенсионные фонды.</w:t>
            </w:r>
          </w:p>
        </w:tc>
        <w:tc>
          <w:tcPr>
            <w:tcW w:w="2010" w:type="dxa"/>
          </w:tcPr>
          <w:p w14:paraId="35463B34"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625A0BC9" w14:textId="443A3E82"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44365523" w14:textId="77777777" w:rsidTr="00E85247">
        <w:tc>
          <w:tcPr>
            <w:tcW w:w="2784" w:type="dxa"/>
            <w:vMerge w:val="restart"/>
          </w:tcPr>
          <w:p w14:paraId="457C414A" w14:textId="35582D7C"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A376C">
              <w:rPr>
                <w:rFonts w:ascii="Times New Roman" w:hAnsi="Times New Roman" w:cs="Times New Roman"/>
                <w:sz w:val="24"/>
                <w:szCs w:val="24"/>
              </w:rPr>
              <w:t>7</w:t>
            </w:r>
            <w:r w:rsidRPr="00151324">
              <w:rPr>
                <w:rFonts w:ascii="Times New Roman" w:hAnsi="Times New Roman" w:cs="Times New Roman"/>
                <w:sz w:val="24"/>
                <w:szCs w:val="24"/>
              </w:rPr>
              <w:t xml:space="preserve"> Финансовые риски и способы защиты от них</w:t>
            </w:r>
          </w:p>
        </w:tc>
        <w:tc>
          <w:tcPr>
            <w:tcW w:w="7597" w:type="dxa"/>
          </w:tcPr>
          <w:p w14:paraId="4AE180C2"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48157A41"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AFFD90A"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6E305DE5" w14:textId="77777777" w:rsidTr="00E85247">
        <w:tc>
          <w:tcPr>
            <w:tcW w:w="2784" w:type="dxa"/>
            <w:vMerge/>
          </w:tcPr>
          <w:p w14:paraId="736CE6F8" w14:textId="77777777" w:rsidR="00CC521B" w:rsidRPr="00151324" w:rsidRDefault="00CC521B" w:rsidP="00CC521B">
            <w:pPr>
              <w:pStyle w:val="a6"/>
              <w:rPr>
                <w:rFonts w:ascii="Times New Roman" w:hAnsi="Times New Roman" w:cs="Times New Roman"/>
                <w:sz w:val="24"/>
                <w:szCs w:val="24"/>
              </w:rPr>
            </w:pPr>
          </w:p>
        </w:tc>
        <w:tc>
          <w:tcPr>
            <w:tcW w:w="7597" w:type="dxa"/>
          </w:tcPr>
          <w:p w14:paraId="33E5AE55" w14:textId="7CA741AC" w:rsidR="00CC521B" w:rsidRPr="00151324" w:rsidRDefault="00CC521B" w:rsidP="00CC521B">
            <w:pPr>
              <w:rPr>
                <w:sz w:val="24"/>
                <w:szCs w:val="24"/>
              </w:rPr>
            </w:pPr>
            <w:r w:rsidRPr="00151324">
              <w:rPr>
                <w:sz w:val="24"/>
                <w:szCs w:val="24"/>
              </w:rPr>
              <w:t xml:space="preserve">23 Инфляция. Экономический кризис. Банкротство финансовой организации. </w:t>
            </w:r>
            <w:r w:rsidRPr="00151324">
              <w:rPr>
                <w:rStyle w:val="FontStyle16"/>
                <w:color w:val="auto"/>
              </w:rPr>
              <w:t>Финансовая пирамида, понятие и признаки. Известные финансовые пирамиды в РФ и мире</w:t>
            </w:r>
          </w:p>
        </w:tc>
        <w:tc>
          <w:tcPr>
            <w:tcW w:w="2010" w:type="dxa"/>
          </w:tcPr>
          <w:p w14:paraId="0D5DBEA3"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val="restart"/>
          </w:tcPr>
          <w:p w14:paraId="606718D4" w14:textId="4F26A160"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194BC2F5" w14:textId="77777777" w:rsidTr="00E85247">
        <w:tc>
          <w:tcPr>
            <w:tcW w:w="2784" w:type="dxa"/>
            <w:vMerge/>
          </w:tcPr>
          <w:p w14:paraId="508F1513" w14:textId="77777777" w:rsidR="00CC521B" w:rsidRPr="00151324" w:rsidRDefault="00CC521B" w:rsidP="00CC521B">
            <w:pPr>
              <w:pStyle w:val="a6"/>
              <w:rPr>
                <w:rFonts w:ascii="Times New Roman" w:hAnsi="Times New Roman" w:cs="Times New Roman"/>
                <w:sz w:val="24"/>
                <w:szCs w:val="24"/>
              </w:rPr>
            </w:pPr>
          </w:p>
        </w:tc>
        <w:tc>
          <w:tcPr>
            <w:tcW w:w="7597" w:type="dxa"/>
          </w:tcPr>
          <w:p w14:paraId="1C284F8C" w14:textId="12914D08" w:rsidR="00CC521B" w:rsidRPr="00151324" w:rsidRDefault="00CC521B" w:rsidP="00CC521B">
            <w:pPr>
              <w:rPr>
                <w:sz w:val="24"/>
                <w:szCs w:val="24"/>
              </w:rPr>
            </w:pPr>
            <w:r w:rsidRPr="00151324">
              <w:rPr>
                <w:rStyle w:val="FontStyle16"/>
                <w:color w:val="auto"/>
              </w:rPr>
              <w:t xml:space="preserve">24. Понятие и признаки финансового мошенничества. Виды финансового мошенничества. Виды и способы защиты от финансового мошенничества. Правила личной финансовой безопасности. Как </w:t>
            </w:r>
            <w:r w:rsidRPr="00151324">
              <w:rPr>
                <w:rStyle w:val="FontStyle16"/>
                <w:color w:val="auto"/>
              </w:rPr>
              <w:lastRenderedPageBreak/>
              <w:t>распознать мошенников, предлагающих услуги.</w:t>
            </w:r>
          </w:p>
        </w:tc>
        <w:tc>
          <w:tcPr>
            <w:tcW w:w="2010" w:type="dxa"/>
          </w:tcPr>
          <w:p w14:paraId="518078F0"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lastRenderedPageBreak/>
              <w:t>1</w:t>
            </w:r>
          </w:p>
        </w:tc>
        <w:tc>
          <w:tcPr>
            <w:tcW w:w="2743" w:type="dxa"/>
            <w:vMerge/>
          </w:tcPr>
          <w:p w14:paraId="48AC692D" w14:textId="62AC992B" w:rsidR="00CC521B" w:rsidRPr="00151324" w:rsidRDefault="00CC521B" w:rsidP="00CC521B">
            <w:pPr>
              <w:pStyle w:val="a6"/>
              <w:ind w:right="-113"/>
              <w:rPr>
                <w:rFonts w:ascii="Times New Roman" w:hAnsi="Times New Roman" w:cs="Times New Roman"/>
                <w:sz w:val="24"/>
                <w:szCs w:val="24"/>
              </w:rPr>
            </w:pPr>
          </w:p>
        </w:tc>
      </w:tr>
      <w:tr w:rsidR="00CC521B" w:rsidRPr="00E5042E" w14:paraId="33B9EDA1" w14:textId="77777777" w:rsidTr="00E85247">
        <w:tc>
          <w:tcPr>
            <w:tcW w:w="2784" w:type="dxa"/>
            <w:vMerge w:val="restart"/>
          </w:tcPr>
          <w:p w14:paraId="15142D5D" w14:textId="2CE0F278"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lastRenderedPageBreak/>
              <w:t xml:space="preserve">Тема </w:t>
            </w:r>
            <w:r w:rsidR="00BA376C">
              <w:rPr>
                <w:rFonts w:ascii="Times New Roman" w:hAnsi="Times New Roman" w:cs="Times New Roman"/>
                <w:sz w:val="24"/>
                <w:szCs w:val="24"/>
              </w:rPr>
              <w:t>8</w:t>
            </w:r>
            <w:r w:rsidRPr="00151324">
              <w:rPr>
                <w:rFonts w:ascii="Times New Roman" w:hAnsi="Times New Roman" w:cs="Times New Roman"/>
                <w:sz w:val="24"/>
                <w:szCs w:val="24"/>
              </w:rPr>
              <w:t xml:space="preserve"> Предпринимательство</w:t>
            </w:r>
          </w:p>
        </w:tc>
        <w:tc>
          <w:tcPr>
            <w:tcW w:w="7597" w:type="dxa"/>
          </w:tcPr>
          <w:p w14:paraId="421D1896" w14:textId="2C1F2C50" w:rsidR="00CC521B" w:rsidRPr="00151324" w:rsidRDefault="00CC521B" w:rsidP="00CC521B">
            <w:pPr>
              <w:rPr>
                <w:rStyle w:val="FontStyle16"/>
                <w:color w:val="auto"/>
              </w:rPr>
            </w:pPr>
            <w:r w:rsidRPr="00151324">
              <w:rPr>
                <w:b/>
                <w:sz w:val="24"/>
                <w:szCs w:val="24"/>
              </w:rPr>
              <w:t>Содержание учебного материала</w:t>
            </w:r>
          </w:p>
        </w:tc>
        <w:tc>
          <w:tcPr>
            <w:tcW w:w="2010" w:type="dxa"/>
          </w:tcPr>
          <w:p w14:paraId="7144F720" w14:textId="42F3CE42" w:rsidR="00CC521B" w:rsidRPr="00CC521B" w:rsidRDefault="00CC521B" w:rsidP="00CC521B">
            <w:pPr>
              <w:pStyle w:val="a6"/>
              <w:jc w:val="center"/>
              <w:rPr>
                <w:rFonts w:ascii="Times New Roman" w:hAnsi="Times New Roman" w:cs="Times New Roman"/>
                <w:b/>
                <w:bCs/>
                <w:sz w:val="24"/>
                <w:szCs w:val="24"/>
              </w:rPr>
            </w:pPr>
            <w:r w:rsidRPr="00CC521B">
              <w:rPr>
                <w:rFonts w:ascii="Times New Roman" w:hAnsi="Times New Roman" w:cs="Times New Roman"/>
                <w:b/>
                <w:bCs/>
                <w:sz w:val="24"/>
                <w:szCs w:val="24"/>
              </w:rPr>
              <w:t>4</w:t>
            </w:r>
          </w:p>
        </w:tc>
        <w:tc>
          <w:tcPr>
            <w:tcW w:w="2743" w:type="dxa"/>
          </w:tcPr>
          <w:p w14:paraId="7DC96F26"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0A80D804" w14:textId="77777777" w:rsidTr="00E85247">
        <w:tc>
          <w:tcPr>
            <w:tcW w:w="2784" w:type="dxa"/>
            <w:vMerge/>
          </w:tcPr>
          <w:p w14:paraId="6114BE44" w14:textId="77777777" w:rsidR="00CC521B" w:rsidRPr="00151324" w:rsidRDefault="00CC521B" w:rsidP="00CC521B">
            <w:pPr>
              <w:pStyle w:val="a6"/>
              <w:rPr>
                <w:rFonts w:ascii="Times New Roman" w:hAnsi="Times New Roman" w:cs="Times New Roman"/>
                <w:sz w:val="24"/>
                <w:szCs w:val="24"/>
              </w:rPr>
            </w:pPr>
          </w:p>
        </w:tc>
        <w:tc>
          <w:tcPr>
            <w:tcW w:w="7597" w:type="dxa"/>
          </w:tcPr>
          <w:p w14:paraId="73D41137" w14:textId="44066DA3" w:rsidR="00CC521B" w:rsidRPr="00151324" w:rsidRDefault="00CC521B" w:rsidP="00CC521B">
            <w:pPr>
              <w:rPr>
                <w:sz w:val="24"/>
                <w:szCs w:val="24"/>
              </w:rPr>
            </w:pPr>
            <w:r w:rsidRPr="00151324">
              <w:rPr>
                <w:sz w:val="24"/>
                <w:szCs w:val="24"/>
              </w:rPr>
              <w:t>25-26 Роль предпринимательства в жизни человека и общества. Условия развития стартапов и малого бизнеса. Формы ведения предпринимательской деятельности и их основные характеристики. Возможные источники финансирования малого бизнеса. Требования для открытия собственного бизнеса и алгоритм действий.</w:t>
            </w:r>
          </w:p>
        </w:tc>
        <w:tc>
          <w:tcPr>
            <w:tcW w:w="2010" w:type="dxa"/>
          </w:tcPr>
          <w:p w14:paraId="29A55501" w14:textId="69FC153F"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val="restart"/>
          </w:tcPr>
          <w:p w14:paraId="46BAE21A" w14:textId="6D0F34B5" w:rsidR="00CC521B" w:rsidRPr="00151324" w:rsidRDefault="00CC521B" w:rsidP="00CC521B">
            <w:pPr>
              <w:pStyle w:val="a6"/>
              <w:ind w:right="-113"/>
              <w:rPr>
                <w:rFonts w:ascii="Times New Roman" w:hAnsi="Times New Roman" w:cs="Times New Roman"/>
                <w:sz w:val="24"/>
                <w:szCs w:val="24"/>
              </w:rPr>
            </w:pPr>
            <w:r w:rsidRPr="00151324">
              <w:rPr>
                <w:rFonts w:ascii="Times New Roman" w:hAnsi="Times New Roman" w:cs="Times New Roman"/>
                <w:sz w:val="24"/>
                <w:szCs w:val="24"/>
              </w:rPr>
              <w:t>ОК.01, ОК.02, ОК.03, ОК.04, ОК.0</w:t>
            </w:r>
            <w:r>
              <w:rPr>
                <w:rFonts w:ascii="Times New Roman" w:hAnsi="Times New Roman" w:cs="Times New Roman"/>
                <w:sz w:val="24"/>
                <w:szCs w:val="24"/>
              </w:rPr>
              <w:t>5</w:t>
            </w:r>
            <w:r w:rsidRPr="00151324">
              <w:rPr>
                <w:rFonts w:ascii="Times New Roman" w:hAnsi="Times New Roman" w:cs="Times New Roman"/>
                <w:sz w:val="24"/>
                <w:szCs w:val="24"/>
              </w:rPr>
              <w:t>, ОК.0</w:t>
            </w:r>
            <w:r>
              <w:rPr>
                <w:rFonts w:ascii="Times New Roman" w:hAnsi="Times New Roman" w:cs="Times New Roman"/>
                <w:sz w:val="24"/>
                <w:szCs w:val="24"/>
              </w:rPr>
              <w:t xml:space="preserve">6, </w:t>
            </w:r>
            <w:r w:rsidRPr="00151324">
              <w:rPr>
                <w:rFonts w:ascii="Times New Roman" w:hAnsi="Times New Roman" w:cs="Times New Roman"/>
                <w:sz w:val="24"/>
                <w:szCs w:val="24"/>
              </w:rPr>
              <w:t>ОК.0</w:t>
            </w:r>
            <w:r>
              <w:rPr>
                <w:rFonts w:ascii="Times New Roman" w:hAnsi="Times New Roman" w:cs="Times New Roman"/>
                <w:sz w:val="24"/>
                <w:szCs w:val="24"/>
              </w:rPr>
              <w:t xml:space="preserve">7, </w:t>
            </w:r>
            <w:r w:rsidRPr="00151324">
              <w:rPr>
                <w:rFonts w:ascii="Times New Roman" w:hAnsi="Times New Roman" w:cs="Times New Roman"/>
                <w:sz w:val="24"/>
                <w:szCs w:val="24"/>
              </w:rPr>
              <w:t>ОК.0</w:t>
            </w:r>
            <w:r>
              <w:rPr>
                <w:rFonts w:ascii="Times New Roman" w:hAnsi="Times New Roman" w:cs="Times New Roman"/>
                <w:sz w:val="24"/>
                <w:szCs w:val="24"/>
              </w:rPr>
              <w:t>8</w:t>
            </w:r>
          </w:p>
        </w:tc>
      </w:tr>
      <w:tr w:rsidR="00CC521B" w:rsidRPr="00E5042E" w14:paraId="6217ED91" w14:textId="77777777" w:rsidTr="00E85247">
        <w:tc>
          <w:tcPr>
            <w:tcW w:w="2784" w:type="dxa"/>
            <w:vMerge/>
          </w:tcPr>
          <w:p w14:paraId="049BC2E7" w14:textId="77777777" w:rsidR="00CC521B" w:rsidRPr="00151324" w:rsidRDefault="00CC521B" w:rsidP="00CC521B">
            <w:pPr>
              <w:pStyle w:val="a6"/>
              <w:rPr>
                <w:rFonts w:ascii="Times New Roman" w:hAnsi="Times New Roman" w:cs="Times New Roman"/>
                <w:sz w:val="24"/>
                <w:szCs w:val="24"/>
              </w:rPr>
            </w:pPr>
          </w:p>
        </w:tc>
        <w:tc>
          <w:tcPr>
            <w:tcW w:w="7597" w:type="dxa"/>
          </w:tcPr>
          <w:p w14:paraId="31489CF9" w14:textId="77777777" w:rsidR="00CC521B" w:rsidRPr="00151324" w:rsidRDefault="00CC521B" w:rsidP="00CC521B">
            <w:pPr>
              <w:rPr>
                <w:b/>
                <w:bCs/>
                <w:sz w:val="24"/>
                <w:szCs w:val="24"/>
              </w:rPr>
            </w:pPr>
            <w:r w:rsidRPr="00151324">
              <w:rPr>
                <w:b/>
                <w:bCs/>
                <w:sz w:val="24"/>
                <w:szCs w:val="24"/>
              </w:rPr>
              <w:t xml:space="preserve">Практические занятия </w:t>
            </w:r>
          </w:p>
          <w:p w14:paraId="6690C5D9" w14:textId="3E53A487" w:rsidR="00CC521B" w:rsidRPr="00151324" w:rsidRDefault="00CC521B" w:rsidP="00CC521B">
            <w:pPr>
              <w:rPr>
                <w:sz w:val="24"/>
                <w:szCs w:val="24"/>
              </w:rPr>
            </w:pPr>
            <w:r w:rsidRPr="00151324">
              <w:rPr>
                <w:sz w:val="24"/>
                <w:szCs w:val="24"/>
              </w:rPr>
              <w:t xml:space="preserve">27-30 Практическое занятие № 5 Составление проекта бизнес-плана </w:t>
            </w:r>
          </w:p>
        </w:tc>
        <w:tc>
          <w:tcPr>
            <w:tcW w:w="2010" w:type="dxa"/>
          </w:tcPr>
          <w:p w14:paraId="5B02FCEF" w14:textId="3647CC5A"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4</w:t>
            </w:r>
          </w:p>
        </w:tc>
        <w:tc>
          <w:tcPr>
            <w:tcW w:w="2743" w:type="dxa"/>
            <w:vMerge/>
          </w:tcPr>
          <w:p w14:paraId="1CAE3445" w14:textId="516B6191" w:rsidR="00CC521B" w:rsidRPr="00151324" w:rsidRDefault="00CC521B" w:rsidP="00CC521B">
            <w:pPr>
              <w:pStyle w:val="a6"/>
              <w:ind w:right="-113"/>
              <w:rPr>
                <w:rFonts w:ascii="Times New Roman" w:hAnsi="Times New Roman" w:cs="Times New Roman"/>
                <w:sz w:val="24"/>
                <w:szCs w:val="24"/>
              </w:rPr>
            </w:pPr>
          </w:p>
        </w:tc>
      </w:tr>
      <w:tr w:rsidR="00CC521B" w:rsidRPr="00E5042E" w14:paraId="74CB7A3C" w14:textId="77777777" w:rsidTr="00E85247">
        <w:tc>
          <w:tcPr>
            <w:tcW w:w="2784" w:type="dxa"/>
          </w:tcPr>
          <w:p w14:paraId="0A830228" w14:textId="77777777" w:rsidR="00CC521B" w:rsidRPr="00151324" w:rsidRDefault="00CC521B" w:rsidP="00CC521B">
            <w:pPr>
              <w:pStyle w:val="a6"/>
              <w:rPr>
                <w:rFonts w:ascii="Times New Roman" w:hAnsi="Times New Roman" w:cs="Times New Roman"/>
                <w:sz w:val="24"/>
                <w:szCs w:val="24"/>
              </w:rPr>
            </w:pPr>
          </w:p>
        </w:tc>
        <w:tc>
          <w:tcPr>
            <w:tcW w:w="7597" w:type="dxa"/>
          </w:tcPr>
          <w:p w14:paraId="5EF66124" w14:textId="38DD65BF" w:rsidR="00CC521B" w:rsidRPr="00151324" w:rsidRDefault="00CC521B" w:rsidP="00CC521B">
            <w:pPr>
              <w:rPr>
                <w:rStyle w:val="FontStyle16"/>
                <w:color w:val="auto"/>
              </w:rPr>
            </w:pPr>
            <w:r w:rsidRPr="00151324">
              <w:rPr>
                <w:sz w:val="24"/>
                <w:szCs w:val="24"/>
              </w:rPr>
              <w:t>31-32 Дифференцированный зачет</w:t>
            </w:r>
          </w:p>
        </w:tc>
        <w:tc>
          <w:tcPr>
            <w:tcW w:w="2010" w:type="dxa"/>
          </w:tcPr>
          <w:p w14:paraId="2CF98D27" w14:textId="77777777" w:rsidR="00CC521B" w:rsidRPr="00151324" w:rsidRDefault="00CC521B" w:rsidP="00CC521B">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7CA8DA4B"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1A276092" w14:textId="77777777" w:rsidTr="00E85247">
        <w:tc>
          <w:tcPr>
            <w:tcW w:w="2784" w:type="dxa"/>
          </w:tcPr>
          <w:p w14:paraId="3D1D4DE7"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 xml:space="preserve"> </w:t>
            </w:r>
          </w:p>
        </w:tc>
        <w:tc>
          <w:tcPr>
            <w:tcW w:w="7597" w:type="dxa"/>
          </w:tcPr>
          <w:p w14:paraId="2842655F" w14:textId="77777777" w:rsidR="00CC521B" w:rsidRPr="00151324" w:rsidRDefault="00CC521B" w:rsidP="00CC521B">
            <w:pPr>
              <w:pStyle w:val="a6"/>
              <w:rPr>
                <w:rFonts w:ascii="Times New Roman" w:hAnsi="Times New Roman" w:cs="Times New Roman"/>
                <w:sz w:val="24"/>
                <w:szCs w:val="24"/>
              </w:rPr>
            </w:pPr>
            <w:r w:rsidRPr="00151324">
              <w:rPr>
                <w:rFonts w:ascii="Times New Roman" w:hAnsi="Times New Roman" w:cs="Times New Roman"/>
                <w:sz w:val="24"/>
                <w:szCs w:val="24"/>
              </w:rPr>
              <w:t>Промежуточная аттестация в форме дифференцированного зачета</w:t>
            </w:r>
          </w:p>
        </w:tc>
        <w:tc>
          <w:tcPr>
            <w:tcW w:w="2010" w:type="dxa"/>
          </w:tcPr>
          <w:p w14:paraId="1637A7CF" w14:textId="77777777"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02D6FD0" w14:textId="77777777" w:rsidR="00CC521B" w:rsidRPr="00151324" w:rsidRDefault="00CC521B" w:rsidP="00CC521B">
            <w:pPr>
              <w:pStyle w:val="a6"/>
              <w:ind w:right="-113"/>
              <w:rPr>
                <w:rFonts w:ascii="Times New Roman" w:hAnsi="Times New Roman" w:cs="Times New Roman"/>
                <w:sz w:val="24"/>
                <w:szCs w:val="24"/>
              </w:rPr>
            </w:pPr>
          </w:p>
        </w:tc>
      </w:tr>
      <w:tr w:rsidR="00CC521B" w:rsidRPr="00E5042E" w14:paraId="65CDC0F1" w14:textId="77777777" w:rsidTr="00E85247">
        <w:tc>
          <w:tcPr>
            <w:tcW w:w="2784" w:type="dxa"/>
          </w:tcPr>
          <w:p w14:paraId="73B08AFE" w14:textId="77777777" w:rsidR="00CC521B" w:rsidRPr="00151324" w:rsidRDefault="00CC521B" w:rsidP="00CC521B">
            <w:pPr>
              <w:pStyle w:val="a6"/>
              <w:rPr>
                <w:rFonts w:ascii="Times New Roman" w:hAnsi="Times New Roman" w:cs="Times New Roman"/>
                <w:sz w:val="24"/>
                <w:szCs w:val="24"/>
              </w:rPr>
            </w:pPr>
          </w:p>
        </w:tc>
        <w:tc>
          <w:tcPr>
            <w:tcW w:w="7597" w:type="dxa"/>
          </w:tcPr>
          <w:p w14:paraId="56D116D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Всего часов</w:t>
            </w:r>
          </w:p>
        </w:tc>
        <w:tc>
          <w:tcPr>
            <w:tcW w:w="2010" w:type="dxa"/>
          </w:tcPr>
          <w:p w14:paraId="2E6593DD" w14:textId="2F4F46EF"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34</w:t>
            </w:r>
          </w:p>
        </w:tc>
        <w:tc>
          <w:tcPr>
            <w:tcW w:w="2743" w:type="dxa"/>
          </w:tcPr>
          <w:p w14:paraId="09E65EC1"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79E27A69" w14:textId="77777777" w:rsidTr="00E85247">
        <w:tc>
          <w:tcPr>
            <w:tcW w:w="2784" w:type="dxa"/>
          </w:tcPr>
          <w:p w14:paraId="216FCB8C" w14:textId="77777777" w:rsidR="00CC521B" w:rsidRPr="00151324" w:rsidRDefault="00CC521B" w:rsidP="00CC521B">
            <w:pPr>
              <w:pStyle w:val="a6"/>
              <w:rPr>
                <w:rFonts w:ascii="Times New Roman" w:hAnsi="Times New Roman" w:cs="Times New Roman"/>
                <w:sz w:val="24"/>
                <w:szCs w:val="24"/>
              </w:rPr>
            </w:pPr>
          </w:p>
        </w:tc>
        <w:tc>
          <w:tcPr>
            <w:tcW w:w="7597" w:type="dxa"/>
          </w:tcPr>
          <w:p w14:paraId="58E08636"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в том числе:</w:t>
            </w:r>
          </w:p>
          <w:p w14:paraId="3889A2FB"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теоретическое обучение</w:t>
            </w:r>
          </w:p>
        </w:tc>
        <w:tc>
          <w:tcPr>
            <w:tcW w:w="2010" w:type="dxa"/>
          </w:tcPr>
          <w:p w14:paraId="133E371A" w14:textId="7DA3416C"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18</w:t>
            </w:r>
          </w:p>
        </w:tc>
        <w:tc>
          <w:tcPr>
            <w:tcW w:w="2743" w:type="dxa"/>
          </w:tcPr>
          <w:p w14:paraId="54D49199"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372FD20F" w14:textId="77777777" w:rsidTr="00E85247">
        <w:tc>
          <w:tcPr>
            <w:tcW w:w="2784" w:type="dxa"/>
          </w:tcPr>
          <w:p w14:paraId="007F1A90" w14:textId="77777777" w:rsidR="00CC521B" w:rsidRPr="00151324" w:rsidRDefault="00CC521B" w:rsidP="00CC521B">
            <w:pPr>
              <w:pStyle w:val="a6"/>
              <w:rPr>
                <w:rFonts w:ascii="Times New Roman" w:hAnsi="Times New Roman" w:cs="Times New Roman"/>
                <w:sz w:val="24"/>
                <w:szCs w:val="24"/>
              </w:rPr>
            </w:pPr>
          </w:p>
        </w:tc>
        <w:tc>
          <w:tcPr>
            <w:tcW w:w="7597" w:type="dxa"/>
          </w:tcPr>
          <w:p w14:paraId="272AC913"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практических занятий</w:t>
            </w:r>
          </w:p>
        </w:tc>
        <w:tc>
          <w:tcPr>
            <w:tcW w:w="2010" w:type="dxa"/>
          </w:tcPr>
          <w:p w14:paraId="2F70B1AD" w14:textId="43309E5E"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12</w:t>
            </w:r>
          </w:p>
        </w:tc>
        <w:tc>
          <w:tcPr>
            <w:tcW w:w="2743" w:type="dxa"/>
          </w:tcPr>
          <w:p w14:paraId="115CFBAD" w14:textId="77777777" w:rsidR="00CC521B" w:rsidRPr="00151324" w:rsidRDefault="00CC521B" w:rsidP="00CC521B">
            <w:pPr>
              <w:pStyle w:val="a6"/>
              <w:ind w:right="-113"/>
              <w:rPr>
                <w:rFonts w:ascii="Times New Roman" w:hAnsi="Times New Roman" w:cs="Times New Roman"/>
                <w:b/>
                <w:sz w:val="24"/>
                <w:szCs w:val="24"/>
              </w:rPr>
            </w:pPr>
          </w:p>
        </w:tc>
      </w:tr>
      <w:tr w:rsidR="00CC521B" w:rsidRPr="00E5042E" w14:paraId="22876AE7" w14:textId="77777777" w:rsidTr="00E85247">
        <w:tc>
          <w:tcPr>
            <w:tcW w:w="2784" w:type="dxa"/>
          </w:tcPr>
          <w:p w14:paraId="409A601B" w14:textId="77777777" w:rsidR="00CC521B" w:rsidRPr="00151324" w:rsidRDefault="00CC521B" w:rsidP="00CC521B">
            <w:pPr>
              <w:pStyle w:val="a6"/>
              <w:rPr>
                <w:rFonts w:ascii="Times New Roman" w:hAnsi="Times New Roman" w:cs="Times New Roman"/>
                <w:sz w:val="24"/>
                <w:szCs w:val="24"/>
              </w:rPr>
            </w:pPr>
          </w:p>
        </w:tc>
        <w:tc>
          <w:tcPr>
            <w:tcW w:w="7597" w:type="dxa"/>
          </w:tcPr>
          <w:p w14:paraId="7D65B516" w14:textId="77777777" w:rsidR="00CC521B" w:rsidRPr="00151324" w:rsidRDefault="00CC521B" w:rsidP="00CC521B">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tc>
        <w:tc>
          <w:tcPr>
            <w:tcW w:w="2010" w:type="dxa"/>
          </w:tcPr>
          <w:p w14:paraId="41E0FF8F" w14:textId="73AF9D88" w:rsidR="00CC521B" w:rsidRPr="00151324" w:rsidRDefault="00CC521B" w:rsidP="00CC521B">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6FB8E072" w14:textId="77777777" w:rsidR="00CC521B" w:rsidRPr="00151324" w:rsidRDefault="00CC521B" w:rsidP="00CC521B">
            <w:pPr>
              <w:pStyle w:val="a6"/>
              <w:ind w:right="-113"/>
              <w:rPr>
                <w:rFonts w:ascii="Times New Roman" w:hAnsi="Times New Roman" w:cs="Times New Roman"/>
                <w:b/>
                <w:sz w:val="24"/>
                <w:szCs w:val="24"/>
              </w:rPr>
            </w:pPr>
          </w:p>
        </w:tc>
      </w:tr>
    </w:tbl>
    <w:p w14:paraId="66072AAA" w14:textId="77777777" w:rsidR="00683603" w:rsidRDefault="00683603" w:rsidP="007411C4">
      <w:pPr>
        <w:pStyle w:val="a6"/>
        <w:rPr>
          <w:rFonts w:ascii="Times New Roman" w:hAnsi="Times New Roman" w:cs="Times New Roman"/>
          <w:sz w:val="28"/>
          <w:szCs w:val="28"/>
        </w:rPr>
      </w:pPr>
    </w:p>
    <w:p w14:paraId="1CF69E8F" w14:textId="77777777" w:rsidR="00FC24CE" w:rsidRDefault="00FC24CE" w:rsidP="007411C4">
      <w:pPr>
        <w:pStyle w:val="a6"/>
        <w:rPr>
          <w:rFonts w:ascii="Times New Roman" w:hAnsi="Times New Roman" w:cs="Times New Roman"/>
          <w:sz w:val="28"/>
          <w:szCs w:val="28"/>
        </w:rPr>
      </w:pPr>
    </w:p>
    <w:p w14:paraId="39E050EB" w14:textId="77777777" w:rsidR="00683603" w:rsidRDefault="00683603" w:rsidP="007411C4">
      <w:pPr>
        <w:pStyle w:val="a6"/>
        <w:rPr>
          <w:rFonts w:ascii="Times New Roman" w:hAnsi="Times New Roman" w:cs="Times New Roman"/>
          <w:sz w:val="28"/>
          <w:szCs w:val="28"/>
        </w:rPr>
      </w:pPr>
    </w:p>
    <w:p w14:paraId="6D8D119F" w14:textId="77777777" w:rsidR="00683603" w:rsidRDefault="00683603" w:rsidP="007411C4">
      <w:pPr>
        <w:pStyle w:val="a6"/>
        <w:rPr>
          <w:rFonts w:ascii="Times New Roman" w:hAnsi="Times New Roman" w:cs="Times New Roman"/>
          <w:sz w:val="28"/>
          <w:szCs w:val="28"/>
        </w:rPr>
      </w:pPr>
    </w:p>
    <w:p w14:paraId="57EA0130" w14:textId="77777777" w:rsidR="00683603" w:rsidRDefault="00683603" w:rsidP="007411C4">
      <w:pPr>
        <w:pStyle w:val="a6"/>
        <w:rPr>
          <w:rFonts w:ascii="Times New Roman" w:hAnsi="Times New Roman" w:cs="Times New Roman"/>
          <w:sz w:val="28"/>
          <w:szCs w:val="28"/>
        </w:rPr>
      </w:pPr>
    </w:p>
    <w:p w14:paraId="473C752A" w14:textId="77777777" w:rsidR="00683603" w:rsidRDefault="00683603" w:rsidP="007411C4">
      <w:pPr>
        <w:pStyle w:val="a6"/>
        <w:rPr>
          <w:rFonts w:ascii="Times New Roman" w:hAnsi="Times New Roman" w:cs="Times New Roman"/>
          <w:sz w:val="28"/>
          <w:szCs w:val="28"/>
        </w:rPr>
      </w:pPr>
    </w:p>
    <w:p w14:paraId="7567A738" w14:textId="77777777" w:rsidR="00683603" w:rsidRDefault="00683603" w:rsidP="007411C4">
      <w:pPr>
        <w:pStyle w:val="a6"/>
        <w:rPr>
          <w:rFonts w:ascii="Times New Roman" w:hAnsi="Times New Roman" w:cs="Times New Roman"/>
          <w:sz w:val="28"/>
          <w:szCs w:val="28"/>
        </w:rPr>
      </w:pPr>
    </w:p>
    <w:p w14:paraId="2486FCD1" w14:textId="77777777" w:rsidR="00683603" w:rsidRDefault="00683603" w:rsidP="007411C4">
      <w:pPr>
        <w:pStyle w:val="a6"/>
        <w:rPr>
          <w:rFonts w:ascii="Times New Roman" w:hAnsi="Times New Roman" w:cs="Times New Roman"/>
          <w:sz w:val="28"/>
          <w:szCs w:val="28"/>
        </w:rPr>
      </w:pPr>
    </w:p>
    <w:p w14:paraId="699D9FEF" w14:textId="77777777" w:rsidR="00683603" w:rsidRDefault="00683603" w:rsidP="007411C4">
      <w:pPr>
        <w:pStyle w:val="a6"/>
        <w:rPr>
          <w:rFonts w:ascii="Times New Roman" w:hAnsi="Times New Roman" w:cs="Times New Roman"/>
          <w:sz w:val="28"/>
          <w:szCs w:val="28"/>
        </w:rPr>
      </w:pPr>
    </w:p>
    <w:p w14:paraId="5F0D9500" w14:textId="77777777" w:rsidR="00683603" w:rsidRDefault="00683603" w:rsidP="007411C4">
      <w:pPr>
        <w:pStyle w:val="a6"/>
        <w:rPr>
          <w:rFonts w:ascii="Times New Roman" w:hAnsi="Times New Roman" w:cs="Times New Roman"/>
          <w:sz w:val="28"/>
          <w:szCs w:val="28"/>
        </w:rPr>
      </w:pPr>
    </w:p>
    <w:p w14:paraId="271A0089" w14:textId="77777777" w:rsidR="00683603" w:rsidRDefault="00683603" w:rsidP="007411C4">
      <w:pPr>
        <w:pStyle w:val="a6"/>
        <w:rPr>
          <w:rFonts w:ascii="Times New Roman" w:hAnsi="Times New Roman" w:cs="Times New Roman"/>
          <w:sz w:val="28"/>
          <w:szCs w:val="28"/>
        </w:rPr>
      </w:pPr>
    </w:p>
    <w:p w14:paraId="2B9351F3" w14:textId="77777777" w:rsidR="00683603" w:rsidRDefault="00683603" w:rsidP="007411C4">
      <w:pPr>
        <w:pStyle w:val="a6"/>
        <w:rPr>
          <w:rFonts w:ascii="Times New Roman" w:hAnsi="Times New Roman" w:cs="Times New Roman"/>
          <w:sz w:val="28"/>
          <w:szCs w:val="28"/>
        </w:rPr>
      </w:pPr>
    </w:p>
    <w:p w14:paraId="4DBBAA5F" w14:textId="77777777" w:rsidR="00683603" w:rsidRDefault="00683603" w:rsidP="007411C4">
      <w:pPr>
        <w:pStyle w:val="a6"/>
        <w:rPr>
          <w:rFonts w:ascii="Times New Roman" w:hAnsi="Times New Roman" w:cs="Times New Roman"/>
          <w:sz w:val="28"/>
          <w:szCs w:val="28"/>
        </w:rPr>
      </w:pPr>
    </w:p>
    <w:p w14:paraId="3383E936" w14:textId="77777777" w:rsidR="00683603" w:rsidRDefault="00683603" w:rsidP="007411C4">
      <w:pPr>
        <w:pStyle w:val="a6"/>
        <w:rPr>
          <w:rFonts w:ascii="Times New Roman" w:hAnsi="Times New Roman" w:cs="Times New Roman"/>
          <w:sz w:val="28"/>
          <w:szCs w:val="28"/>
        </w:rPr>
      </w:pPr>
    </w:p>
    <w:p w14:paraId="66968944"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81CEEF0"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490742FB" w14:textId="77777777" w:rsidR="00104F19" w:rsidRDefault="00104F19" w:rsidP="00CC521B">
      <w:pPr>
        <w:contextualSpacing/>
        <w:jc w:val="center"/>
        <w:outlineLvl w:val="0"/>
        <w:rPr>
          <w:b/>
          <w:bCs/>
          <w:sz w:val="28"/>
          <w:szCs w:val="28"/>
        </w:rPr>
      </w:pPr>
      <w:r>
        <w:rPr>
          <w:b/>
          <w:bCs/>
          <w:sz w:val="28"/>
          <w:szCs w:val="28"/>
        </w:rPr>
        <w:t xml:space="preserve"> </w:t>
      </w:r>
      <w:bookmarkStart w:id="17" w:name="_Toc146141520"/>
      <w:r w:rsidR="00382D42">
        <w:rPr>
          <w:b/>
          <w:sz w:val="28"/>
          <w:szCs w:val="28"/>
        </w:rPr>
        <w:t xml:space="preserve">УЧЕБНОЙ </w:t>
      </w:r>
      <w:r w:rsidR="000E25C6">
        <w:rPr>
          <w:b/>
          <w:sz w:val="28"/>
          <w:szCs w:val="28"/>
        </w:rPr>
        <w:t>ДИСЦИПЛИНЫ</w:t>
      </w:r>
      <w:bookmarkEnd w:id="17"/>
    </w:p>
    <w:p w14:paraId="36A17033" w14:textId="77777777" w:rsidR="00104F19" w:rsidRPr="003E4002" w:rsidRDefault="00104F19" w:rsidP="003E4002">
      <w:pPr>
        <w:pStyle w:val="a6"/>
        <w:rPr>
          <w:rFonts w:ascii="Times New Roman" w:hAnsi="Times New Roman" w:cs="Times New Roman"/>
          <w:sz w:val="28"/>
          <w:szCs w:val="28"/>
        </w:rPr>
      </w:pPr>
    </w:p>
    <w:p w14:paraId="6A5A2646"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F7B2BCA" w14:textId="39F701CA"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144268">
        <w:rPr>
          <w:rFonts w:ascii="Times New Roman" w:hAnsi="Times New Roman" w:cs="Times New Roman"/>
          <w:sz w:val="28"/>
          <w:szCs w:val="28"/>
        </w:rPr>
        <w:t xml:space="preserve"> Финансовой грамотности</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534BAE7C"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1971BD8A"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B811F97"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63A5B021"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662DEBE"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397E854E"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45CCDC9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F37BC9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7849B82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F299F55"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AD2558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3227C0C2" w14:textId="3B6957D6"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CA61FC">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A1AAC77"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C5730D7" w14:textId="77777777" w:rsidR="003E4002" w:rsidRDefault="003E4002" w:rsidP="003E4002">
      <w:pPr>
        <w:pStyle w:val="a6"/>
        <w:rPr>
          <w:rFonts w:ascii="Times New Roman" w:hAnsi="Times New Roman" w:cs="Times New Roman"/>
          <w:sz w:val="28"/>
          <w:szCs w:val="28"/>
        </w:rPr>
      </w:pPr>
    </w:p>
    <w:p w14:paraId="23514291"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7F737DCD"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CAE2C78" w14:textId="77777777" w:rsidR="003E4002" w:rsidRDefault="003E4002" w:rsidP="003E4002">
      <w:pPr>
        <w:pStyle w:val="a6"/>
        <w:rPr>
          <w:rFonts w:ascii="Times New Roman" w:hAnsi="Times New Roman" w:cs="Times New Roman"/>
          <w:sz w:val="28"/>
          <w:szCs w:val="28"/>
        </w:rPr>
      </w:pPr>
    </w:p>
    <w:p w14:paraId="3CF014A8"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r w:rsidRPr="00CE6EB6">
        <w:rPr>
          <w:lang w:eastAsia="ru-RU"/>
        </w:rPr>
        <w:t>Жданова А.О., Савицкая Е.В. Финансовая грамотность: материалы для обучающихся. Среднее профессиональное образование. – М.: ВАКО, 2020. – 400 с. </w:t>
      </w:r>
    </w:p>
    <w:p w14:paraId="61554027"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учеб. пособие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xml:space="preserve">, Л.В. Дубровская, А.Р. Елисеева. </w:t>
      </w:r>
      <w:bookmarkStart w:id="18" w:name="_Hlk118052737"/>
      <w:r w:rsidRPr="00CE6EB6">
        <w:rPr>
          <w:lang w:eastAsia="ru-RU"/>
        </w:rPr>
        <w:t xml:space="preserve">– </w:t>
      </w:r>
      <w:bookmarkEnd w:id="18"/>
      <w:r w:rsidRPr="00CE6EB6">
        <w:rPr>
          <w:lang w:eastAsia="ru-RU"/>
        </w:rPr>
        <w:t xml:space="preserve">. – 4-е изд. стер. М.:  Издательский центр «Академия», 2022. – </w:t>
      </w:r>
      <w:r w:rsidRPr="00144268">
        <w:rPr>
          <w:lang w:eastAsia="ru-RU"/>
        </w:rPr>
        <w:t>288 </w:t>
      </w:r>
      <w:r w:rsidRPr="00CE6EB6">
        <w:rPr>
          <w:lang w:eastAsia="ru-RU"/>
        </w:rPr>
        <w:t>с.</w:t>
      </w:r>
    </w:p>
    <w:p w14:paraId="1E8B112E"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Методические рекомендации : учеб</w:t>
      </w:r>
      <w:proofErr w:type="gramStart"/>
      <w:r w:rsidRPr="00CE6EB6">
        <w:rPr>
          <w:lang w:eastAsia="ru-RU"/>
        </w:rPr>
        <w:t>.</w:t>
      </w:r>
      <w:proofErr w:type="gramEnd"/>
      <w:r w:rsidRPr="00CE6EB6">
        <w:rPr>
          <w:lang w:eastAsia="ru-RU"/>
        </w:rPr>
        <w:t xml:space="preserve"> </w:t>
      </w:r>
      <w:proofErr w:type="gramStart"/>
      <w:r w:rsidRPr="00CE6EB6">
        <w:rPr>
          <w:lang w:eastAsia="ru-RU"/>
        </w:rPr>
        <w:t>п</w:t>
      </w:r>
      <w:proofErr w:type="gramEnd"/>
      <w:r w:rsidRPr="00CE6EB6">
        <w:rPr>
          <w:lang w:eastAsia="ru-RU"/>
        </w:rPr>
        <w:t xml:space="preserve">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Л.В. Дубровская, А.Р. Елисеева. – М.</w:t>
      </w:r>
      <w:proofErr w:type="gramStart"/>
      <w:r w:rsidRPr="00CE6EB6">
        <w:rPr>
          <w:lang w:eastAsia="ru-RU"/>
        </w:rPr>
        <w:t xml:space="preserve"> :</w:t>
      </w:r>
      <w:proofErr w:type="gramEnd"/>
      <w:r w:rsidRPr="00CE6EB6">
        <w:rPr>
          <w:lang w:eastAsia="ru-RU"/>
        </w:rPr>
        <w:t xml:space="preserve">  Издательский центр «Академия», 2020. – </w:t>
      </w:r>
      <w:r w:rsidRPr="00144268">
        <w:rPr>
          <w:lang w:eastAsia="ru-RU"/>
        </w:rPr>
        <w:t xml:space="preserve"> 96 </w:t>
      </w:r>
      <w:r w:rsidRPr="00CE6EB6">
        <w:rPr>
          <w:lang w:eastAsia="ru-RU"/>
        </w:rPr>
        <w:t>с.</w:t>
      </w:r>
    </w:p>
    <w:p w14:paraId="581ED299"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Финансовая грамотность. Практикум : учеб</w:t>
      </w:r>
      <w:proofErr w:type="gramStart"/>
      <w:r w:rsidRPr="00CE6EB6">
        <w:rPr>
          <w:lang w:eastAsia="ru-RU"/>
        </w:rPr>
        <w:t>.</w:t>
      </w:r>
      <w:proofErr w:type="gramEnd"/>
      <w:r w:rsidRPr="00CE6EB6">
        <w:rPr>
          <w:lang w:eastAsia="ru-RU"/>
        </w:rPr>
        <w:t xml:space="preserve"> </w:t>
      </w:r>
      <w:proofErr w:type="gramStart"/>
      <w:r w:rsidRPr="00CE6EB6">
        <w:rPr>
          <w:lang w:eastAsia="ru-RU"/>
        </w:rPr>
        <w:t>п</w:t>
      </w:r>
      <w:proofErr w:type="gramEnd"/>
      <w:r w:rsidRPr="00CE6EB6">
        <w:rPr>
          <w:lang w:eastAsia="ru-RU"/>
        </w:rPr>
        <w:t xml:space="preserve">особие для студ. учреждений сред. профессиональное образования / М.Р. </w:t>
      </w:r>
      <w:proofErr w:type="spellStart"/>
      <w:r w:rsidRPr="00CE6EB6">
        <w:rPr>
          <w:lang w:eastAsia="ru-RU"/>
        </w:rPr>
        <w:t>Каджаева</w:t>
      </w:r>
      <w:proofErr w:type="spellEnd"/>
      <w:r w:rsidRPr="00CE6EB6">
        <w:rPr>
          <w:lang w:eastAsia="ru-RU"/>
        </w:rPr>
        <w:t>, Л.В. Дубровская, А.Р. Елисеева. – 2-е изд. стер. – М.</w:t>
      </w:r>
      <w:proofErr w:type="gramStart"/>
      <w:r w:rsidRPr="00CE6EB6">
        <w:rPr>
          <w:lang w:eastAsia="ru-RU"/>
        </w:rPr>
        <w:t xml:space="preserve"> :</w:t>
      </w:r>
      <w:proofErr w:type="gramEnd"/>
      <w:r w:rsidRPr="00CE6EB6">
        <w:rPr>
          <w:lang w:eastAsia="ru-RU"/>
        </w:rPr>
        <w:t xml:space="preserve">  Издательский центр «Академия», 2022. – </w:t>
      </w:r>
      <w:r w:rsidRPr="00144268">
        <w:rPr>
          <w:lang w:eastAsia="ru-RU"/>
        </w:rPr>
        <w:t>128 </w:t>
      </w:r>
      <w:r w:rsidRPr="00CE6EB6">
        <w:rPr>
          <w:lang w:eastAsia="ru-RU"/>
        </w:rPr>
        <w:t>с.</w:t>
      </w:r>
    </w:p>
    <w:p w14:paraId="32CFC6C9"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r w:rsidRPr="00CE6EB6">
        <w:rPr>
          <w:lang w:eastAsia="ru-RU"/>
        </w:rPr>
        <w:t xml:space="preserve">Купцова Е.В. Бизнес-планирование: учебник и практикум для среднего профессионального образования/ Е. В. Купцова, А. А. Степанов. — Москва: Издательство </w:t>
      </w:r>
      <w:proofErr w:type="spellStart"/>
      <w:r w:rsidRPr="00CE6EB6">
        <w:rPr>
          <w:lang w:eastAsia="ru-RU"/>
        </w:rPr>
        <w:t>Юрайт</w:t>
      </w:r>
      <w:proofErr w:type="spellEnd"/>
      <w:r w:rsidRPr="00CE6EB6">
        <w:rPr>
          <w:lang w:eastAsia="ru-RU"/>
        </w:rPr>
        <w:t xml:space="preserve">, 2021.— 435 с. — (Профессиональное образование). — ISBN 978-5-534-11053-1. — Текст: электронный // ЭБС </w:t>
      </w:r>
      <w:proofErr w:type="spellStart"/>
      <w:r w:rsidRPr="00CE6EB6">
        <w:rPr>
          <w:lang w:eastAsia="ru-RU"/>
        </w:rPr>
        <w:t>Юрайт</w:t>
      </w:r>
      <w:proofErr w:type="spellEnd"/>
      <w:r w:rsidRPr="00CE6EB6">
        <w:rPr>
          <w:lang w:eastAsia="ru-RU"/>
        </w:rPr>
        <w:t xml:space="preserve"> [сайт]. — URL: </w:t>
      </w:r>
      <w:hyperlink r:id="rId9" w:history="1">
        <w:r w:rsidRPr="00144268">
          <w:t>https://urait.ru/bcode/476085</w:t>
        </w:r>
      </w:hyperlink>
      <w:r w:rsidRPr="00144268">
        <w:rPr>
          <w:lang w:eastAsia="ru-RU"/>
        </w:rPr>
        <w:t>.</w:t>
      </w:r>
    </w:p>
    <w:p w14:paraId="6809C91C"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Каджаева</w:t>
      </w:r>
      <w:proofErr w:type="spellEnd"/>
      <w:r w:rsidRPr="00CE6EB6">
        <w:rPr>
          <w:lang w:eastAsia="ru-RU"/>
        </w:rPr>
        <w:t xml:space="preserve"> М.Р. Электронный учебно-методический комплекс «Финансовая грамотность»: / М.Р. </w:t>
      </w:r>
      <w:proofErr w:type="spellStart"/>
      <w:r w:rsidRPr="00CE6EB6">
        <w:rPr>
          <w:lang w:eastAsia="ru-RU"/>
        </w:rPr>
        <w:t>Каджаева</w:t>
      </w:r>
      <w:proofErr w:type="spellEnd"/>
      <w:r w:rsidRPr="00CE6EB6">
        <w:rPr>
          <w:lang w:eastAsia="ru-RU"/>
        </w:rPr>
        <w:t>, Л.В. Дубровская, А.Р. Елисеева, Е.Г. Метревели. – М.: Издательский центр «Академия», 2019.</w:t>
      </w:r>
    </w:p>
    <w:p w14:paraId="450130DC" w14:textId="77777777" w:rsidR="00144268" w:rsidRPr="00CE6EB6" w:rsidRDefault="00144268" w:rsidP="00144268">
      <w:pPr>
        <w:pStyle w:val="af"/>
        <w:numPr>
          <w:ilvl w:val="0"/>
          <w:numId w:val="15"/>
        </w:numPr>
        <w:tabs>
          <w:tab w:val="left" w:pos="284"/>
          <w:tab w:val="left" w:pos="993"/>
        </w:tabs>
        <w:spacing w:before="0" w:after="0"/>
        <w:ind w:left="0" w:firstLine="709"/>
        <w:contextualSpacing/>
        <w:jc w:val="both"/>
        <w:rPr>
          <w:lang w:eastAsia="ru-RU"/>
        </w:rPr>
      </w:pPr>
      <w:proofErr w:type="spellStart"/>
      <w:r w:rsidRPr="00CE6EB6">
        <w:rPr>
          <w:lang w:eastAsia="ru-RU"/>
        </w:rPr>
        <w:t>Флицлер</w:t>
      </w:r>
      <w:proofErr w:type="spellEnd"/>
      <w:r w:rsidRPr="00CE6EB6">
        <w:rPr>
          <w:lang w:eastAsia="ru-RU"/>
        </w:rPr>
        <w:t xml:space="preserve"> А.В. Основы финансовой грамотности: учебное пособие для среднего профессионального образования / А.В. </w:t>
      </w:r>
      <w:proofErr w:type="spellStart"/>
      <w:r w:rsidRPr="00CE6EB6">
        <w:rPr>
          <w:lang w:eastAsia="ru-RU"/>
        </w:rPr>
        <w:t>Флицлер</w:t>
      </w:r>
      <w:proofErr w:type="spellEnd"/>
      <w:r w:rsidRPr="00CE6EB6">
        <w:rPr>
          <w:lang w:eastAsia="ru-RU"/>
        </w:rPr>
        <w:t xml:space="preserve">, Е.А. Тарханова. – Москва: Издательство </w:t>
      </w:r>
      <w:proofErr w:type="spellStart"/>
      <w:r w:rsidRPr="00CE6EB6">
        <w:rPr>
          <w:lang w:eastAsia="ru-RU"/>
        </w:rPr>
        <w:t>Юрайт</w:t>
      </w:r>
      <w:proofErr w:type="spellEnd"/>
      <w:r w:rsidRPr="00CE6EB6">
        <w:rPr>
          <w:lang w:eastAsia="ru-RU"/>
        </w:rPr>
        <w:t xml:space="preserve">, 2022. </w:t>
      </w:r>
      <w:bookmarkStart w:id="19" w:name="_Hlk118049567"/>
      <w:r w:rsidRPr="00CE6EB6">
        <w:rPr>
          <w:lang w:eastAsia="ru-RU"/>
        </w:rPr>
        <w:t xml:space="preserve">– </w:t>
      </w:r>
      <w:bookmarkEnd w:id="19"/>
      <w:r w:rsidRPr="00CE6EB6">
        <w:rPr>
          <w:lang w:eastAsia="ru-RU"/>
        </w:rPr>
        <w:t xml:space="preserve">154 с. </w:t>
      </w:r>
    </w:p>
    <w:p w14:paraId="46AD9311" w14:textId="77777777" w:rsidR="003E4002" w:rsidRDefault="003E4002" w:rsidP="003E4002">
      <w:pPr>
        <w:pStyle w:val="a6"/>
        <w:rPr>
          <w:rFonts w:ascii="Times New Roman" w:hAnsi="Times New Roman" w:cs="Times New Roman"/>
          <w:sz w:val="28"/>
          <w:szCs w:val="28"/>
        </w:rPr>
      </w:pPr>
    </w:p>
    <w:p w14:paraId="0BEFDD4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0829A51"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lastRenderedPageBreak/>
        <w:t xml:space="preserve">Министерство финансов РФ [Электронный ресурс] – Режим доступа: </w:t>
      </w:r>
      <w:hyperlink r:id="rId10" w:history="1">
        <w:r w:rsidRPr="00144268">
          <w:rPr>
            <w:rStyle w:val="ae"/>
            <w:sz w:val="28"/>
            <w:szCs w:val="28"/>
            <w:lang w:eastAsia="ru-RU"/>
          </w:rPr>
          <w:t>https://minfin.gov.ru/</w:t>
        </w:r>
      </w:hyperlink>
      <w:r w:rsidRPr="00144268">
        <w:rPr>
          <w:sz w:val="28"/>
          <w:szCs w:val="28"/>
          <w:lang w:eastAsia="ru-RU"/>
        </w:rPr>
        <w:t>. </w:t>
      </w:r>
    </w:p>
    <w:p w14:paraId="7D66D3E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Образовательные проекты ПАКК [Электронный ресурс] – Режим доступа: </w:t>
      </w:r>
      <w:hyperlink r:id="rId11" w:history="1">
        <w:r w:rsidRPr="00144268">
          <w:rPr>
            <w:sz w:val="28"/>
            <w:szCs w:val="28"/>
            <w:u w:val="single"/>
            <w:lang w:eastAsia="ru-RU"/>
          </w:rPr>
          <w:t>www.edu.pacc.ru</w:t>
        </w:r>
      </w:hyperlink>
      <w:r w:rsidRPr="00144268">
        <w:rPr>
          <w:sz w:val="28"/>
          <w:szCs w:val="28"/>
          <w:u w:val="single"/>
          <w:lang w:eastAsia="ru-RU"/>
        </w:rPr>
        <w:t>.</w:t>
      </w:r>
    </w:p>
    <w:p w14:paraId="6CDCA49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Пенсионный фонд РФ [Электронный ресурс] – Режим доступа: </w:t>
      </w:r>
      <w:hyperlink r:id="rId12" w:history="1">
        <w:r w:rsidRPr="00144268">
          <w:rPr>
            <w:sz w:val="28"/>
            <w:szCs w:val="28"/>
            <w:u w:val="single"/>
            <w:lang w:eastAsia="ru-RU"/>
          </w:rPr>
          <w:t>www.pfr.gov.ru</w:t>
        </w:r>
      </w:hyperlink>
      <w:r w:rsidRPr="00144268">
        <w:rPr>
          <w:sz w:val="28"/>
          <w:szCs w:val="28"/>
          <w:lang w:eastAsia="ru-RU"/>
        </w:rPr>
        <w:t> </w:t>
      </w:r>
    </w:p>
    <w:p w14:paraId="67A2A33F"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Персональный навигатор по финансам </w:t>
      </w:r>
      <w:proofErr w:type="spellStart"/>
      <w:r w:rsidRPr="00144268">
        <w:rPr>
          <w:sz w:val="28"/>
          <w:szCs w:val="28"/>
          <w:lang w:eastAsia="ru-RU"/>
        </w:rPr>
        <w:t>Моифинансы.рф</w:t>
      </w:r>
      <w:proofErr w:type="spellEnd"/>
      <w:r w:rsidRPr="00144268">
        <w:rPr>
          <w:sz w:val="28"/>
          <w:szCs w:val="28"/>
          <w:lang w:eastAsia="ru-RU"/>
        </w:rPr>
        <w:t xml:space="preserve"> [Электронный ресурс] – Режим доступа: https: </w:t>
      </w:r>
      <w:hyperlink r:id="rId13" w:history="1">
        <w:r w:rsidRPr="00144268">
          <w:rPr>
            <w:rStyle w:val="ae"/>
            <w:sz w:val="28"/>
            <w:szCs w:val="28"/>
            <w:lang w:eastAsia="ru-RU"/>
          </w:rPr>
          <w:t>https://моифинансы.рф/</w:t>
        </w:r>
      </w:hyperlink>
      <w:r w:rsidRPr="00144268">
        <w:rPr>
          <w:sz w:val="28"/>
          <w:szCs w:val="28"/>
          <w:lang w:eastAsia="ru-RU"/>
        </w:rPr>
        <w:t xml:space="preserve">. </w:t>
      </w:r>
    </w:p>
    <w:p w14:paraId="655D8DDD"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Роспотребнадзор [Электронный ресурс] – Режим доступа: </w:t>
      </w:r>
      <w:hyperlink r:id="rId14" w:history="1">
        <w:r w:rsidRPr="00144268">
          <w:rPr>
            <w:sz w:val="28"/>
            <w:szCs w:val="28"/>
            <w:u w:val="single"/>
            <w:lang w:eastAsia="ru-RU"/>
          </w:rPr>
          <w:t>www.rospotrebnadzor.ru</w:t>
        </w:r>
      </w:hyperlink>
      <w:r w:rsidRPr="00144268">
        <w:rPr>
          <w:sz w:val="28"/>
          <w:szCs w:val="28"/>
          <w:u w:val="single"/>
          <w:lang w:eastAsia="ru-RU"/>
        </w:rPr>
        <w:t>.</w:t>
      </w:r>
      <w:r w:rsidRPr="00144268">
        <w:rPr>
          <w:sz w:val="28"/>
          <w:szCs w:val="28"/>
          <w:lang w:eastAsia="ru-RU"/>
        </w:rPr>
        <w:t> </w:t>
      </w:r>
    </w:p>
    <w:p w14:paraId="5118394A"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15" w:history="1">
        <w:r w:rsidRPr="00144268">
          <w:rPr>
            <w:sz w:val="28"/>
            <w:szCs w:val="28"/>
            <w:u w:val="single"/>
            <w:lang w:eastAsia="ru-RU"/>
          </w:rPr>
          <w:t>www.fmc.hse.ru</w:t>
        </w:r>
      </w:hyperlink>
      <w:r w:rsidRPr="00144268">
        <w:rPr>
          <w:sz w:val="28"/>
          <w:szCs w:val="28"/>
          <w:u w:val="single"/>
          <w:lang w:eastAsia="ru-RU"/>
        </w:rPr>
        <w:t>.</w:t>
      </w:r>
      <w:r w:rsidRPr="00144268">
        <w:rPr>
          <w:sz w:val="28"/>
          <w:szCs w:val="28"/>
          <w:lang w:eastAsia="ru-RU"/>
        </w:rPr>
        <w:t> </w:t>
      </w:r>
    </w:p>
    <w:p w14:paraId="295ABC3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Центральный банк Российской Федерации [Электронный ресурс] – Режим доступа: </w:t>
      </w:r>
      <w:hyperlink r:id="rId16" w:history="1">
        <w:bookmarkStart w:id="20" w:name="_Hlk118046403"/>
        <w:r w:rsidRPr="00144268">
          <w:rPr>
            <w:rStyle w:val="ae"/>
            <w:sz w:val="28"/>
            <w:szCs w:val="28"/>
            <w:lang w:eastAsia="ru-RU"/>
          </w:rPr>
          <w:t>http://</w:t>
        </w:r>
        <w:bookmarkEnd w:id="20"/>
        <w:r w:rsidRPr="00144268">
          <w:rPr>
            <w:rStyle w:val="ae"/>
            <w:sz w:val="28"/>
            <w:szCs w:val="28"/>
            <w:lang w:eastAsia="ru-RU"/>
          </w:rPr>
          <w:t>www.cbr.ru</w:t>
        </w:r>
      </w:hyperlink>
      <w:r w:rsidRPr="00144268">
        <w:rPr>
          <w:sz w:val="28"/>
          <w:szCs w:val="28"/>
          <w:lang w:eastAsia="ru-RU"/>
        </w:rPr>
        <w:t xml:space="preserve">. </w:t>
      </w:r>
    </w:p>
    <w:p w14:paraId="18F2D515"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Федеральная налоговая служба [Электронный ресурс] – Режим доступа: </w:t>
      </w:r>
      <w:hyperlink r:id="rId17" w:history="1">
        <w:r w:rsidRPr="00144268">
          <w:rPr>
            <w:sz w:val="28"/>
            <w:szCs w:val="28"/>
            <w:u w:val="single"/>
            <w:lang w:eastAsia="ru-RU"/>
          </w:rPr>
          <w:t>www.nalog.ru</w:t>
        </w:r>
      </w:hyperlink>
      <w:r w:rsidRPr="00144268">
        <w:rPr>
          <w:sz w:val="28"/>
          <w:szCs w:val="28"/>
          <w:u w:val="single"/>
          <w:lang w:eastAsia="ru-RU"/>
        </w:rPr>
        <w:t>.</w:t>
      </w:r>
      <w:r w:rsidRPr="00144268">
        <w:rPr>
          <w:sz w:val="28"/>
          <w:szCs w:val="28"/>
          <w:lang w:eastAsia="ru-RU"/>
        </w:rPr>
        <w:t> </w:t>
      </w:r>
    </w:p>
    <w:p w14:paraId="36E55754" w14:textId="77777777" w:rsidR="00144268" w:rsidRPr="00144268" w:rsidRDefault="00144268" w:rsidP="00144268">
      <w:pPr>
        <w:pStyle w:val="af"/>
        <w:numPr>
          <w:ilvl w:val="0"/>
          <w:numId w:val="17"/>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Федеральный методический центр по финансовой грамотности населения [Электронный ресурс] – Режим доступа: </w:t>
      </w:r>
      <w:hyperlink r:id="rId18" w:history="1">
        <w:r w:rsidRPr="00144268">
          <w:rPr>
            <w:sz w:val="28"/>
            <w:szCs w:val="28"/>
            <w:u w:val="single"/>
            <w:lang w:eastAsia="ru-RU"/>
          </w:rPr>
          <w:t>http://iurr.ranepa.ru/centry/finlit/</w:t>
        </w:r>
      </w:hyperlink>
      <w:r w:rsidRPr="00144268">
        <w:rPr>
          <w:sz w:val="28"/>
          <w:szCs w:val="28"/>
          <w:u w:val="single"/>
          <w:lang w:eastAsia="ru-RU"/>
        </w:rPr>
        <w:t>.</w:t>
      </w:r>
      <w:r w:rsidRPr="00144268">
        <w:rPr>
          <w:sz w:val="28"/>
          <w:szCs w:val="28"/>
          <w:lang w:eastAsia="ru-RU"/>
        </w:rPr>
        <w:t> </w:t>
      </w:r>
    </w:p>
    <w:p w14:paraId="1753FD0C"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Финансовая культура [Электронный ресурс] – Режим доступа: </w:t>
      </w:r>
      <w:hyperlink r:id="rId19" w:history="1">
        <w:r w:rsidRPr="00144268">
          <w:rPr>
            <w:rStyle w:val="ae"/>
            <w:sz w:val="28"/>
            <w:szCs w:val="28"/>
          </w:rPr>
          <w:t>https://fincult.info/</w:t>
        </w:r>
      </w:hyperlink>
      <w:r w:rsidRPr="00144268">
        <w:rPr>
          <w:sz w:val="28"/>
          <w:szCs w:val="28"/>
        </w:rPr>
        <w:t>.</w:t>
      </w:r>
    </w:p>
    <w:p w14:paraId="0C1F6C6F" w14:textId="77777777" w:rsidR="00144268" w:rsidRPr="00144268" w:rsidRDefault="00144268" w:rsidP="00144268">
      <w:pPr>
        <w:pStyle w:val="af"/>
        <w:numPr>
          <w:ilvl w:val="0"/>
          <w:numId w:val="17"/>
        </w:numPr>
        <w:tabs>
          <w:tab w:val="left" w:pos="1134"/>
        </w:tabs>
        <w:spacing w:before="0" w:after="0"/>
        <w:ind w:left="0" w:firstLine="709"/>
        <w:contextualSpacing/>
        <w:jc w:val="both"/>
        <w:rPr>
          <w:sz w:val="28"/>
          <w:szCs w:val="28"/>
        </w:rPr>
      </w:pPr>
      <w:r w:rsidRPr="00144268">
        <w:rPr>
          <w:sz w:val="28"/>
          <w:szCs w:val="28"/>
          <w:lang w:eastAsia="ru-RU"/>
        </w:rPr>
        <w:t xml:space="preserve">Электронный учебник по финансовой грамотности. [Электронный ресурс] – Режим доступа: </w:t>
      </w:r>
      <w:hyperlink r:id="rId20" w:history="1">
        <w:r w:rsidRPr="00144268">
          <w:rPr>
            <w:rStyle w:val="ae"/>
            <w:sz w:val="28"/>
            <w:szCs w:val="28"/>
          </w:rPr>
          <w:t>https://школа.вашифинансы.рф/</w:t>
        </w:r>
      </w:hyperlink>
      <w:r w:rsidRPr="00144268">
        <w:rPr>
          <w:sz w:val="28"/>
          <w:szCs w:val="28"/>
        </w:rPr>
        <w:t>.</w:t>
      </w:r>
    </w:p>
    <w:p w14:paraId="2C8FA535" w14:textId="77777777" w:rsidR="00144268" w:rsidRPr="00144268" w:rsidRDefault="00144268" w:rsidP="00144268">
      <w:pPr>
        <w:pBdr>
          <w:top w:val="nil"/>
          <w:left w:val="nil"/>
          <w:bottom w:val="nil"/>
          <w:right w:val="nil"/>
          <w:between w:val="nil"/>
        </w:pBdr>
        <w:ind w:firstLine="709"/>
        <w:jc w:val="both"/>
        <w:rPr>
          <w:rStyle w:val="2"/>
          <w:rFonts w:eastAsia="Calibri"/>
          <w:sz w:val="28"/>
          <w:szCs w:val="28"/>
        </w:rPr>
      </w:pPr>
      <w:r w:rsidRPr="00144268">
        <w:rPr>
          <w:rStyle w:val="2"/>
          <w:rFonts w:eastAsia="Calibri"/>
          <w:sz w:val="28"/>
          <w:szCs w:val="28"/>
        </w:rPr>
        <w:t xml:space="preserve">Нормативно-правовая база </w:t>
      </w:r>
    </w:p>
    <w:p w14:paraId="1DC1B5A7"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w:t>
      </w:r>
      <w:r w:rsidRPr="00144268">
        <w:rPr>
          <w:rStyle w:val="2"/>
          <w:rFonts w:eastAsia="Calibri"/>
          <w:sz w:val="28"/>
          <w:szCs w:val="28"/>
        </w:rPr>
        <w:tab/>
        <w:t xml:space="preserve">Закон РФ от 27 ноября 1992 г. № 4015-1 «Об организации страхового дела в Российской Федерации». </w:t>
      </w:r>
    </w:p>
    <w:p w14:paraId="2B62818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2.</w:t>
      </w:r>
      <w:r w:rsidRPr="00144268">
        <w:rPr>
          <w:rStyle w:val="2"/>
          <w:rFonts w:eastAsia="Calibri"/>
          <w:sz w:val="28"/>
          <w:szCs w:val="28"/>
        </w:rPr>
        <w:tab/>
        <w:t xml:space="preserve">Федеральный закон от 2 декабря 1990 г. № 395-1 «О банках и банковской деятельности». </w:t>
      </w:r>
    </w:p>
    <w:p w14:paraId="7D0F611E"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3.</w:t>
      </w:r>
      <w:r w:rsidRPr="00144268">
        <w:rPr>
          <w:rStyle w:val="2"/>
          <w:rFonts w:eastAsia="Calibri"/>
          <w:sz w:val="28"/>
          <w:szCs w:val="28"/>
        </w:rPr>
        <w:tab/>
        <w:t>Федеральный закон от 22 апреля 1996 г. № 39-ФЗ «О рынке ценных бумаг».</w:t>
      </w:r>
    </w:p>
    <w:p w14:paraId="520DB6A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4.</w:t>
      </w:r>
      <w:r w:rsidRPr="00144268">
        <w:rPr>
          <w:rStyle w:val="2"/>
          <w:rFonts w:eastAsia="Calibri"/>
          <w:sz w:val="28"/>
          <w:szCs w:val="28"/>
        </w:rPr>
        <w:tab/>
        <w:t xml:space="preserve">Федеральный закон от 16 июля 1998 г. № 102-ФЗ «Об ипотеке (залоге недвижимости)». </w:t>
      </w:r>
    </w:p>
    <w:p w14:paraId="73242CB4"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5.</w:t>
      </w:r>
      <w:r w:rsidRPr="00144268">
        <w:rPr>
          <w:rStyle w:val="2"/>
          <w:rFonts w:eastAsia="Calibri"/>
          <w:sz w:val="28"/>
          <w:szCs w:val="28"/>
        </w:rPr>
        <w:tab/>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4DD3FD0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6.</w:t>
      </w:r>
      <w:r w:rsidRPr="00144268">
        <w:rPr>
          <w:rStyle w:val="2"/>
          <w:rFonts w:eastAsia="Calibri"/>
          <w:sz w:val="28"/>
          <w:szCs w:val="28"/>
        </w:rPr>
        <w:tab/>
        <w:t xml:space="preserve">Федеральный закон от 10 июля 2002 г. № 86-ФЗ «О Центральном банке Российской Федерации (Банке России)». </w:t>
      </w:r>
    </w:p>
    <w:p w14:paraId="589E2D3C"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7.</w:t>
      </w:r>
      <w:r w:rsidRPr="00144268">
        <w:rPr>
          <w:rStyle w:val="2"/>
          <w:rFonts w:eastAsia="Calibri"/>
          <w:sz w:val="28"/>
          <w:szCs w:val="28"/>
        </w:rPr>
        <w:tab/>
        <w:t xml:space="preserve">Федеральный закон от 10 декабря 2003 г. № 173-ФЗ «О валютном регулировании и валютном контроле». </w:t>
      </w:r>
    </w:p>
    <w:p w14:paraId="473A4C2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8.</w:t>
      </w:r>
      <w:r w:rsidRPr="00144268">
        <w:rPr>
          <w:rStyle w:val="2"/>
          <w:rFonts w:eastAsia="Calibri"/>
          <w:sz w:val="28"/>
          <w:szCs w:val="28"/>
        </w:rPr>
        <w:tab/>
        <w:t xml:space="preserve">Федеральный закон от 23 декабря 2003 г. № 177-ФЗ «О страховании вкладов в банках Российской Федерации». </w:t>
      </w:r>
    </w:p>
    <w:p w14:paraId="22879F6D"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9.</w:t>
      </w:r>
      <w:r w:rsidRPr="00144268">
        <w:rPr>
          <w:rStyle w:val="2"/>
          <w:rFonts w:eastAsia="Calibri"/>
          <w:sz w:val="28"/>
          <w:szCs w:val="28"/>
        </w:rPr>
        <w:tab/>
        <w:t>Федеральный закон от 30 декабря 2004 г. № 218-ФЗ «О кредитных историях».</w:t>
      </w:r>
    </w:p>
    <w:p w14:paraId="47FBE1B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10.</w:t>
      </w:r>
      <w:r w:rsidRPr="00144268">
        <w:rPr>
          <w:rStyle w:val="2"/>
          <w:rFonts w:eastAsia="Calibri"/>
          <w:sz w:val="28"/>
          <w:szCs w:val="28"/>
        </w:rPr>
        <w:tab/>
        <w:t xml:space="preserve">Федеральный закон от 27 июня 2011 г. № 161-ФЗ «О национальной платежной системе». </w:t>
      </w:r>
    </w:p>
    <w:p w14:paraId="250F8133"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lastRenderedPageBreak/>
        <w:t>11.</w:t>
      </w:r>
      <w:r w:rsidRPr="00144268">
        <w:rPr>
          <w:rStyle w:val="2"/>
          <w:rFonts w:eastAsia="Calibri"/>
          <w:sz w:val="28"/>
          <w:szCs w:val="28"/>
        </w:rPr>
        <w:tab/>
        <w:t>Федеральный закон от 28 декабря 2013 г. № 400-ФЗ «О страховых пенсиях».</w:t>
      </w:r>
    </w:p>
    <w:p w14:paraId="5EDC5931"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12.</w:t>
      </w:r>
      <w:r w:rsidRPr="00144268">
        <w:rPr>
          <w:rStyle w:val="2"/>
          <w:rFonts w:eastAsia="Calibri"/>
          <w:sz w:val="28"/>
          <w:szCs w:val="28"/>
        </w:rPr>
        <w:tab/>
        <w:t xml:space="preserve">Гражданский кодекс Российской Федерации. Ч. 2. Налоговый кодекс Российской Федерации. Ч. 2. </w:t>
      </w:r>
    </w:p>
    <w:p w14:paraId="46569A92"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13.</w:t>
      </w:r>
      <w:r w:rsidRPr="00144268">
        <w:rPr>
          <w:rStyle w:val="2"/>
          <w:rFonts w:eastAsia="Calibri"/>
          <w:sz w:val="28"/>
          <w:szCs w:val="28"/>
        </w:rPr>
        <w:tab/>
        <w:t xml:space="preserve">Положение Банка России от 24 декабря 2004 г. № 266-П «Об эмиссии платежных карт и об операциях, совершаемых с их использованием». </w:t>
      </w:r>
    </w:p>
    <w:p w14:paraId="0374B0DA" w14:textId="77777777" w:rsidR="00144268" w:rsidRPr="00144268" w:rsidRDefault="00144268" w:rsidP="00144268">
      <w:pPr>
        <w:pBdr>
          <w:top w:val="nil"/>
          <w:left w:val="nil"/>
          <w:bottom w:val="nil"/>
          <w:right w:val="nil"/>
          <w:between w:val="nil"/>
        </w:pBdr>
        <w:tabs>
          <w:tab w:val="left" w:pos="993"/>
        </w:tabs>
        <w:ind w:firstLine="709"/>
        <w:jc w:val="both"/>
        <w:rPr>
          <w:rStyle w:val="2"/>
          <w:rFonts w:eastAsia="Calibri"/>
          <w:sz w:val="28"/>
          <w:szCs w:val="28"/>
        </w:rPr>
      </w:pPr>
      <w:r w:rsidRPr="00144268">
        <w:rPr>
          <w:rStyle w:val="2"/>
          <w:rFonts w:eastAsia="Calibri"/>
          <w:sz w:val="28"/>
          <w:szCs w:val="28"/>
        </w:rPr>
        <w:t>14.</w:t>
      </w:r>
      <w:r w:rsidRPr="00144268">
        <w:rPr>
          <w:rStyle w:val="2"/>
          <w:rFonts w:eastAsia="Calibri"/>
          <w:sz w:val="28"/>
          <w:szCs w:val="28"/>
        </w:rPr>
        <w:tab/>
        <w:t>Положение Банка России от 29 июня 2021 г. № 762-П «О правилах осуществления перевода денежных средств».</w:t>
      </w:r>
    </w:p>
    <w:p w14:paraId="0C08A811" w14:textId="77777777" w:rsidR="000E25C6" w:rsidRDefault="000E25C6" w:rsidP="003E4002">
      <w:pPr>
        <w:pStyle w:val="a6"/>
        <w:rPr>
          <w:rFonts w:ascii="Times New Roman" w:hAnsi="Times New Roman" w:cs="Times New Roman"/>
          <w:sz w:val="28"/>
          <w:szCs w:val="28"/>
        </w:rPr>
      </w:pPr>
    </w:p>
    <w:p w14:paraId="43243B4A" w14:textId="77777777" w:rsidR="003E4002" w:rsidRDefault="003E4002" w:rsidP="003E4002">
      <w:pPr>
        <w:pStyle w:val="a6"/>
        <w:rPr>
          <w:rFonts w:ascii="Times New Roman" w:hAnsi="Times New Roman" w:cs="Times New Roman"/>
          <w:sz w:val="28"/>
          <w:szCs w:val="28"/>
        </w:rPr>
      </w:pPr>
    </w:p>
    <w:p w14:paraId="40526868"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19E90543" w14:textId="77777777" w:rsidR="00144268" w:rsidRPr="0030029F" w:rsidRDefault="00144268" w:rsidP="00144268">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1B7B8CDF" w14:textId="77777777" w:rsidR="00144268" w:rsidRPr="00B66947" w:rsidRDefault="00144268" w:rsidP="00144268">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2B872FF" w14:textId="77777777" w:rsidR="00E23D2E" w:rsidRDefault="00E23D2E" w:rsidP="003E4002">
      <w:pPr>
        <w:pStyle w:val="a6"/>
        <w:rPr>
          <w:rFonts w:ascii="Times New Roman" w:hAnsi="Times New Roman" w:cs="Times New Roman"/>
          <w:sz w:val="28"/>
          <w:szCs w:val="28"/>
        </w:rPr>
      </w:pPr>
    </w:p>
    <w:p w14:paraId="3920772E" w14:textId="77777777" w:rsidR="00E23D2E" w:rsidRDefault="00E23D2E" w:rsidP="003E4002">
      <w:pPr>
        <w:pStyle w:val="a6"/>
        <w:rPr>
          <w:rFonts w:ascii="Times New Roman" w:hAnsi="Times New Roman" w:cs="Times New Roman"/>
          <w:sz w:val="28"/>
          <w:szCs w:val="28"/>
        </w:rPr>
      </w:pPr>
    </w:p>
    <w:p w14:paraId="0508B2B5" w14:textId="77777777" w:rsidR="00CC521B" w:rsidRDefault="00CC521B">
      <w:pPr>
        <w:widowControl/>
        <w:autoSpaceDE/>
        <w:autoSpaceDN/>
        <w:spacing w:after="200" w:line="276" w:lineRule="auto"/>
        <w:rPr>
          <w:rFonts w:eastAsiaTheme="minorHAnsi"/>
          <w:b/>
          <w:sz w:val="28"/>
          <w:szCs w:val="28"/>
        </w:rPr>
      </w:pPr>
      <w:r>
        <w:rPr>
          <w:b/>
          <w:sz w:val="28"/>
          <w:szCs w:val="28"/>
        </w:rPr>
        <w:br w:type="page"/>
      </w:r>
    </w:p>
    <w:p w14:paraId="2D88F1AF" w14:textId="4808649D" w:rsidR="00104F19" w:rsidRDefault="00104F19" w:rsidP="00CC521B">
      <w:pPr>
        <w:pStyle w:val="a6"/>
        <w:jc w:val="center"/>
        <w:outlineLvl w:val="0"/>
        <w:rPr>
          <w:rFonts w:ascii="Times New Roman" w:hAnsi="Times New Roman" w:cs="Times New Roman"/>
          <w:sz w:val="24"/>
          <w:szCs w:val="24"/>
        </w:rPr>
      </w:pPr>
      <w:bookmarkStart w:id="21" w:name="_Toc146141521"/>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1"/>
    </w:p>
    <w:p w14:paraId="79AC9578" w14:textId="77777777" w:rsidR="00104F19" w:rsidRDefault="00104F19" w:rsidP="00296418">
      <w:pPr>
        <w:pStyle w:val="a6"/>
        <w:jc w:val="both"/>
        <w:rPr>
          <w:rFonts w:ascii="Times New Roman" w:hAnsi="Times New Roman" w:cs="Times New Roman"/>
          <w:sz w:val="24"/>
          <w:szCs w:val="24"/>
        </w:rPr>
      </w:pPr>
    </w:p>
    <w:p w14:paraId="6CEF270F"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2DBA5E1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w:t>
      </w:r>
      <w:r w:rsidRPr="00144268">
        <w:rPr>
          <w:rStyle w:val="c0"/>
          <w:rFonts w:ascii="Times New Roman" w:hAnsi="Times New Roman" w:cs="Times New Roman"/>
          <w:color w:val="000000"/>
          <w:sz w:val="28"/>
          <w:szCs w:val="28"/>
        </w:rPr>
        <w:t xml:space="preserve">по результатам изучения содержания </w:t>
      </w:r>
      <w:r w:rsidR="00E23D2E" w:rsidRPr="00144268">
        <w:rPr>
          <w:rStyle w:val="c0"/>
          <w:rFonts w:ascii="Times New Roman" w:hAnsi="Times New Roman" w:cs="Times New Roman"/>
          <w:color w:val="000000"/>
          <w:sz w:val="28"/>
          <w:szCs w:val="28"/>
        </w:rPr>
        <w:t>учебной</w:t>
      </w:r>
      <w:r w:rsidR="00180A54" w:rsidRPr="00144268">
        <w:rPr>
          <w:rStyle w:val="c0"/>
          <w:rFonts w:ascii="Times New Roman" w:hAnsi="Times New Roman" w:cs="Times New Roman"/>
          <w:color w:val="000000"/>
          <w:sz w:val="28"/>
          <w:szCs w:val="28"/>
        </w:rPr>
        <w:t xml:space="preserve"> дисциплины</w:t>
      </w:r>
      <w:r w:rsidRPr="00144268">
        <w:rPr>
          <w:rStyle w:val="c0"/>
          <w:rFonts w:ascii="Times New Roman" w:hAnsi="Times New Roman" w:cs="Times New Roman"/>
          <w:color w:val="000000"/>
          <w:sz w:val="28"/>
          <w:szCs w:val="28"/>
        </w:rPr>
        <w:t xml:space="preserve"> в форме </w:t>
      </w:r>
      <w:r w:rsidRPr="00144268">
        <w:rPr>
          <w:rStyle w:val="c0"/>
          <w:rFonts w:ascii="Times New Roman" w:hAnsi="Times New Roman" w:cs="Times New Roman"/>
          <w:sz w:val="28"/>
          <w:szCs w:val="28"/>
        </w:rPr>
        <w:t>дифференцированного зачёта.</w:t>
      </w:r>
    </w:p>
    <w:p w14:paraId="61B7702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555F73C"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20"/>
        <w:gridCol w:w="3581"/>
        <w:gridCol w:w="2510"/>
      </w:tblGrid>
      <w:tr w:rsidR="008A12D1" w:rsidRPr="00D141FA" w14:paraId="28FCE196" w14:textId="77777777" w:rsidTr="008A12D1">
        <w:tc>
          <w:tcPr>
            <w:tcW w:w="3820" w:type="dxa"/>
            <w:vAlign w:val="center"/>
          </w:tcPr>
          <w:p w14:paraId="138A05B8" w14:textId="77777777" w:rsidR="008A12D1" w:rsidRPr="00D141FA" w:rsidRDefault="008A12D1" w:rsidP="00247326">
            <w:pPr>
              <w:jc w:val="center"/>
              <w:rPr>
                <w:b/>
                <w:bCs/>
                <w:sz w:val="24"/>
                <w:szCs w:val="24"/>
              </w:rPr>
            </w:pPr>
            <w:r w:rsidRPr="00D141FA">
              <w:rPr>
                <w:b/>
                <w:bCs/>
                <w:sz w:val="24"/>
                <w:szCs w:val="24"/>
              </w:rPr>
              <w:t>Результаты обучения</w:t>
            </w:r>
          </w:p>
          <w:p w14:paraId="310A1D9D" w14:textId="77777777" w:rsidR="008A12D1" w:rsidRPr="00D141FA" w:rsidRDefault="008A12D1" w:rsidP="00247326">
            <w:pPr>
              <w:jc w:val="center"/>
              <w:rPr>
                <w:b/>
                <w:bCs/>
                <w:sz w:val="24"/>
                <w:szCs w:val="24"/>
              </w:rPr>
            </w:pPr>
            <w:r w:rsidRPr="00D141FA">
              <w:rPr>
                <w:b/>
                <w:bCs/>
                <w:sz w:val="24"/>
                <w:szCs w:val="24"/>
              </w:rPr>
              <w:t>(освоенные умения, усвоенные знания,</w:t>
            </w:r>
          </w:p>
          <w:p w14:paraId="6C1EEB98" w14:textId="77777777" w:rsidR="008A12D1" w:rsidRPr="00D141FA" w:rsidRDefault="008A12D1" w:rsidP="00247326">
            <w:pPr>
              <w:pStyle w:val="a6"/>
              <w:jc w:val="center"/>
              <w:rPr>
                <w:rFonts w:ascii="Times New Roman" w:hAnsi="Times New Roman" w:cs="Times New Roman"/>
                <w:sz w:val="24"/>
                <w:szCs w:val="24"/>
              </w:rPr>
            </w:pPr>
            <w:r w:rsidRPr="00D141FA">
              <w:rPr>
                <w:rFonts w:ascii="Times New Roman" w:hAnsi="Times New Roman" w:cs="Times New Roman"/>
                <w:b/>
                <w:bCs/>
                <w:sz w:val="24"/>
                <w:szCs w:val="24"/>
              </w:rPr>
              <w:t>общие и профессиональные компетенции)</w:t>
            </w:r>
          </w:p>
        </w:tc>
        <w:tc>
          <w:tcPr>
            <w:tcW w:w="3581" w:type="dxa"/>
            <w:vAlign w:val="center"/>
          </w:tcPr>
          <w:p w14:paraId="79412512" w14:textId="77777777" w:rsidR="008A12D1" w:rsidRPr="00D141FA" w:rsidRDefault="008A12D1" w:rsidP="00247326">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Критерии оценки</w:t>
            </w:r>
          </w:p>
        </w:tc>
        <w:tc>
          <w:tcPr>
            <w:tcW w:w="2510" w:type="dxa"/>
            <w:vAlign w:val="center"/>
          </w:tcPr>
          <w:p w14:paraId="5338114F" w14:textId="77777777" w:rsidR="008A12D1" w:rsidRPr="00D141FA" w:rsidRDefault="008A12D1" w:rsidP="00247326">
            <w:pPr>
              <w:pStyle w:val="a6"/>
              <w:jc w:val="center"/>
              <w:rPr>
                <w:rFonts w:ascii="Times New Roman" w:hAnsi="Times New Roman" w:cs="Times New Roman"/>
                <w:b/>
                <w:sz w:val="24"/>
                <w:szCs w:val="24"/>
              </w:rPr>
            </w:pPr>
            <w:r w:rsidRPr="00D141FA">
              <w:rPr>
                <w:rFonts w:ascii="Times New Roman" w:hAnsi="Times New Roman" w:cs="Times New Roman"/>
                <w:b/>
                <w:sz w:val="24"/>
                <w:szCs w:val="24"/>
              </w:rPr>
              <w:t>Методы оценки</w:t>
            </w:r>
          </w:p>
        </w:tc>
      </w:tr>
      <w:tr w:rsidR="008A12D1" w:rsidRPr="00D141FA" w14:paraId="20152071" w14:textId="77777777" w:rsidTr="008A12D1">
        <w:tc>
          <w:tcPr>
            <w:tcW w:w="3820" w:type="dxa"/>
          </w:tcPr>
          <w:p w14:paraId="086701D3" w14:textId="77777777" w:rsidR="008A12D1" w:rsidRPr="00D141FA" w:rsidRDefault="008A12D1" w:rsidP="00247326">
            <w:pPr>
              <w:rPr>
                <w:b/>
                <w:bCs/>
                <w:sz w:val="24"/>
                <w:szCs w:val="24"/>
              </w:rPr>
            </w:pPr>
            <w:r w:rsidRPr="00D141FA">
              <w:rPr>
                <w:sz w:val="24"/>
                <w:szCs w:val="24"/>
              </w:rPr>
              <w:t>Знания:</w:t>
            </w:r>
          </w:p>
        </w:tc>
        <w:tc>
          <w:tcPr>
            <w:tcW w:w="3581" w:type="dxa"/>
            <w:vAlign w:val="center"/>
          </w:tcPr>
          <w:p w14:paraId="72BDB652" w14:textId="77777777" w:rsidR="008A12D1" w:rsidRPr="00D141FA" w:rsidRDefault="008A12D1" w:rsidP="00247326">
            <w:pPr>
              <w:pStyle w:val="a6"/>
              <w:jc w:val="center"/>
              <w:rPr>
                <w:rFonts w:ascii="Times New Roman" w:hAnsi="Times New Roman" w:cs="Times New Roman"/>
                <w:b/>
                <w:sz w:val="24"/>
                <w:szCs w:val="24"/>
              </w:rPr>
            </w:pPr>
          </w:p>
        </w:tc>
        <w:tc>
          <w:tcPr>
            <w:tcW w:w="2510" w:type="dxa"/>
            <w:vAlign w:val="center"/>
          </w:tcPr>
          <w:p w14:paraId="73084A3E" w14:textId="77777777" w:rsidR="008A12D1" w:rsidRPr="00D141FA" w:rsidRDefault="008A12D1" w:rsidP="00247326">
            <w:pPr>
              <w:pStyle w:val="a6"/>
              <w:jc w:val="center"/>
              <w:rPr>
                <w:rFonts w:ascii="Times New Roman" w:hAnsi="Times New Roman" w:cs="Times New Roman"/>
                <w:b/>
                <w:sz w:val="24"/>
                <w:szCs w:val="24"/>
              </w:rPr>
            </w:pPr>
          </w:p>
        </w:tc>
      </w:tr>
      <w:tr w:rsidR="008A12D1" w:rsidRPr="00D141FA" w14:paraId="65F8B00F" w14:textId="77777777" w:rsidTr="008A12D1">
        <w:tc>
          <w:tcPr>
            <w:tcW w:w="3820" w:type="dxa"/>
          </w:tcPr>
          <w:p w14:paraId="658A4286" w14:textId="77777777" w:rsidR="008A12D1" w:rsidRPr="00A00579" w:rsidRDefault="008A12D1" w:rsidP="00247326">
            <w:pPr>
              <w:pStyle w:val="a6"/>
              <w:rPr>
                <w:rFonts w:ascii="Times New Roman" w:hAnsi="Times New Roman" w:cs="Times New Roman"/>
                <w:color w:val="FF0000"/>
                <w:sz w:val="24"/>
                <w:szCs w:val="24"/>
              </w:rPr>
            </w:pPr>
            <w:r w:rsidRPr="00955444">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w:t>
            </w:r>
          </w:p>
        </w:tc>
        <w:tc>
          <w:tcPr>
            <w:tcW w:w="3581" w:type="dxa"/>
          </w:tcPr>
          <w:p w14:paraId="042706B8" w14:textId="77777777" w:rsidR="008A12D1" w:rsidRPr="00D141FA" w:rsidRDefault="008A12D1" w:rsidP="00247326">
            <w:pPr>
              <w:pStyle w:val="a6"/>
              <w:rPr>
                <w:rFonts w:ascii="Times New Roman" w:hAnsi="Times New Roman"/>
                <w:bCs/>
                <w:sz w:val="24"/>
                <w:szCs w:val="24"/>
              </w:rPr>
            </w:pPr>
            <w:r w:rsidRPr="00D141FA">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p>
        </w:tc>
        <w:tc>
          <w:tcPr>
            <w:tcW w:w="2510" w:type="dxa"/>
            <w:vMerge w:val="restart"/>
          </w:tcPr>
          <w:p w14:paraId="683973DE"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тестирование;</w:t>
            </w:r>
          </w:p>
          <w:p w14:paraId="7F1F003C"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p w14:paraId="6358EFE9"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фронтальный и индивидуальный опросы</w:t>
            </w:r>
          </w:p>
        </w:tc>
      </w:tr>
      <w:tr w:rsidR="008A12D1" w:rsidRPr="00A00579" w14:paraId="30CECFF7" w14:textId="77777777" w:rsidTr="008A12D1">
        <w:tc>
          <w:tcPr>
            <w:tcW w:w="3820" w:type="dxa"/>
          </w:tcPr>
          <w:p w14:paraId="1087174E"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iCs/>
                <w:sz w:val="24"/>
                <w:szCs w:val="24"/>
              </w:rPr>
              <w:t xml:space="preserve">порядок применения </w:t>
            </w:r>
            <w:r>
              <w:rPr>
                <w:rFonts w:ascii="Times New Roman" w:hAnsi="Times New Roman"/>
                <w:bCs/>
                <w:iCs/>
                <w:sz w:val="24"/>
                <w:szCs w:val="24"/>
              </w:rPr>
              <w:t xml:space="preserve">современных средств </w:t>
            </w:r>
            <w:r w:rsidRPr="00315F34">
              <w:rPr>
                <w:rFonts w:ascii="Times New Roman" w:hAnsi="Times New Roman"/>
                <w:bCs/>
                <w:iCs/>
                <w:sz w:val="24"/>
                <w:szCs w:val="24"/>
              </w:rPr>
              <w:t>и программное обеспечение в профессиональной деятельности в том числе с использованием цифровых средств.</w:t>
            </w:r>
          </w:p>
        </w:tc>
        <w:tc>
          <w:tcPr>
            <w:tcW w:w="3581" w:type="dxa"/>
          </w:tcPr>
          <w:p w14:paraId="2995B55F" w14:textId="77777777" w:rsidR="008A12D1" w:rsidRPr="00D141FA" w:rsidRDefault="008A12D1" w:rsidP="00247326">
            <w:pPr>
              <w:pStyle w:val="a6"/>
              <w:rPr>
                <w:rFonts w:ascii="Times New Roman" w:hAnsi="Times New Roman"/>
                <w:bCs/>
                <w:sz w:val="24"/>
                <w:szCs w:val="24"/>
              </w:rPr>
            </w:pPr>
            <w:r>
              <w:rPr>
                <w:rFonts w:ascii="Times New Roman" w:hAnsi="Times New Roman"/>
                <w:bCs/>
                <w:sz w:val="24"/>
                <w:szCs w:val="24"/>
              </w:rPr>
              <w:t>Демонстрирует правильный порядок</w:t>
            </w:r>
            <w:r w:rsidRPr="00315F34">
              <w:rPr>
                <w:rFonts w:ascii="Times New Roman" w:hAnsi="Times New Roman"/>
                <w:bCs/>
                <w:iCs/>
                <w:sz w:val="24"/>
                <w:szCs w:val="24"/>
              </w:rPr>
              <w:t xml:space="preserve"> применения </w:t>
            </w:r>
            <w:r>
              <w:rPr>
                <w:rFonts w:ascii="Times New Roman" w:hAnsi="Times New Roman"/>
                <w:bCs/>
                <w:iCs/>
                <w:sz w:val="24"/>
                <w:szCs w:val="24"/>
              </w:rPr>
              <w:t>современных средств, п</w:t>
            </w:r>
            <w:r w:rsidRPr="00315F34">
              <w:rPr>
                <w:rFonts w:ascii="Times New Roman" w:hAnsi="Times New Roman"/>
                <w:bCs/>
                <w:iCs/>
                <w:sz w:val="24"/>
                <w:szCs w:val="24"/>
              </w:rPr>
              <w:t>рограммн</w:t>
            </w:r>
            <w:r>
              <w:rPr>
                <w:rFonts w:ascii="Times New Roman" w:hAnsi="Times New Roman"/>
                <w:bCs/>
                <w:iCs/>
                <w:sz w:val="24"/>
                <w:szCs w:val="24"/>
              </w:rPr>
              <w:t>ого</w:t>
            </w:r>
            <w:r w:rsidRPr="00315F34">
              <w:rPr>
                <w:rFonts w:ascii="Times New Roman" w:hAnsi="Times New Roman"/>
                <w:bCs/>
                <w:iCs/>
                <w:sz w:val="24"/>
                <w:szCs w:val="24"/>
              </w:rPr>
              <w:t xml:space="preserve"> обеспечени</w:t>
            </w:r>
            <w:r>
              <w:rPr>
                <w:rFonts w:ascii="Times New Roman" w:hAnsi="Times New Roman"/>
                <w:bCs/>
                <w:iCs/>
                <w:sz w:val="24"/>
                <w:szCs w:val="24"/>
              </w:rPr>
              <w:t xml:space="preserve">я, </w:t>
            </w:r>
            <w:r w:rsidRPr="00315F34">
              <w:rPr>
                <w:rFonts w:ascii="Times New Roman" w:hAnsi="Times New Roman"/>
                <w:bCs/>
                <w:iCs/>
                <w:sz w:val="24"/>
                <w:szCs w:val="24"/>
              </w:rPr>
              <w:t>в том числе с использованием цифровых средств</w:t>
            </w:r>
          </w:p>
        </w:tc>
        <w:tc>
          <w:tcPr>
            <w:tcW w:w="2510" w:type="dxa"/>
            <w:vMerge/>
          </w:tcPr>
          <w:p w14:paraId="6F5BD387" w14:textId="77777777" w:rsidR="008A12D1" w:rsidRPr="00A00579" w:rsidRDefault="008A12D1" w:rsidP="00247326">
            <w:pPr>
              <w:pStyle w:val="a6"/>
              <w:rPr>
                <w:rFonts w:ascii="Times New Roman" w:hAnsi="Times New Roman"/>
                <w:color w:val="FF0000"/>
                <w:sz w:val="24"/>
                <w:szCs w:val="24"/>
              </w:rPr>
            </w:pPr>
          </w:p>
        </w:tc>
      </w:tr>
      <w:tr w:rsidR="008A12D1" w:rsidRPr="00A00579" w14:paraId="595E1C7D" w14:textId="77777777" w:rsidTr="008A12D1">
        <w:tc>
          <w:tcPr>
            <w:tcW w:w="3820" w:type="dxa"/>
          </w:tcPr>
          <w:p w14:paraId="090CFC31" w14:textId="77777777" w:rsidR="008A12D1" w:rsidRDefault="008A12D1" w:rsidP="00247326">
            <w:pPr>
              <w:pStyle w:val="a6"/>
              <w:rPr>
                <w:rFonts w:ascii="Times New Roman" w:hAnsi="Times New Roman"/>
                <w:bCs/>
                <w:sz w:val="24"/>
                <w:szCs w:val="24"/>
              </w:rPr>
            </w:pPr>
            <w:r w:rsidRPr="00315F34">
              <w:rPr>
                <w:rFonts w:ascii="Times New Roman" w:hAnsi="Times New Roman"/>
                <w:bCs/>
                <w:iCs/>
                <w:sz w:val="24"/>
                <w:szCs w:val="24"/>
              </w:rPr>
              <w:t xml:space="preserve">содержание актуальной нормативно-правовой документации; </w:t>
            </w:r>
            <w:r w:rsidRPr="00315F34">
              <w:rPr>
                <w:rFonts w:ascii="Times New Roman" w:hAnsi="Times New Roman"/>
                <w:bCs/>
                <w:sz w:val="24"/>
                <w:szCs w:val="24"/>
              </w:rPr>
              <w:t>основы предпринимательской деятельности; основы финансовой грамотности; кредитные банковские продукты</w:t>
            </w:r>
            <w:r>
              <w:rPr>
                <w:rFonts w:ascii="Times New Roman" w:hAnsi="Times New Roman"/>
                <w:bCs/>
                <w:sz w:val="24"/>
                <w:szCs w:val="24"/>
              </w:rPr>
              <w:t>;</w:t>
            </w:r>
          </w:p>
          <w:p w14:paraId="5233A5E3" w14:textId="77777777" w:rsidR="008A12D1" w:rsidRPr="00A00579" w:rsidRDefault="008A12D1" w:rsidP="00247326">
            <w:pPr>
              <w:pStyle w:val="a6"/>
              <w:rPr>
                <w:rFonts w:ascii="Times New Roman" w:hAnsi="Times New Roman"/>
                <w:color w:val="FF0000"/>
                <w:sz w:val="24"/>
                <w:szCs w:val="24"/>
              </w:rPr>
            </w:pPr>
            <w:r w:rsidRPr="00EB0C7C">
              <w:rPr>
                <w:rFonts w:ascii="Times New Roman" w:hAnsi="Times New Roman"/>
                <w:sz w:val="24"/>
                <w:szCs w:val="24"/>
              </w:rPr>
              <w:t>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581" w:type="dxa"/>
          </w:tcPr>
          <w:p w14:paraId="226FD740" w14:textId="77777777" w:rsidR="008A12D1" w:rsidRDefault="008A12D1" w:rsidP="00247326">
            <w:pPr>
              <w:pStyle w:val="a6"/>
              <w:rPr>
                <w:rFonts w:ascii="Times New Roman" w:hAnsi="Times New Roman"/>
                <w:bCs/>
                <w:iCs/>
                <w:sz w:val="24"/>
                <w:szCs w:val="24"/>
              </w:rPr>
            </w:pPr>
            <w:r>
              <w:rPr>
                <w:rFonts w:ascii="Times New Roman" w:hAnsi="Times New Roman"/>
                <w:bCs/>
                <w:sz w:val="24"/>
                <w:szCs w:val="24"/>
              </w:rPr>
              <w:t>Ориентируется в</w:t>
            </w:r>
            <w:r w:rsidRPr="00315F34">
              <w:rPr>
                <w:rFonts w:ascii="Times New Roman" w:hAnsi="Times New Roman"/>
                <w:bCs/>
                <w:iCs/>
                <w:sz w:val="24"/>
                <w:szCs w:val="24"/>
              </w:rPr>
              <w:t xml:space="preserve"> нормативно-правовой документации</w:t>
            </w:r>
            <w:r>
              <w:rPr>
                <w:rFonts w:ascii="Times New Roman" w:hAnsi="Times New Roman"/>
                <w:bCs/>
                <w:iCs/>
                <w:sz w:val="24"/>
                <w:szCs w:val="24"/>
              </w:rPr>
              <w:t xml:space="preserve"> регламентирующей правовую базу;</w:t>
            </w:r>
          </w:p>
          <w:p w14:paraId="37A1674D" w14:textId="77777777" w:rsidR="008A12D1" w:rsidRDefault="008A12D1" w:rsidP="00247326">
            <w:pPr>
              <w:pStyle w:val="a6"/>
              <w:rPr>
                <w:rFonts w:ascii="Times New Roman" w:hAnsi="Times New Roman"/>
                <w:bCs/>
                <w:sz w:val="24"/>
                <w:szCs w:val="24"/>
              </w:rPr>
            </w:pPr>
            <w:r>
              <w:rPr>
                <w:rFonts w:ascii="Times New Roman" w:hAnsi="Times New Roman"/>
                <w:bCs/>
                <w:sz w:val="24"/>
                <w:szCs w:val="24"/>
              </w:rPr>
              <w:t>Способность определить банковские продукты, описать их особенности для профессиональной и деятельности и для управления личными финансами;</w:t>
            </w:r>
          </w:p>
          <w:p w14:paraId="4604BF87" w14:textId="77777777" w:rsidR="008A12D1" w:rsidRPr="00D141FA" w:rsidRDefault="008A12D1" w:rsidP="00247326">
            <w:pPr>
              <w:pStyle w:val="a6"/>
              <w:rPr>
                <w:rFonts w:ascii="Times New Roman" w:hAnsi="Times New Roman"/>
                <w:bCs/>
                <w:sz w:val="24"/>
                <w:szCs w:val="24"/>
              </w:rPr>
            </w:pPr>
            <w:r>
              <w:rPr>
                <w:rFonts w:ascii="Times New Roman" w:hAnsi="Times New Roman"/>
                <w:bCs/>
                <w:sz w:val="24"/>
                <w:szCs w:val="24"/>
              </w:rPr>
              <w:t xml:space="preserve">Демонстрирует знания для безопасного поведения  </w:t>
            </w:r>
            <w:r w:rsidRPr="00EB0C7C">
              <w:rPr>
                <w:rFonts w:ascii="Times New Roman" w:hAnsi="Times New Roman"/>
                <w:sz w:val="24"/>
                <w:szCs w:val="24"/>
              </w:rPr>
              <w:t>при взаимодействии с финансовыми институтами</w:t>
            </w:r>
          </w:p>
        </w:tc>
        <w:tc>
          <w:tcPr>
            <w:tcW w:w="2510" w:type="dxa"/>
            <w:vMerge/>
          </w:tcPr>
          <w:p w14:paraId="3F346D9E" w14:textId="77777777" w:rsidR="008A12D1" w:rsidRPr="00A00579" w:rsidRDefault="008A12D1" w:rsidP="00247326">
            <w:pPr>
              <w:pStyle w:val="a6"/>
              <w:rPr>
                <w:rFonts w:ascii="Times New Roman" w:hAnsi="Times New Roman"/>
                <w:color w:val="FF0000"/>
                <w:sz w:val="24"/>
                <w:szCs w:val="24"/>
              </w:rPr>
            </w:pPr>
          </w:p>
        </w:tc>
      </w:tr>
      <w:tr w:rsidR="008A12D1" w:rsidRPr="00A00579" w14:paraId="07DB1B0D" w14:textId="77777777" w:rsidTr="008A12D1">
        <w:tc>
          <w:tcPr>
            <w:tcW w:w="3820" w:type="dxa"/>
          </w:tcPr>
          <w:p w14:paraId="0A77DC4D" w14:textId="77777777" w:rsidR="008A12D1" w:rsidRPr="00A00579" w:rsidRDefault="008A12D1" w:rsidP="00247326">
            <w:pPr>
              <w:pStyle w:val="a6"/>
              <w:rPr>
                <w:rFonts w:ascii="Times New Roman" w:hAnsi="Times New Roman"/>
                <w:color w:val="FF0000"/>
                <w:sz w:val="24"/>
                <w:szCs w:val="24"/>
              </w:rPr>
            </w:pPr>
            <w:r>
              <w:rPr>
                <w:rFonts w:ascii="Times New Roman" w:hAnsi="Times New Roman"/>
                <w:bCs/>
                <w:sz w:val="24"/>
                <w:szCs w:val="24"/>
              </w:rPr>
              <w:t xml:space="preserve">Особенности работы в малых и больших группах, работы в коллективе и команде </w:t>
            </w:r>
          </w:p>
        </w:tc>
        <w:tc>
          <w:tcPr>
            <w:tcW w:w="3581" w:type="dxa"/>
          </w:tcPr>
          <w:p w14:paraId="334B373C" w14:textId="77777777" w:rsidR="008A12D1" w:rsidRPr="003751FB" w:rsidRDefault="008A12D1" w:rsidP="00247326">
            <w:pPr>
              <w:pStyle w:val="a6"/>
              <w:rPr>
                <w:rFonts w:ascii="Times New Roman" w:hAnsi="Times New Roman"/>
                <w:bCs/>
                <w:sz w:val="24"/>
                <w:szCs w:val="24"/>
              </w:rPr>
            </w:pPr>
            <w:r w:rsidRPr="003751FB">
              <w:rPr>
                <w:rFonts w:ascii="Times New Roman" w:hAnsi="Times New Roman"/>
                <w:bCs/>
                <w:sz w:val="24"/>
                <w:szCs w:val="24"/>
              </w:rPr>
              <w:t xml:space="preserve">Способен охарактеризовать </w:t>
            </w:r>
            <w:r>
              <w:rPr>
                <w:rFonts w:ascii="Times New Roman" w:hAnsi="Times New Roman"/>
                <w:bCs/>
                <w:sz w:val="24"/>
                <w:szCs w:val="24"/>
              </w:rPr>
              <w:t xml:space="preserve">особенности работы в малых и больших группах, работы в </w:t>
            </w:r>
            <w:r>
              <w:rPr>
                <w:rFonts w:ascii="Times New Roman" w:hAnsi="Times New Roman"/>
                <w:bCs/>
                <w:sz w:val="24"/>
                <w:szCs w:val="24"/>
              </w:rPr>
              <w:lastRenderedPageBreak/>
              <w:t>коллективе и команде</w:t>
            </w:r>
          </w:p>
        </w:tc>
        <w:tc>
          <w:tcPr>
            <w:tcW w:w="2510" w:type="dxa"/>
            <w:vMerge/>
          </w:tcPr>
          <w:p w14:paraId="6792DAA7" w14:textId="77777777" w:rsidR="008A12D1" w:rsidRPr="00A00579" w:rsidRDefault="008A12D1" w:rsidP="00247326">
            <w:pPr>
              <w:pStyle w:val="a6"/>
              <w:rPr>
                <w:rFonts w:ascii="Times New Roman" w:hAnsi="Times New Roman"/>
                <w:color w:val="FF0000"/>
                <w:sz w:val="24"/>
                <w:szCs w:val="24"/>
              </w:rPr>
            </w:pPr>
          </w:p>
        </w:tc>
      </w:tr>
      <w:tr w:rsidR="008A12D1" w:rsidRPr="00A00579" w14:paraId="638380C4" w14:textId="77777777" w:rsidTr="008A12D1">
        <w:tc>
          <w:tcPr>
            <w:tcW w:w="3820" w:type="dxa"/>
          </w:tcPr>
          <w:p w14:paraId="7BA98827" w14:textId="77777777" w:rsidR="008A12D1" w:rsidRPr="00A00579" w:rsidRDefault="008A12D1" w:rsidP="00247326">
            <w:pPr>
              <w:pStyle w:val="a6"/>
              <w:rPr>
                <w:rFonts w:ascii="Times New Roman" w:hAnsi="Times New Roman" w:cs="Times New Roman"/>
                <w:color w:val="FF0000"/>
                <w:sz w:val="24"/>
                <w:szCs w:val="24"/>
              </w:rPr>
            </w:pPr>
            <w:r w:rsidRPr="00955444">
              <w:rPr>
                <w:rFonts w:ascii="Times New Roman" w:eastAsia="Times New Roman" w:hAnsi="Times New Roman" w:cs="Times New Roman"/>
                <w:iCs/>
                <w:sz w:val="24"/>
                <w:szCs w:val="24"/>
              </w:rPr>
              <w:lastRenderedPageBreak/>
              <w:t>особенности социального и культурного контекста</w:t>
            </w:r>
            <w:r>
              <w:rPr>
                <w:rFonts w:ascii="Times New Roman" w:eastAsia="Times New Roman" w:hAnsi="Times New Roman" w:cs="Times New Roman"/>
                <w:iCs/>
                <w:sz w:val="24"/>
                <w:szCs w:val="24"/>
              </w:rPr>
              <w:t>:</w:t>
            </w:r>
            <w:r w:rsidRPr="00955444">
              <w:rPr>
                <w:rFonts w:ascii="Times New Roman" w:eastAsia="Times New Roman" w:hAnsi="Times New Roman" w:cs="Times New Roman"/>
                <w:iCs/>
                <w:sz w:val="24"/>
                <w:szCs w:val="24"/>
              </w:rPr>
              <w:t xml:space="preserve"> правила оформления документов и построения устных сообщений</w:t>
            </w:r>
          </w:p>
        </w:tc>
        <w:tc>
          <w:tcPr>
            <w:tcW w:w="3581" w:type="dxa"/>
          </w:tcPr>
          <w:p w14:paraId="31D9367B"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знание правил</w:t>
            </w:r>
            <w:r w:rsidRPr="00955444">
              <w:rPr>
                <w:rFonts w:ascii="Times New Roman" w:eastAsia="Times New Roman" w:hAnsi="Times New Roman" w:cs="Times New Roman"/>
                <w:iCs/>
                <w:sz w:val="24"/>
                <w:szCs w:val="24"/>
              </w:rPr>
              <w:t xml:space="preserve"> оформления документов и построения устных сообщений</w:t>
            </w:r>
          </w:p>
        </w:tc>
        <w:tc>
          <w:tcPr>
            <w:tcW w:w="2510" w:type="dxa"/>
            <w:vMerge/>
          </w:tcPr>
          <w:p w14:paraId="750BDF54" w14:textId="77777777" w:rsidR="008A12D1" w:rsidRPr="00A00579" w:rsidRDefault="008A12D1" w:rsidP="00247326">
            <w:pPr>
              <w:pStyle w:val="a6"/>
              <w:rPr>
                <w:rFonts w:ascii="Times New Roman" w:hAnsi="Times New Roman" w:cs="Times New Roman"/>
                <w:i/>
                <w:color w:val="FF0000"/>
                <w:sz w:val="24"/>
                <w:szCs w:val="24"/>
              </w:rPr>
            </w:pPr>
          </w:p>
        </w:tc>
      </w:tr>
      <w:tr w:rsidR="008A12D1" w:rsidRPr="00A00579" w14:paraId="3663EB30" w14:textId="77777777" w:rsidTr="008A12D1">
        <w:tc>
          <w:tcPr>
            <w:tcW w:w="3820" w:type="dxa"/>
          </w:tcPr>
          <w:p w14:paraId="46EFC4BB" w14:textId="77777777" w:rsidR="008A12D1" w:rsidRPr="00A00579" w:rsidRDefault="008A12D1" w:rsidP="00247326">
            <w:pPr>
              <w:pStyle w:val="a6"/>
              <w:rPr>
                <w:rFonts w:ascii="Times New Roman" w:hAnsi="Times New Roman"/>
                <w:color w:val="FF0000"/>
                <w:sz w:val="24"/>
                <w:szCs w:val="24"/>
              </w:rPr>
            </w:pPr>
            <w:r w:rsidRPr="000F75F5">
              <w:rPr>
                <w:rFonts w:ascii="Times New Roman" w:hAnsi="Times New Roman"/>
                <w:bCs/>
                <w:iCs/>
                <w:sz w:val="24"/>
                <w:szCs w:val="24"/>
              </w:rPr>
              <w:t>значимость профессиональной деятельности по специальности; стандарты антикоррупционного поведения и последствия его нарушения</w:t>
            </w:r>
          </w:p>
        </w:tc>
        <w:tc>
          <w:tcPr>
            <w:tcW w:w="3581" w:type="dxa"/>
          </w:tcPr>
          <w:p w14:paraId="775B187D"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Демонстрирует понимание значимости профессиональной деятельности по специальности</w:t>
            </w:r>
            <w:r>
              <w:rPr>
                <w:rFonts w:ascii="Times New Roman" w:eastAsia="Times New Roman" w:hAnsi="Times New Roman" w:cs="Times New Roman"/>
                <w:iCs/>
                <w:sz w:val="24"/>
                <w:szCs w:val="24"/>
              </w:rPr>
              <w:t>;</w:t>
            </w:r>
          </w:p>
          <w:p w14:paraId="7CC77C73" w14:textId="77777777" w:rsidR="008A12D1" w:rsidRPr="003751FB" w:rsidRDefault="008A12D1" w:rsidP="00247326">
            <w:pPr>
              <w:pStyle w:val="a6"/>
              <w:rPr>
                <w:rFonts w:ascii="Times New Roman" w:eastAsia="Times New Roman" w:hAnsi="Times New Roman" w:cs="Times New Roman"/>
                <w:iCs/>
                <w:sz w:val="24"/>
                <w:szCs w:val="24"/>
              </w:rPr>
            </w:pPr>
            <w:r w:rsidRPr="003751FB">
              <w:rPr>
                <w:rFonts w:ascii="Times New Roman" w:eastAsia="Times New Roman" w:hAnsi="Times New Roman" w:cs="Times New Roman"/>
                <w:iCs/>
                <w:sz w:val="24"/>
                <w:szCs w:val="24"/>
              </w:rPr>
              <w:t>Способен охарактеризовать стандарты антикоррупционного поведения и последствия его нарушения</w:t>
            </w:r>
          </w:p>
        </w:tc>
        <w:tc>
          <w:tcPr>
            <w:tcW w:w="2510" w:type="dxa"/>
            <w:vMerge/>
          </w:tcPr>
          <w:p w14:paraId="0BFE5086" w14:textId="77777777" w:rsidR="008A12D1" w:rsidRPr="00A00579" w:rsidRDefault="008A12D1" w:rsidP="00247326">
            <w:pPr>
              <w:pStyle w:val="a6"/>
              <w:rPr>
                <w:rFonts w:ascii="Times New Roman" w:hAnsi="Times New Roman"/>
                <w:color w:val="FF0000"/>
                <w:sz w:val="24"/>
                <w:szCs w:val="24"/>
              </w:rPr>
            </w:pPr>
          </w:p>
        </w:tc>
      </w:tr>
      <w:tr w:rsidR="008A12D1" w:rsidRPr="00A00579" w14:paraId="20658F15" w14:textId="77777777" w:rsidTr="008A12D1">
        <w:tc>
          <w:tcPr>
            <w:tcW w:w="3820" w:type="dxa"/>
          </w:tcPr>
          <w:p w14:paraId="3242675B" w14:textId="77777777" w:rsidR="008A12D1" w:rsidRPr="00A00579" w:rsidRDefault="008A12D1" w:rsidP="00247326">
            <w:pPr>
              <w:pStyle w:val="a6"/>
              <w:rPr>
                <w:rFonts w:ascii="Times New Roman" w:hAnsi="Times New Roman"/>
                <w:color w:val="FF0000"/>
                <w:sz w:val="24"/>
                <w:szCs w:val="24"/>
              </w:rPr>
            </w:pPr>
            <w:r w:rsidRPr="000F75F5">
              <w:rPr>
                <w:rFonts w:ascii="Times New Roman" w:hAnsi="Times New Roman"/>
                <w:bCs/>
                <w:iCs/>
                <w:sz w:val="24"/>
                <w:szCs w:val="24"/>
              </w:rPr>
              <w:t>основные ресурсы, задействованные в профессиональной деятельности; принципы бережливого производства;</w:t>
            </w:r>
          </w:p>
        </w:tc>
        <w:tc>
          <w:tcPr>
            <w:tcW w:w="3581" w:type="dxa"/>
          </w:tcPr>
          <w:p w14:paraId="3883DC82" w14:textId="77777777" w:rsidR="008A12D1" w:rsidRPr="00B807EE" w:rsidRDefault="008A12D1" w:rsidP="00247326">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знание принципов бережливого производства</w:t>
            </w:r>
          </w:p>
        </w:tc>
        <w:tc>
          <w:tcPr>
            <w:tcW w:w="2510" w:type="dxa"/>
            <w:vMerge/>
          </w:tcPr>
          <w:p w14:paraId="35AF47E3" w14:textId="77777777" w:rsidR="008A12D1" w:rsidRPr="00A00579" w:rsidRDefault="008A12D1" w:rsidP="00247326">
            <w:pPr>
              <w:pStyle w:val="a6"/>
              <w:rPr>
                <w:rFonts w:ascii="Times New Roman" w:hAnsi="Times New Roman"/>
                <w:color w:val="FF0000"/>
                <w:sz w:val="24"/>
                <w:szCs w:val="24"/>
              </w:rPr>
            </w:pPr>
          </w:p>
        </w:tc>
      </w:tr>
      <w:tr w:rsidR="008A12D1" w:rsidRPr="00A00579" w14:paraId="0B4E561A" w14:textId="77777777" w:rsidTr="008A12D1">
        <w:tc>
          <w:tcPr>
            <w:tcW w:w="3820" w:type="dxa"/>
          </w:tcPr>
          <w:p w14:paraId="732ED445"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iCs/>
                <w:sz w:val="24"/>
                <w:szCs w:val="24"/>
              </w:rPr>
              <w:t>условия профессиональной деятельности и зоны риска физического здоровья для специальности;</w:t>
            </w:r>
          </w:p>
        </w:tc>
        <w:tc>
          <w:tcPr>
            <w:tcW w:w="3581" w:type="dxa"/>
          </w:tcPr>
          <w:p w14:paraId="66924B62" w14:textId="77777777" w:rsidR="008A12D1" w:rsidRPr="00B807EE" w:rsidRDefault="008A12D1" w:rsidP="00247326">
            <w:pPr>
              <w:pStyle w:val="a6"/>
              <w:rPr>
                <w:rFonts w:ascii="Times New Roman" w:eastAsia="Times New Roman" w:hAnsi="Times New Roman" w:cs="Times New Roman"/>
                <w:iCs/>
                <w:sz w:val="24"/>
                <w:szCs w:val="24"/>
              </w:rPr>
            </w:pPr>
            <w:r w:rsidRPr="00B807EE">
              <w:rPr>
                <w:rFonts w:ascii="Times New Roman" w:eastAsia="Times New Roman" w:hAnsi="Times New Roman" w:cs="Times New Roman"/>
                <w:iCs/>
                <w:sz w:val="24"/>
                <w:szCs w:val="24"/>
              </w:rPr>
              <w:t>Демонстрирует з</w:t>
            </w:r>
            <w:r>
              <w:rPr>
                <w:rFonts w:ascii="Times New Roman" w:eastAsia="Times New Roman" w:hAnsi="Times New Roman" w:cs="Times New Roman"/>
                <w:iCs/>
                <w:sz w:val="24"/>
                <w:szCs w:val="24"/>
              </w:rPr>
              <w:t>н</w:t>
            </w:r>
            <w:r w:rsidRPr="00B807EE">
              <w:rPr>
                <w:rFonts w:ascii="Times New Roman" w:eastAsia="Times New Roman" w:hAnsi="Times New Roman" w:cs="Times New Roman"/>
                <w:iCs/>
                <w:sz w:val="24"/>
                <w:szCs w:val="24"/>
              </w:rPr>
              <w:t>ание условий профессиональной деятельности</w:t>
            </w:r>
          </w:p>
        </w:tc>
        <w:tc>
          <w:tcPr>
            <w:tcW w:w="2510" w:type="dxa"/>
            <w:vMerge/>
          </w:tcPr>
          <w:p w14:paraId="1562D33C" w14:textId="77777777" w:rsidR="008A12D1" w:rsidRPr="00A00579" w:rsidRDefault="008A12D1" w:rsidP="00247326">
            <w:pPr>
              <w:pStyle w:val="a6"/>
              <w:rPr>
                <w:rFonts w:ascii="Times New Roman" w:hAnsi="Times New Roman"/>
                <w:color w:val="FF0000"/>
                <w:sz w:val="24"/>
                <w:szCs w:val="24"/>
              </w:rPr>
            </w:pPr>
          </w:p>
        </w:tc>
      </w:tr>
      <w:tr w:rsidR="008A12D1" w:rsidRPr="00D141FA" w14:paraId="213C8259" w14:textId="77777777" w:rsidTr="008A12D1">
        <w:tc>
          <w:tcPr>
            <w:tcW w:w="3820" w:type="dxa"/>
          </w:tcPr>
          <w:p w14:paraId="5749EADA"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Умения:</w:t>
            </w:r>
          </w:p>
        </w:tc>
        <w:tc>
          <w:tcPr>
            <w:tcW w:w="3581" w:type="dxa"/>
          </w:tcPr>
          <w:p w14:paraId="49C38B01" w14:textId="77777777" w:rsidR="008A12D1" w:rsidRPr="00A00579" w:rsidRDefault="008A12D1" w:rsidP="00247326">
            <w:pPr>
              <w:pStyle w:val="a6"/>
              <w:rPr>
                <w:rFonts w:ascii="Times New Roman" w:hAnsi="Times New Roman" w:cs="Times New Roman"/>
                <w:i/>
                <w:color w:val="FF0000"/>
                <w:sz w:val="24"/>
                <w:szCs w:val="24"/>
              </w:rPr>
            </w:pPr>
          </w:p>
        </w:tc>
        <w:tc>
          <w:tcPr>
            <w:tcW w:w="2510" w:type="dxa"/>
            <w:vMerge w:val="restart"/>
          </w:tcPr>
          <w:p w14:paraId="6DB88F16"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наблюдение за выполнением практических занятий;</w:t>
            </w:r>
          </w:p>
          <w:p w14:paraId="5C562425"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защита практических занятий;</w:t>
            </w:r>
          </w:p>
          <w:p w14:paraId="6FB581AB" w14:textId="77777777" w:rsidR="008A12D1" w:rsidRPr="00D141FA" w:rsidRDefault="008A12D1" w:rsidP="00247326">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tc>
      </w:tr>
      <w:tr w:rsidR="008A12D1" w:rsidRPr="00A00579" w14:paraId="77B40296" w14:textId="77777777" w:rsidTr="008A12D1">
        <w:tc>
          <w:tcPr>
            <w:tcW w:w="3820" w:type="dxa"/>
          </w:tcPr>
          <w:p w14:paraId="29614250" w14:textId="77777777" w:rsidR="008A12D1" w:rsidRPr="00A00579" w:rsidRDefault="008A12D1" w:rsidP="00247326">
            <w:pPr>
              <w:pStyle w:val="a6"/>
              <w:rPr>
                <w:rFonts w:ascii="Times New Roman" w:hAnsi="Times New Roman"/>
                <w:color w:val="FF0000"/>
                <w:sz w:val="24"/>
                <w:szCs w:val="24"/>
              </w:rPr>
            </w:pPr>
            <w:r w:rsidRPr="00955444">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3581" w:type="dxa"/>
          </w:tcPr>
          <w:p w14:paraId="1339B076"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Осуществляет поиск и отбор</w:t>
            </w:r>
            <w:r w:rsidRPr="00955444">
              <w:rPr>
                <w:rFonts w:ascii="Times New Roman" w:hAnsi="Times New Roman"/>
                <w:iCs/>
                <w:sz w:val="24"/>
                <w:szCs w:val="24"/>
              </w:rPr>
              <w:t xml:space="preserve"> информаци</w:t>
            </w:r>
            <w:r>
              <w:rPr>
                <w:rFonts w:ascii="Times New Roman" w:hAnsi="Times New Roman"/>
                <w:iCs/>
                <w:sz w:val="24"/>
                <w:szCs w:val="24"/>
              </w:rPr>
              <w:t>и</w:t>
            </w:r>
            <w:r w:rsidRPr="00955444">
              <w:rPr>
                <w:rFonts w:ascii="Times New Roman" w:hAnsi="Times New Roman"/>
                <w:iCs/>
                <w:sz w:val="24"/>
                <w:szCs w:val="24"/>
              </w:rPr>
              <w:t>, необходим</w:t>
            </w:r>
            <w:r>
              <w:rPr>
                <w:rFonts w:ascii="Times New Roman" w:hAnsi="Times New Roman"/>
                <w:iCs/>
                <w:sz w:val="24"/>
                <w:szCs w:val="24"/>
              </w:rPr>
              <w:t>ой</w:t>
            </w:r>
            <w:r w:rsidRPr="00955444">
              <w:rPr>
                <w:rFonts w:ascii="Times New Roman" w:hAnsi="Times New Roman"/>
                <w:iCs/>
                <w:sz w:val="24"/>
                <w:szCs w:val="24"/>
              </w:rPr>
              <w:t xml:space="preserve"> для решения задачи и/или проблемы</w:t>
            </w:r>
            <w:r w:rsidRPr="00B807EE">
              <w:rPr>
                <w:rFonts w:ascii="Times New Roman" w:hAnsi="Times New Roman"/>
                <w:iCs/>
                <w:sz w:val="24"/>
                <w:szCs w:val="24"/>
              </w:rPr>
              <w:t xml:space="preserve"> </w:t>
            </w:r>
          </w:p>
        </w:tc>
        <w:tc>
          <w:tcPr>
            <w:tcW w:w="2510" w:type="dxa"/>
            <w:vMerge/>
          </w:tcPr>
          <w:p w14:paraId="27335797" w14:textId="77777777" w:rsidR="008A12D1" w:rsidRPr="00A00579" w:rsidRDefault="008A12D1" w:rsidP="00247326">
            <w:pPr>
              <w:pStyle w:val="a6"/>
              <w:rPr>
                <w:rFonts w:ascii="Times New Roman" w:hAnsi="Times New Roman" w:cs="Times New Roman"/>
                <w:i/>
                <w:color w:val="FF0000"/>
                <w:sz w:val="24"/>
                <w:szCs w:val="24"/>
              </w:rPr>
            </w:pPr>
          </w:p>
        </w:tc>
      </w:tr>
      <w:tr w:rsidR="008A12D1" w:rsidRPr="00A00579" w14:paraId="626485D0" w14:textId="77777777" w:rsidTr="008A12D1">
        <w:tc>
          <w:tcPr>
            <w:tcW w:w="3820" w:type="dxa"/>
          </w:tcPr>
          <w:p w14:paraId="4FD42050"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iCs/>
                <w:sz w:val="24"/>
                <w:szCs w:val="24"/>
              </w:rPr>
              <w:t>использовать различные цифровые средства для решения профессиональных задач</w:t>
            </w:r>
            <w:r w:rsidRPr="00315F34">
              <w:rPr>
                <w:iCs/>
                <w:sz w:val="24"/>
                <w:szCs w:val="24"/>
              </w:rPr>
              <w:t xml:space="preserve"> </w:t>
            </w:r>
          </w:p>
        </w:tc>
        <w:tc>
          <w:tcPr>
            <w:tcW w:w="3581" w:type="dxa"/>
          </w:tcPr>
          <w:p w14:paraId="17E88597" w14:textId="77777777" w:rsidR="008A12D1" w:rsidRPr="00B807EE" w:rsidRDefault="008A12D1" w:rsidP="00247326">
            <w:pPr>
              <w:pStyle w:val="a6"/>
              <w:rPr>
                <w:rFonts w:ascii="Times New Roman" w:hAnsi="Times New Roman"/>
                <w:iCs/>
                <w:sz w:val="24"/>
                <w:szCs w:val="24"/>
              </w:rPr>
            </w:pPr>
            <w:r w:rsidRPr="00B807EE">
              <w:rPr>
                <w:rFonts w:ascii="Times New Roman" w:hAnsi="Times New Roman"/>
                <w:iCs/>
                <w:sz w:val="24"/>
                <w:szCs w:val="24"/>
              </w:rPr>
              <w:t xml:space="preserve">Демонстрирует умение пользоваться </w:t>
            </w:r>
            <w:r w:rsidRPr="00315F34">
              <w:rPr>
                <w:rFonts w:ascii="Times New Roman" w:hAnsi="Times New Roman"/>
                <w:iCs/>
                <w:sz w:val="24"/>
                <w:szCs w:val="24"/>
              </w:rPr>
              <w:t>цифровы</w:t>
            </w:r>
            <w:r>
              <w:rPr>
                <w:rFonts w:ascii="Times New Roman" w:hAnsi="Times New Roman"/>
                <w:iCs/>
                <w:sz w:val="24"/>
                <w:szCs w:val="24"/>
              </w:rPr>
              <w:t>ми</w:t>
            </w:r>
            <w:r w:rsidRPr="00315F34">
              <w:rPr>
                <w:rFonts w:ascii="Times New Roman" w:hAnsi="Times New Roman"/>
                <w:iCs/>
                <w:sz w:val="24"/>
                <w:szCs w:val="24"/>
              </w:rPr>
              <w:t xml:space="preserve"> средства</w:t>
            </w:r>
            <w:r>
              <w:rPr>
                <w:rFonts w:ascii="Times New Roman" w:hAnsi="Times New Roman"/>
                <w:iCs/>
                <w:sz w:val="24"/>
                <w:szCs w:val="24"/>
              </w:rPr>
              <w:t>ми</w:t>
            </w:r>
            <w:r w:rsidRPr="00315F34">
              <w:rPr>
                <w:rFonts w:ascii="Times New Roman" w:hAnsi="Times New Roman"/>
                <w:iCs/>
                <w:sz w:val="24"/>
                <w:szCs w:val="24"/>
              </w:rPr>
              <w:t xml:space="preserve"> для решения профессиональных задач</w:t>
            </w:r>
          </w:p>
        </w:tc>
        <w:tc>
          <w:tcPr>
            <w:tcW w:w="2510" w:type="dxa"/>
            <w:vMerge/>
          </w:tcPr>
          <w:p w14:paraId="4E59B43E"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6C0063CF" w14:textId="77777777" w:rsidTr="008A12D1">
        <w:tc>
          <w:tcPr>
            <w:tcW w:w="3820" w:type="dxa"/>
          </w:tcPr>
          <w:p w14:paraId="456E6DDB" w14:textId="77777777" w:rsidR="008A12D1" w:rsidRDefault="008A12D1" w:rsidP="00247326">
            <w:pPr>
              <w:suppressAutoHyphens/>
            </w:pPr>
            <w:r w:rsidRPr="00315F34">
              <w:rPr>
                <w:bCs/>
                <w:iCs/>
                <w:sz w:val="24"/>
                <w:szCs w:val="24"/>
              </w:rPr>
              <w:t xml:space="preserve">определять актуальность нормативно-правовой документации в профессиональной деятельности; </w:t>
            </w:r>
          </w:p>
          <w:p w14:paraId="3879369D"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sz w:val="24"/>
                <w:szCs w:val="24"/>
              </w:rPr>
              <w:t xml:space="preserve">рассчитывать размеры выплат по процентным ставкам кредитования; </w:t>
            </w:r>
            <w:r w:rsidRPr="00315F34">
              <w:rPr>
                <w:rFonts w:ascii="Times New Roman" w:hAnsi="Times New Roman"/>
                <w:iCs/>
                <w:sz w:val="24"/>
                <w:szCs w:val="24"/>
              </w:rPr>
              <w:t>определять источники финансирования</w:t>
            </w:r>
            <w:r>
              <w:rPr>
                <w:iCs/>
                <w:sz w:val="24"/>
                <w:szCs w:val="24"/>
              </w:rPr>
              <w:t xml:space="preserve">; </w:t>
            </w:r>
            <w:r w:rsidRPr="00EB0C7C">
              <w:rPr>
                <w:rFonts w:ascii="Times New Roman" w:hAnsi="Times New Roman"/>
                <w:sz w:val="24"/>
                <w:szCs w:val="24"/>
              </w:rPr>
              <w:t>применять на практике 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tc>
        <w:tc>
          <w:tcPr>
            <w:tcW w:w="3581" w:type="dxa"/>
          </w:tcPr>
          <w:p w14:paraId="1D30E686" w14:textId="77777777" w:rsidR="008A12D1" w:rsidRDefault="008A12D1" w:rsidP="00247326">
            <w:pPr>
              <w:pStyle w:val="a6"/>
              <w:rPr>
                <w:rFonts w:ascii="Times New Roman" w:hAnsi="Times New Roman"/>
                <w:iCs/>
                <w:sz w:val="24"/>
                <w:szCs w:val="24"/>
              </w:rPr>
            </w:pPr>
            <w:r w:rsidRPr="00B807EE">
              <w:rPr>
                <w:rFonts w:ascii="Times New Roman" w:hAnsi="Times New Roman"/>
                <w:iCs/>
                <w:sz w:val="24"/>
                <w:szCs w:val="24"/>
              </w:rPr>
              <w:t>Использует актуальн</w:t>
            </w:r>
            <w:r>
              <w:rPr>
                <w:rFonts w:ascii="Times New Roman" w:hAnsi="Times New Roman"/>
                <w:iCs/>
                <w:sz w:val="24"/>
                <w:szCs w:val="24"/>
              </w:rPr>
              <w:t>ую</w:t>
            </w:r>
            <w:r w:rsidRPr="00B807EE">
              <w:rPr>
                <w:rFonts w:ascii="Times New Roman" w:hAnsi="Times New Roman"/>
                <w:iCs/>
                <w:sz w:val="24"/>
                <w:szCs w:val="24"/>
              </w:rPr>
              <w:t xml:space="preserve"> нормативно-правов</w:t>
            </w:r>
            <w:r>
              <w:rPr>
                <w:rFonts w:ascii="Times New Roman" w:hAnsi="Times New Roman"/>
                <w:iCs/>
                <w:sz w:val="24"/>
                <w:szCs w:val="24"/>
              </w:rPr>
              <w:t xml:space="preserve">ую </w:t>
            </w:r>
            <w:r w:rsidRPr="00B807EE">
              <w:rPr>
                <w:rFonts w:ascii="Times New Roman" w:hAnsi="Times New Roman"/>
                <w:iCs/>
                <w:sz w:val="24"/>
                <w:szCs w:val="24"/>
              </w:rPr>
              <w:t>документаци</w:t>
            </w:r>
            <w:r>
              <w:rPr>
                <w:rFonts w:ascii="Times New Roman" w:hAnsi="Times New Roman"/>
                <w:iCs/>
                <w:sz w:val="24"/>
                <w:szCs w:val="24"/>
              </w:rPr>
              <w:t>ю</w:t>
            </w:r>
            <w:r w:rsidRPr="00B807EE">
              <w:rPr>
                <w:rFonts w:ascii="Times New Roman" w:hAnsi="Times New Roman"/>
                <w:iCs/>
                <w:sz w:val="24"/>
                <w:szCs w:val="24"/>
              </w:rPr>
              <w:t xml:space="preserve"> в профессиональной деятельности</w:t>
            </w:r>
            <w:r>
              <w:rPr>
                <w:rFonts w:ascii="Times New Roman" w:hAnsi="Times New Roman"/>
                <w:iCs/>
                <w:sz w:val="24"/>
                <w:szCs w:val="24"/>
              </w:rPr>
              <w:t xml:space="preserve">; </w:t>
            </w:r>
          </w:p>
          <w:p w14:paraId="78087313"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 xml:space="preserve">выполняет расчеты размеров выплат по процентным ставкам кредитования; </w:t>
            </w:r>
          </w:p>
          <w:p w14:paraId="77339C48"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грамотно определяет источники финансирования;</w:t>
            </w:r>
          </w:p>
          <w:p w14:paraId="11FF6414" w14:textId="77777777" w:rsidR="008A12D1" w:rsidRDefault="008A12D1" w:rsidP="00247326">
            <w:pPr>
              <w:pStyle w:val="a6"/>
              <w:rPr>
                <w:rFonts w:ascii="Times New Roman" w:hAnsi="Times New Roman"/>
                <w:iCs/>
                <w:sz w:val="24"/>
                <w:szCs w:val="24"/>
              </w:rPr>
            </w:pPr>
            <w:r>
              <w:rPr>
                <w:rFonts w:ascii="Times New Roman" w:hAnsi="Times New Roman"/>
                <w:iCs/>
                <w:sz w:val="24"/>
                <w:szCs w:val="24"/>
              </w:rPr>
              <w:t xml:space="preserve">Демонстрирует навыки грамотного и безопасного </w:t>
            </w:r>
            <w:r w:rsidRPr="00EB0C7C">
              <w:rPr>
                <w:rFonts w:ascii="Times New Roman" w:hAnsi="Times New Roman"/>
                <w:sz w:val="24"/>
                <w:szCs w:val="24"/>
              </w:rPr>
              <w:t>поведения при взаимодействии с финансовыми институтами</w:t>
            </w:r>
          </w:p>
          <w:p w14:paraId="0DAF18BA" w14:textId="77777777" w:rsidR="008A12D1" w:rsidRPr="00B807EE" w:rsidRDefault="008A12D1" w:rsidP="00247326">
            <w:pPr>
              <w:pStyle w:val="a6"/>
              <w:rPr>
                <w:rFonts w:ascii="Times New Roman" w:hAnsi="Times New Roman"/>
                <w:iCs/>
                <w:sz w:val="24"/>
                <w:szCs w:val="24"/>
              </w:rPr>
            </w:pPr>
          </w:p>
        </w:tc>
        <w:tc>
          <w:tcPr>
            <w:tcW w:w="2510" w:type="dxa"/>
            <w:vMerge/>
          </w:tcPr>
          <w:p w14:paraId="115459A9"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038F3606" w14:textId="77777777" w:rsidTr="008A12D1">
        <w:tc>
          <w:tcPr>
            <w:tcW w:w="3820" w:type="dxa"/>
          </w:tcPr>
          <w:p w14:paraId="6601FDF9"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581" w:type="dxa"/>
          </w:tcPr>
          <w:p w14:paraId="75792A5F" w14:textId="77777777" w:rsidR="008A12D1" w:rsidRPr="001963B1" w:rsidRDefault="008A12D1" w:rsidP="00247326">
            <w:pPr>
              <w:pStyle w:val="a6"/>
              <w:rPr>
                <w:rFonts w:ascii="Times New Roman" w:hAnsi="Times New Roman"/>
                <w:iCs/>
                <w:sz w:val="24"/>
                <w:szCs w:val="24"/>
              </w:rPr>
            </w:pPr>
            <w:r w:rsidRPr="001963B1">
              <w:rPr>
                <w:rFonts w:ascii="Times New Roman" w:hAnsi="Times New Roman"/>
                <w:iCs/>
                <w:sz w:val="24"/>
                <w:szCs w:val="24"/>
              </w:rPr>
              <w:t>Осуществляет коммуникации в соответствии с полученными знаниями и практическим опытом</w:t>
            </w:r>
          </w:p>
        </w:tc>
        <w:tc>
          <w:tcPr>
            <w:tcW w:w="2510" w:type="dxa"/>
            <w:vMerge/>
          </w:tcPr>
          <w:p w14:paraId="445B7473"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3D0888FB" w14:textId="77777777" w:rsidTr="008A12D1">
        <w:tc>
          <w:tcPr>
            <w:tcW w:w="3820" w:type="dxa"/>
          </w:tcPr>
          <w:p w14:paraId="28183A48" w14:textId="77777777" w:rsidR="008A12D1" w:rsidRPr="00A00579" w:rsidRDefault="008A12D1" w:rsidP="00247326">
            <w:pPr>
              <w:pStyle w:val="a6"/>
              <w:rPr>
                <w:rFonts w:ascii="Times New Roman" w:hAnsi="Times New Roman" w:cs="Times New Roman"/>
                <w:color w:val="FF0000"/>
                <w:sz w:val="24"/>
                <w:szCs w:val="24"/>
              </w:rPr>
            </w:pPr>
            <w:r w:rsidRPr="00315F34">
              <w:rPr>
                <w:rFonts w:ascii="Times New Roman" w:hAnsi="Times New Roman"/>
                <w:iCs/>
                <w:sz w:val="24"/>
                <w:szCs w:val="24"/>
              </w:rPr>
              <w:t xml:space="preserve">грамотно </w:t>
            </w:r>
            <w:r w:rsidRPr="00955444">
              <w:rPr>
                <w:rFonts w:ascii="Times New Roman" w:hAnsi="Times New Roman"/>
                <w:iCs/>
                <w:sz w:val="24"/>
                <w:szCs w:val="24"/>
              </w:rPr>
              <w:t xml:space="preserve">излагать свои мысли и оформлять документы по профессиональной тематике на государственном языке, </w:t>
            </w:r>
            <w:r w:rsidRPr="00315F34">
              <w:rPr>
                <w:rFonts w:ascii="Times New Roman" w:hAnsi="Times New Roman"/>
                <w:iCs/>
                <w:sz w:val="24"/>
                <w:szCs w:val="24"/>
              </w:rPr>
              <w:t xml:space="preserve">проявлять </w:t>
            </w:r>
            <w:r w:rsidRPr="00315F34">
              <w:rPr>
                <w:rFonts w:ascii="Times New Roman" w:hAnsi="Times New Roman"/>
                <w:iCs/>
                <w:sz w:val="24"/>
                <w:szCs w:val="24"/>
              </w:rPr>
              <w:lastRenderedPageBreak/>
              <w:t>толерантность в рабочем коллективе</w:t>
            </w:r>
          </w:p>
        </w:tc>
        <w:tc>
          <w:tcPr>
            <w:tcW w:w="3581" w:type="dxa"/>
          </w:tcPr>
          <w:p w14:paraId="4480952D" w14:textId="77777777" w:rsidR="008A12D1" w:rsidRPr="001963B1" w:rsidRDefault="008A12D1" w:rsidP="00247326">
            <w:pPr>
              <w:pStyle w:val="a6"/>
              <w:rPr>
                <w:rFonts w:ascii="Times New Roman" w:hAnsi="Times New Roman"/>
                <w:iCs/>
                <w:sz w:val="24"/>
                <w:szCs w:val="24"/>
              </w:rPr>
            </w:pPr>
            <w:r>
              <w:rPr>
                <w:rFonts w:ascii="Times New Roman" w:hAnsi="Times New Roman"/>
                <w:iCs/>
                <w:sz w:val="24"/>
                <w:szCs w:val="24"/>
              </w:rPr>
              <w:lastRenderedPageBreak/>
              <w:t>Грамотно излагает свою точку зрения с приведением аргументов</w:t>
            </w:r>
          </w:p>
        </w:tc>
        <w:tc>
          <w:tcPr>
            <w:tcW w:w="2510" w:type="dxa"/>
            <w:vMerge/>
          </w:tcPr>
          <w:p w14:paraId="13E7C1F5"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1C3E3A80" w14:textId="77777777" w:rsidTr="008A12D1">
        <w:tc>
          <w:tcPr>
            <w:tcW w:w="3820" w:type="dxa"/>
          </w:tcPr>
          <w:p w14:paraId="0B7BC8C6"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bCs/>
                <w:iCs/>
                <w:sz w:val="24"/>
                <w:szCs w:val="24"/>
              </w:rPr>
              <w:lastRenderedPageBreak/>
              <w:t>описывать значимость своей специальности; применять стандарты антикоррупционного поведения</w:t>
            </w:r>
          </w:p>
        </w:tc>
        <w:tc>
          <w:tcPr>
            <w:tcW w:w="3581" w:type="dxa"/>
          </w:tcPr>
          <w:p w14:paraId="26D20143" w14:textId="77777777" w:rsidR="008A12D1" w:rsidRPr="001963B1" w:rsidRDefault="008A12D1" w:rsidP="00247326">
            <w:pPr>
              <w:pStyle w:val="a6"/>
              <w:rPr>
                <w:rFonts w:ascii="Times New Roman" w:hAnsi="Times New Roman"/>
                <w:bCs/>
                <w:iCs/>
                <w:sz w:val="24"/>
                <w:szCs w:val="24"/>
              </w:rPr>
            </w:pPr>
            <w:r w:rsidRPr="001963B1">
              <w:rPr>
                <w:rFonts w:ascii="Times New Roman" w:hAnsi="Times New Roman"/>
                <w:bCs/>
                <w:iCs/>
                <w:sz w:val="24"/>
                <w:szCs w:val="24"/>
              </w:rPr>
              <w:t xml:space="preserve">Демонстрирует правильное применение </w:t>
            </w:r>
            <w:r w:rsidRPr="000F75F5">
              <w:rPr>
                <w:rFonts w:ascii="Times New Roman" w:hAnsi="Times New Roman"/>
                <w:bCs/>
                <w:iCs/>
                <w:sz w:val="24"/>
                <w:szCs w:val="24"/>
              </w:rPr>
              <w:t>стандар</w:t>
            </w:r>
            <w:r>
              <w:rPr>
                <w:rFonts w:ascii="Times New Roman" w:hAnsi="Times New Roman"/>
                <w:bCs/>
                <w:iCs/>
                <w:sz w:val="24"/>
                <w:szCs w:val="24"/>
              </w:rPr>
              <w:t>тов</w:t>
            </w:r>
            <w:r w:rsidRPr="000F75F5">
              <w:rPr>
                <w:rFonts w:ascii="Times New Roman" w:hAnsi="Times New Roman"/>
                <w:bCs/>
                <w:iCs/>
                <w:sz w:val="24"/>
                <w:szCs w:val="24"/>
              </w:rPr>
              <w:t xml:space="preserve"> антикоррупционного поведения</w:t>
            </w:r>
          </w:p>
        </w:tc>
        <w:tc>
          <w:tcPr>
            <w:tcW w:w="2510" w:type="dxa"/>
            <w:vMerge/>
          </w:tcPr>
          <w:p w14:paraId="61873D0E"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68BCB4BC" w14:textId="77777777" w:rsidTr="008A12D1">
        <w:tc>
          <w:tcPr>
            <w:tcW w:w="3820" w:type="dxa"/>
          </w:tcPr>
          <w:p w14:paraId="1A56F002" w14:textId="77777777" w:rsidR="008A12D1" w:rsidRPr="00A00579" w:rsidRDefault="008A12D1" w:rsidP="00247326">
            <w:pPr>
              <w:pStyle w:val="a6"/>
              <w:rPr>
                <w:rFonts w:ascii="Times New Roman" w:hAnsi="Times New Roman" w:cs="Times New Roman"/>
                <w:color w:val="FF0000"/>
                <w:sz w:val="24"/>
                <w:szCs w:val="24"/>
              </w:rPr>
            </w:pPr>
            <w:r w:rsidRPr="000F75F5">
              <w:rPr>
                <w:rFonts w:ascii="Times New Roman" w:hAnsi="Times New Roman"/>
                <w:bCs/>
                <w:iCs/>
                <w:sz w:val="24"/>
                <w:szCs w:val="24"/>
              </w:rPr>
              <w:t xml:space="preserve">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w:t>
            </w:r>
          </w:p>
        </w:tc>
        <w:tc>
          <w:tcPr>
            <w:tcW w:w="3581" w:type="dxa"/>
          </w:tcPr>
          <w:p w14:paraId="14423659" w14:textId="77777777" w:rsidR="008A12D1" w:rsidRPr="001963B1" w:rsidRDefault="008A12D1" w:rsidP="00247326">
            <w:pPr>
              <w:pStyle w:val="a6"/>
              <w:rPr>
                <w:rFonts w:ascii="Times New Roman" w:hAnsi="Times New Roman"/>
                <w:bCs/>
                <w:iCs/>
                <w:sz w:val="24"/>
                <w:szCs w:val="24"/>
              </w:rPr>
            </w:pPr>
            <w:r>
              <w:rPr>
                <w:rFonts w:ascii="Times New Roman" w:hAnsi="Times New Roman"/>
                <w:bCs/>
                <w:iCs/>
                <w:sz w:val="24"/>
                <w:szCs w:val="24"/>
              </w:rPr>
              <w:t>Демонстрирует соблюдение норм экологической и экономической безопасности</w:t>
            </w:r>
          </w:p>
        </w:tc>
        <w:tc>
          <w:tcPr>
            <w:tcW w:w="2510" w:type="dxa"/>
            <w:vMerge/>
          </w:tcPr>
          <w:p w14:paraId="4B2BC1F5"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551D89FD" w14:textId="77777777" w:rsidTr="008A12D1">
        <w:tc>
          <w:tcPr>
            <w:tcW w:w="3820" w:type="dxa"/>
          </w:tcPr>
          <w:p w14:paraId="2A6E7D3F"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iCs/>
                <w:sz w:val="24"/>
                <w:szCs w:val="24"/>
              </w:rPr>
              <w:t xml:space="preserve">применять рациональные приемы двигательных функций в профессиональной деятельности; </w:t>
            </w:r>
          </w:p>
        </w:tc>
        <w:tc>
          <w:tcPr>
            <w:tcW w:w="3581" w:type="dxa"/>
          </w:tcPr>
          <w:p w14:paraId="6BC79168" w14:textId="77777777" w:rsidR="008A12D1" w:rsidRPr="001963B1" w:rsidRDefault="008A12D1" w:rsidP="00247326">
            <w:pPr>
              <w:pStyle w:val="a6"/>
              <w:rPr>
                <w:rFonts w:ascii="Times New Roman" w:hAnsi="Times New Roman" w:cs="Times New Roman"/>
                <w:sz w:val="24"/>
                <w:szCs w:val="24"/>
              </w:rPr>
            </w:pPr>
            <w:r>
              <w:rPr>
                <w:rFonts w:ascii="Times New Roman" w:hAnsi="Times New Roman" w:cs="Times New Roman"/>
                <w:sz w:val="24"/>
                <w:szCs w:val="24"/>
              </w:rPr>
              <w:t xml:space="preserve">Демонстрирует правильное применение </w:t>
            </w:r>
            <w:r w:rsidRPr="001963B1">
              <w:rPr>
                <w:rFonts w:ascii="Times New Roman" w:hAnsi="Times New Roman"/>
                <w:iCs/>
                <w:sz w:val="24"/>
                <w:szCs w:val="24"/>
              </w:rPr>
              <w:t>рациональны</w:t>
            </w:r>
            <w:r>
              <w:rPr>
                <w:rFonts w:ascii="Times New Roman" w:hAnsi="Times New Roman"/>
                <w:iCs/>
                <w:sz w:val="24"/>
                <w:szCs w:val="24"/>
              </w:rPr>
              <w:t>х</w:t>
            </w:r>
            <w:r w:rsidRPr="001963B1">
              <w:rPr>
                <w:rFonts w:ascii="Times New Roman" w:hAnsi="Times New Roman"/>
                <w:iCs/>
                <w:sz w:val="24"/>
                <w:szCs w:val="24"/>
              </w:rPr>
              <w:t xml:space="preserve"> прием</w:t>
            </w:r>
            <w:r>
              <w:rPr>
                <w:rFonts w:ascii="Times New Roman" w:hAnsi="Times New Roman"/>
                <w:iCs/>
                <w:sz w:val="24"/>
                <w:szCs w:val="24"/>
              </w:rPr>
              <w:t>ов</w:t>
            </w:r>
            <w:r w:rsidRPr="001963B1">
              <w:rPr>
                <w:rFonts w:ascii="Times New Roman" w:hAnsi="Times New Roman"/>
                <w:iCs/>
                <w:sz w:val="24"/>
                <w:szCs w:val="24"/>
              </w:rPr>
              <w:t xml:space="preserve"> двигательных функций в профессиональной деятельности</w:t>
            </w:r>
          </w:p>
        </w:tc>
        <w:tc>
          <w:tcPr>
            <w:tcW w:w="2510" w:type="dxa"/>
          </w:tcPr>
          <w:p w14:paraId="62223379"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58DCEEAB" w14:textId="77777777" w:rsidTr="008A12D1">
        <w:tc>
          <w:tcPr>
            <w:tcW w:w="3820" w:type="dxa"/>
            <w:vAlign w:val="center"/>
          </w:tcPr>
          <w:p w14:paraId="6943915D"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cs="Times New Roman"/>
                <w:sz w:val="24"/>
                <w:szCs w:val="24"/>
              </w:rPr>
              <w:t>Общие компетенции:</w:t>
            </w:r>
          </w:p>
        </w:tc>
        <w:tc>
          <w:tcPr>
            <w:tcW w:w="3581" w:type="dxa"/>
          </w:tcPr>
          <w:p w14:paraId="602C908C" w14:textId="77777777" w:rsidR="008A12D1" w:rsidRPr="001963B1" w:rsidRDefault="008A12D1" w:rsidP="00247326">
            <w:pPr>
              <w:pStyle w:val="a6"/>
              <w:rPr>
                <w:rFonts w:ascii="Times New Roman" w:hAnsi="Times New Roman" w:cs="Times New Roman"/>
                <w:sz w:val="24"/>
                <w:szCs w:val="24"/>
              </w:rPr>
            </w:pPr>
          </w:p>
        </w:tc>
        <w:tc>
          <w:tcPr>
            <w:tcW w:w="2510" w:type="dxa"/>
          </w:tcPr>
          <w:p w14:paraId="28B23D0D" w14:textId="77777777" w:rsidR="008A12D1" w:rsidRPr="00A00579" w:rsidRDefault="008A12D1" w:rsidP="00247326">
            <w:pPr>
              <w:pStyle w:val="a6"/>
              <w:rPr>
                <w:rFonts w:ascii="Times New Roman" w:hAnsi="Times New Roman" w:cs="Times New Roman"/>
                <w:color w:val="FF0000"/>
                <w:sz w:val="24"/>
                <w:szCs w:val="24"/>
              </w:rPr>
            </w:pPr>
          </w:p>
        </w:tc>
      </w:tr>
      <w:tr w:rsidR="008A12D1" w:rsidRPr="00A00579" w14:paraId="2BB85350" w14:textId="77777777" w:rsidTr="008A12D1">
        <w:tc>
          <w:tcPr>
            <w:tcW w:w="3820" w:type="dxa"/>
          </w:tcPr>
          <w:p w14:paraId="2EBCF2E2" w14:textId="77777777" w:rsidR="008A12D1" w:rsidRPr="001963B1" w:rsidRDefault="008A12D1" w:rsidP="00247326">
            <w:pPr>
              <w:pStyle w:val="a6"/>
              <w:rPr>
                <w:rFonts w:ascii="Times New Roman" w:hAnsi="Times New Roman" w:cs="Times New Roman"/>
                <w:sz w:val="24"/>
                <w:szCs w:val="24"/>
              </w:rPr>
            </w:pPr>
            <w:r w:rsidRPr="001963B1">
              <w:rPr>
                <w:rFonts w:ascii="Times New Roman" w:hAnsi="Times New Roman" w:cs="Times New Roman"/>
                <w:sz w:val="24"/>
                <w:szCs w:val="24"/>
              </w:rPr>
              <w:t>ОК.01, ОК.02, ОК.03, ОК.04, ОК.05, ОК.06, ОК.07, ОК.08</w:t>
            </w:r>
          </w:p>
        </w:tc>
        <w:tc>
          <w:tcPr>
            <w:tcW w:w="3581" w:type="dxa"/>
          </w:tcPr>
          <w:p w14:paraId="21BE9CFF" w14:textId="77777777" w:rsidR="008A12D1" w:rsidRPr="001963B1" w:rsidRDefault="008A12D1" w:rsidP="00247326">
            <w:pPr>
              <w:pStyle w:val="a6"/>
              <w:rPr>
                <w:rFonts w:ascii="Times New Roman" w:hAnsi="Times New Roman" w:cs="Times New Roman"/>
                <w:sz w:val="24"/>
                <w:szCs w:val="24"/>
              </w:rPr>
            </w:pPr>
          </w:p>
        </w:tc>
        <w:tc>
          <w:tcPr>
            <w:tcW w:w="2510" w:type="dxa"/>
          </w:tcPr>
          <w:p w14:paraId="2899B4C3" w14:textId="77777777" w:rsidR="008A12D1" w:rsidRPr="00A00579" w:rsidRDefault="008A12D1" w:rsidP="00247326">
            <w:pPr>
              <w:pStyle w:val="a6"/>
              <w:rPr>
                <w:rFonts w:ascii="Times New Roman" w:hAnsi="Times New Roman" w:cs="Times New Roman"/>
                <w:color w:val="FF0000"/>
                <w:sz w:val="24"/>
                <w:szCs w:val="24"/>
              </w:rPr>
            </w:pPr>
          </w:p>
        </w:tc>
      </w:tr>
    </w:tbl>
    <w:p w14:paraId="2F812DE1" w14:textId="77777777" w:rsidR="00271849" w:rsidRDefault="00271849" w:rsidP="00296418">
      <w:pPr>
        <w:pStyle w:val="a6"/>
        <w:jc w:val="both"/>
        <w:rPr>
          <w:rFonts w:ascii="Times New Roman" w:hAnsi="Times New Roman" w:cs="Times New Roman"/>
          <w:sz w:val="24"/>
          <w:szCs w:val="24"/>
        </w:rPr>
      </w:pPr>
    </w:p>
    <w:p w14:paraId="09C9EB41" w14:textId="77777777" w:rsidR="00271849" w:rsidRDefault="00271849" w:rsidP="00296418">
      <w:pPr>
        <w:pStyle w:val="a6"/>
        <w:jc w:val="both"/>
        <w:rPr>
          <w:rFonts w:ascii="Times New Roman" w:hAnsi="Times New Roman" w:cs="Times New Roman"/>
          <w:sz w:val="24"/>
          <w:szCs w:val="24"/>
        </w:rPr>
      </w:pPr>
    </w:p>
    <w:p w14:paraId="2252E047" w14:textId="77777777" w:rsidR="00271849" w:rsidRDefault="00271849" w:rsidP="00296418">
      <w:pPr>
        <w:pStyle w:val="a6"/>
        <w:jc w:val="both"/>
        <w:rPr>
          <w:rFonts w:ascii="Times New Roman" w:hAnsi="Times New Roman" w:cs="Times New Roman"/>
          <w:sz w:val="24"/>
          <w:szCs w:val="24"/>
        </w:rPr>
      </w:pPr>
    </w:p>
    <w:p w14:paraId="6072B817" w14:textId="77777777" w:rsidR="00104F19" w:rsidRDefault="00104F19" w:rsidP="00296418">
      <w:pPr>
        <w:pStyle w:val="a6"/>
        <w:jc w:val="both"/>
        <w:rPr>
          <w:rFonts w:ascii="Times New Roman" w:hAnsi="Times New Roman" w:cs="Times New Roman"/>
          <w:sz w:val="24"/>
          <w:szCs w:val="24"/>
        </w:rPr>
      </w:pPr>
    </w:p>
    <w:p w14:paraId="2C0D4251" w14:textId="77777777" w:rsidR="00104F19" w:rsidRDefault="00104F19" w:rsidP="00296418">
      <w:pPr>
        <w:pStyle w:val="a6"/>
        <w:jc w:val="both"/>
        <w:rPr>
          <w:rFonts w:ascii="Times New Roman" w:hAnsi="Times New Roman" w:cs="Times New Roman"/>
          <w:sz w:val="24"/>
          <w:szCs w:val="24"/>
        </w:rPr>
      </w:pPr>
    </w:p>
    <w:p w14:paraId="13B5EFDA" w14:textId="77777777" w:rsidR="00104F19" w:rsidRDefault="00104F19" w:rsidP="00296418">
      <w:pPr>
        <w:pStyle w:val="a6"/>
        <w:jc w:val="both"/>
        <w:rPr>
          <w:rFonts w:ascii="Times New Roman" w:hAnsi="Times New Roman" w:cs="Times New Roman"/>
          <w:sz w:val="24"/>
          <w:szCs w:val="24"/>
        </w:rPr>
      </w:pPr>
    </w:p>
    <w:p w14:paraId="45BF2A2E" w14:textId="77777777" w:rsidR="00104F19" w:rsidRDefault="00104F19" w:rsidP="00296418">
      <w:pPr>
        <w:pStyle w:val="a6"/>
        <w:jc w:val="both"/>
        <w:rPr>
          <w:rFonts w:ascii="Times New Roman" w:hAnsi="Times New Roman" w:cs="Times New Roman"/>
          <w:sz w:val="24"/>
          <w:szCs w:val="24"/>
        </w:rPr>
      </w:pPr>
    </w:p>
    <w:p w14:paraId="51C1F217" w14:textId="77777777" w:rsidR="00104F19" w:rsidRDefault="00104F19" w:rsidP="00296418">
      <w:pPr>
        <w:pStyle w:val="a6"/>
        <w:jc w:val="both"/>
        <w:rPr>
          <w:rFonts w:ascii="Times New Roman" w:hAnsi="Times New Roman" w:cs="Times New Roman"/>
          <w:sz w:val="24"/>
          <w:szCs w:val="24"/>
        </w:rPr>
      </w:pPr>
    </w:p>
    <w:p w14:paraId="18712BDB" w14:textId="77777777" w:rsidR="00104F19" w:rsidRDefault="00104F19" w:rsidP="00296418">
      <w:pPr>
        <w:pStyle w:val="a6"/>
        <w:jc w:val="both"/>
        <w:rPr>
          <w:rFonts w:ascii="Times New Roman" w:hAnsi="Times New Roman" w:cs="Times New Roman"/>
          <w:sz w:val="24"/>
          <w:szCs w:val="24"/>
        </w:rPr>
      </w:pPr>
    </w:p>
    <w:p w14:paraId="48AC3FAF" w14:textId="77777777" w:rsidR="00F80C7B" w:rsidRDefault="00F80C7B" w:rsidP="005E142F">
      <w:pPr>
        <w:pStyle w:val="a6"/>
        <w:rPr>
          <w:rFonts w:ascii="Times New Roman" w:hAnsi="Times New Roman" w:cs="Times New Roman"/>
          <w:sz w:val="24"/>
          <w:szCs w:val="24"/>
        </w:rPr>
      </w:pPr>
    </w:p>
    <w:p w14:paraId="1313EF39" w14:textId="77777777" w:rsidR="00103CCC" w:rsidRPr="00B66947" w:rsidRDefault="00103CCC" w:rsidP="00B66947">
      <w:pPr>
        <w:pStyle w:val="a6"/>
        <w:ind w:firstLine="709"/>
        <w:jc w:val="both"/>
        <w:rPr>
          <w:rFonts w:ascii="Times New Roman" w:hAnsi="Times New Roman" w:cs="Times New Roman"/>
          <w:b/>
          <w:sz w:val="28"/>
          <w:szCs w:val="28"/>
        </w:rPr>
      </w:pPr>
    </w:p>
    <w:p w14:paraId="7ECD1E97" w14:textId="77777777"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279FA" w14:textId="77777777" w:rsidR="007D21F8" w:rsidRDefault="007D21F8" w:rsidP="00A3234E">
      <w:r>
        <w:separator/>
      </w:r>
    </w:p>
  </w:endnote>
  <w:endnote w:type="continuationSeparator" w:id="0">
    <w:p w14:paraId="6BEC4367" w14:textId="77777777" w:rsidR="007D21F8" w:rsidRDefault="007D21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B9299" w14:textId="77777777" w:rsidR="007D21F8" w:rsidRDefault="007D21F8" w:rsidP="00A3234E">
      <w:r>
        <w:separator/>
      </w:r>
    </w:p>
  </w:footnote>
  <w:footnote w:type="continuationSeparator" w:id="0">
    <w:p w14:paraId="31B73DAF" w14:textId="77777777" w:rsidR="007D21F8" w:rsidRDefault="007D21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856251"/>
    <w:multiLevelType w:val="hybridMultilevel"/>
    <w:tmpl w:val="BEAA33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6"/>
  </w:num>
  <w:num w:numId="5">
    <w:abstractNumId w:val="15"/>
  </w:num>
  <w:num w:numId="6">
    <w:abstractNumId w:val="10"/>
  </w:num>
  <w:num w:numId="7">
    <w:abstractNumId w:val="0"/>
  </w:num>
  <w:num w:numId="8">
    <w:abstractNumId w:val="8"/>
  </w:num>
  <w:num w:numId="9">
    <w:abstractNumId w:val="5"/>
  </w:num>
  <w:num w:numId="10">
    <w:abstractNumId w:val="13"/>
  </w:num>
  <w:num w:numId="11">
    <w:abstractNumId w:val="1"/>
  </w:num>
  <w:num w:numId="12">
    <w:abstractNumId w:val="12"/>
  </w:num>
  <w:num w:numId="13">
    <w:abstractNumId w:val="7"/>
  </w:num>
  <w:num w:numId="14">
    <w:abstractNumId w:val="9"/>
  </w:num>
  <w:num w:numId="15">
    <w:abstractNumId w:val="3"/>
  </w:num>
  <w:num w:numId="16">
    <w:abstractNumId w:val="2"/>
  </w:num>
  <w:num w:numId="17">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6AE"/>
    <w:rsid w:val="00014F23"/>
    <w:rsid w:val="000224BB"/>
    <w:rsid w:val="00025B02"/>
    <w:rsid w:val="00037110"/>
    <w:rsid w:val="0004329E"/>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268"/>
    <w:rsid w:val="00144450"/>
    <w:rsid w:val="00144FC6"/>
    <w:rsid w:val="00145AAF"/>
    <w:rsid w:val="00145AE4"/>
    <w:rsid w:val="0015132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2E0039"/>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6862"/>
    <w:rsid w:val="006324E1"/>
    <w:rsid w:val="00663847"/>
    <w:rsid w:val="00664E4B"/>
    <w:rsid w:val="00683603"/>
    <w:rsid w:val="00691C76"/>
    <w:rsid w:val="006961B7"/>
    <w:rsid w:val="006A6A3C"/>
    <w:rsid w:val="006C0B16"/>
    <w:rsid w:val="006C4E76"/>
    <w:rsid w:val="006E4A2B"/>
    <w:rsid w:val="006E5AE8"/>
    <w:rsid w:val="006F3A0F"/>
    <w:rsid w:val="006F50F0"/>
    <w:rsid w:val="006F6869"/>
    <w:rsid w:val="0070406B"/>
    <w:rsid w:val="00716E1A"/>
    <w:rsid w:val="007216AF"/>
    <w:rsid w:val="00722A54"/>
    <w:rsid w:val="007259B1"/>
    <w:rsid w:val="00732AEC"/>
    <w:rsid w:val="007411C4"/>
    <w:rsid w:val="00743E2F"/>
    <w:rsid w:val="0075085A"/>
    <w:rsid w:val="007531BA"/>
    <w:rsid w:val="00757983"/>
    <w:rsid w:val="0076380B"/>
    <w:rsid w:val="00771EC9"/>
    <w:rsid w:val="00772F0C"/>
    <w:rsid w:val="0078574A"/>
    <w:rsid w:val="00787323"/>
    <w:rsid w:val="00790778"/>
    <w:rsid w:val="007921A3"/>
    <w:rsid w:val="00792C49"/>
    <w:rsid w:val="00795FC2"/>
    <w:rsid w:val="007971CE"/>
    <w:rsid w:val="007A075F"/>
    <w:rsid w:val="007A339A"/>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A12D1"/>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6681B"/>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A376C"/>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A61FC"/>
    <w:rsid w:val="00CB6FC6"/>
    <w:rsid w:val="00CC02CE"/>
    <w:rsid w:val="00CC3AB2"/>
    <w:rsid w:val="00CC521B"/>
    <w:rsid w:val="00CD1785"/>
    <w:rsid w:val="00CE1BDC"/>
    <w:rsid w:val="00CF0F44"/>
    <w:rsid w:val="00D02A4B"/>
    <w:rsid w:val="00D15F97"/>
    <w:rsid w:val="00D20C5A"/>
    <w:rsid w:val="00D465DD"/>
    <w:rsid w:val="00D57ACB"/>
    <w:rsid w:val="00D653C6"/>
    <w:rsid w:val="00D75DD3"/>
    <w:rsid w:val="00D76A4B"/>
    <w:rsid w:val="00D90BED"/>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72422"/>
    <w:rsid w:val="00F80C7B"/>
    <w:rsid w:val="00F85207"/>
    <w:rsid w:val="00FA0268"/>
    <w:rsid w:val="00FA5E12"/>
    <w:rsid w:val="00FB3822"/>
    <w:rsid w:val="00FC24CE"/>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C521B"/>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CC521B"/>
    <w:pPr>
      <w:spacing w:after="100"/>
    </w:pPr>
  </w:style>
  <w:style w:type="paragraph" w:styleId="afb">
    <w:name w:val="Balloon Text"/>
    <w:basedOn w:val="a"/>
    <w:link w:val="afc"/>
    <w:uiPriority w:val="99"/>
    <w:semiHidden/>
    <w:unhideWhenUsed/>
    <w:rsid w:val="002E0039"/>
    <w:rPr>
      <w:rFonts w:ascii="Tahoma" w:hAnsi="Tahoma" w:cs="Tahoma"/>
      <w:sz w:val="16"/>
      <w:szCs w:val="16"/>
    </w:rPr>
  </w:style>
  <w:style w:type="character" w:customStyle="1" w:styleId="afc">
    <w:name w:val="Текст выноски Знак"/>
    <w:basedOn w:val="a0"/>
    <w:link w:val="afb"/>
    <w:uiPriority w:val="99"/>
    <w:semiHidden/>
    <w:rsid w:val="002E003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C521B"/>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14">
    <w:name w:val="toc 1"/>
    <w:basedOn w:val="a"/>
    <w:next w:val="a"/>
    <w:autoRedefine/>
    <w:uiPriority w:val="39"/>
    <w:unhideWhenUsed/>
    <w:rsid w:val="00CC521B"/>
    <w:pPr>
      <w:spacing w:after="100"/>
    </w:pPr>
  </w:style>
  <w:style w:type="paragraph" w:styleId="afb">
    <w:name w:val="Balloon Text"/>
    <w:basedOn w:val="a"/>
    <w:link w:val="afc"/>
    <w:uiPriority w:val="99"/>
    <w:semiHidden/>
    <w:unhideWhenUsed/>
    <w:rsid w:val="002E0039"/>
    <w:rPr>
      <w:rFonts w:ascii="Tahoma" w:hAnsi="Tahoma" w:cs="Tahoma"/>
      <w:sz w:val="16"/>
      <w:szCs w:val="16"/>
    </w:rPr>
  </w:style>
  <w:style w:type="character" w:customStyle="1" w:styleId="afc">
    <w:name w:val="Текст выноски Знак"/>
    <w:basedOn w:val="a0"/>
    <w:link w:val="afb"/>
    <w:uiPriority w:val="99"/>
    <w:semiHidden/>
    <w:rsid w:val="002E003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1084;&#1086;&#1080;&#1092;&#1080;&#1085;&#1072;&#1085;&#1089;&#1099;.&#1088;&#1092;/" TargetMode="External"/><Relationship Id="rId18" Type="http://schemas.openxmlformats.org/officeDocument/2006/relationships/hyperlink" Target="http://iurr.ranepa.ru/centry/finli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fr.gov.ru" TargetMode="External"/><Relationship Id="rId17" Type="http://schemas.openxmlformats.org/officeDocument/2006/relationships/hyperlink" Target="http://www.nalog.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hyperlink" Target="https://&#1096;&#1082;&#1086;&#1083;&#1072;.&#1074;&#1072;&#1096;&#1080;&#1092;&#1080;&#1085;&#1072;&#1085;&#1089;&#1099;.&#1088;&#10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pacc.ru" TargetMode="External"/><Relationship Id="rId5" Type="http://schemas.openxmlformats.org/officeDocument/2006/relationships/settings" Target="settings.xml"/><Relationship Id="rId15" Type="http://schemas.openxmlformats.org/officeDocument/2006/relationships/hyperlink" Target="http://www.fmc.hse.ru" TargetMode="External"/><Relationship Id="rId10" Type="http://schemas.openxmlformats.org/officeDocument/2006/relationships/hyperlink" Target="https://minfin.gov.ru/" TargetMode="External"/><Relationship Id="rId19" Type="http://schemas.openxmlformats.org/officeDocument/2006/relationships/hyperlink" Target="https://fincult.info/" TargetMode="External"/><Relationship Id="rId4" Type="http://schemas.microsoft.com/office/2007/relationships/stylesWithEffects" Target="stylesWithEffects.xml"/><Relationship Id="rId9" Type="http://schemas.openxmlformats.org/officeDocument/2006/relationships/hyperlink" Target="https://urait.ru/bcode/476085" TargetMode="External"/><Relationship Id="rId14" Type="http://schemas.openxmlformats.org/officeDocument/2006/relationships/hyperlink" Target="http://www.rospotrebnadzor.ru" TargetMode="External"/><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156AC7-141C-4984-B176-611EE3B30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3386</Words>
  <Characters>19302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2023-09-18T19:14:00Z</dcterms:created>
  <dcterms:modified xsi:type="dcterms:W3CDTF">2024-09-24T13:46:00Z</dcterms:modified>
</cp:coreProperties>
</file>