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36" w:rsidRDefault="00277836" w:rsidP="00277836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77836" w:rsidRDefault="00277836" w:rsidP="002778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277836" w:rsidTr="00E94284">
        <w:trPr>
          <w:trHeight w:val="2398"/>
        </w:trPr>
        <w:tc>
          <w:tcPr>
            <w:tcW w:w="5353" w:type="dxa"/>
            <w:hideMark/>
          </w:tcPr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77836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77836" w:rsidRDefault="00213569" w:rsidP="00D2444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202_</w:t>
            </w:r>
            <w:r w:rsidR="00277836">
              <w:rPr>
                <w:rFonts w:ascii="Times New Roman" w:hAnsi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218" w:type="dxa"/>
            <w:hideMark/>
          </w:tcPr>
          <w:p w:rsidR="00E94284" w:rsidRPr="00E94284" w:rsidRDefault="00E94284" w:rsidP="00E94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E94284" w:rsidRPr="00E94284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E942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277836" w:rsidRDefault="00E94284" w:rsidP="00E9428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766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>от 31.08.2022 № 580</w:t>
            </w:r>
          </w:p>
        </w:tc>
      </w:tr>
    </w:tbl>
    <w:p w:rsidR="00277836" w:rsidRPr="000F33EB" w:rsidRDefault="00277836" w:rsidP="002A5675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277836" w:rsidRDefault="00277836" w:rsidP="00277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277836" w:rsidRPr="00277836" w:rsidRDefault="00277836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ПРОВЕДЕНИЮ УЧЕБНОЙ ПРАКТИКИ</w:t>
      </w: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Default="005C7665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Специальность: 43.02.17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индустрии красоты</w:t>
      </w: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5C7665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2023</w:t>
      </w: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4284" w:rsidRPr="00885F54" w:rsidRDefault="00E94284" w:rsidP="00E94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1E">
        <w:rPr>
          <w:rFonts w:ascii="Times New Roman" w:hAnsi="Times New Roman" w:cs="Times New Roman"/>
          <w:sz w:val="28"/>
          <w:szCs w:val="28"/>
        </w:rPr>
        <w:tab/>
      </w:r>
    </w:p>
    <w:p w:rsidR="00A26B6A" w:rsidRPr="00885F54" w:rsidRDefault="002E751E" w:rsidP="00A2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51E">
        <w:rPr>
          <w:rFonts w:ascii="Times New Roman" w:hAnsi="Times New Roman" w:cs="Times New Roman"/>
          <w:sz w:val="28"/>
          <w:szCs w:val="28"/>
        </w:rPr>
        <w:t>Разработчик: Рябова Д.И. мастер производственного обучения</w:t>
      </w:r>
      <w:r w:rsidR="00A26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B6A"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51E" w:rsidRPr="002E751E" w:rsidRDefault="002E751E" w:rsidP="002E7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B6A" w:rsidRPr="00843DB9" w:rsidRDefault="00A26B6A" w:rsidP="00A2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F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и рекомендовано к утверждению на заседании предметной цикловой комиссии БПОУ ВО «Вологодски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колледж технологии и дизайна»,</w:t>
      </w:r>
      <w:r w:rsidRPr="00C61BEF">
        <w:rPr>
          <w:rFonts w:ascii="Times New Roman" w:hAnsi="Times New Roman" w:cs="Times New Roman"/>
          <w:sz w:val="28"/>
          <w:szCs w:val="28"/>
        </w:rPr>
        <w:t xml:space="preserve"> </w:t>
      </w:r>
      <w:r w:rsidRPr="005C7665">
        <w:rPr>
          <w:rFonts w:ascii="Times New Roman" w:hAnsi="Times New Roman" w:cs="Times New Roman"/>
          <w:color w:val="FF0000"/>
          <w:sz w:val="28"/>
          <w:szCs w:val="28"/>
        </w:rPr>
        <w:t xml:space="preserve">протокол № 1 от 31.08.2022 г. </w:t>
      </w:r>
    </w:p>
    <w:p w:rsidR="002E751E" w:rsidRPr="00277836" w:rsidRDefault="002E751E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Pr="00277836" w:rsidRDefault="00277836" w:rsidP="0027783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E751E" w:rsidRDefault="002E751E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5BD3" w:rsidRDefault="002B5BD3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5BD3" w:rsidRDefault="002B5BD3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7344840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2B5BD3" w:rsidRPr="00A26B6A" w:rsidRDefault="00485B78" w:rsidP="00485B78">
          <w:pPr>
            <w:pStyle w:val="a6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A26B6A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:rsidR="00A26B6A" w:rsidRPr="00A26B6A" w:rsidRDefault="002B5BD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26B6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26B6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26B6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4172433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Введение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_Toc134172433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4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Учебная практика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_Toc134172434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5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Цели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_Toc134172435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6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Задачи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_Toc134172436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7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Место учебной практики в структуре ООП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_Toc134172437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8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Формы проведения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_Toc134172438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39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Место и время проведения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_Toc134172439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0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Компетенции обучающегося, формируемые в результате прохождения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_Toc134172440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1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Образовательные и научно-производственные технологии, используемые в учебной практике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_Toc134172441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2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Формы промежуточной аттестации (по итогам практики)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_Toc134172442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3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shd w:val="clear" w:color="auto" w:fill="FFFFFF"/>
                <w:lang w:eastAsia="ru-RU"/>
              </w:rPr>
              <w:t>Структура и содержание учебной практики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_Toc134172443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4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ПРИЛОЖЕНИЕ А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_Toc134172444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26B6A" w:rsidRPr="00A26B6A" w:rsidRDefault="00CF4D6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34172445" w:history="1">
            <w:r w:rsidR="00A26B6A" w:rsidRPr="00A26B6A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ПРИЛОЖЕНИЕ Б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_Toc134172445 \h </w:instrTex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A26B6A" w:rsidRPr="00A26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5BD3" w:rsidRPr="00485B78" w:rsidRDefault="002B5BD3">
          <w:pPr>
            <w:rPr>
              <w:rFonts w:ascii="Times New Roman" w:hAnsi="Times New Roman" w:cs="Times New Roman"/>
              <w:sz w:val="28"/>
              <w:szCs w:val="28"/>
            </w:rPr>
          </w:pPr>
          <w:r w:rsidRPr="00A26B6A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2B5BD3" w:rsidRPr="00485B78" w:rsidRDefault="002B5BD3" w:rsidP="0027783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Default="00485B78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5B78" w:rsidRPr="00277836" w:rsidRDefault="00485B78" w:rsidP="00485B7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836" w:rsidRDefault="00277836" w:rsidP="00E9428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bookmarkStart w:id="0" w:name="_Toc134172433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Введение</w:t>
      </w:r>
      <w:bookmarkEnd w:id="0"/>
    </w:p>
    <w:p w:rsidR="00E94284" w:rsidRPr="00277836" w:rsidRDefault="00E94284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студентов колледжа </w:t>
      </w:r>
      <w:proofErr w:type="gramStart"/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составной частью основной образовательной программы среднего профессионального образования проводится</w:t>
      </w:r>
      <w:proofErr w:type="gramEnd"/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требованиями федерального государственного образовательного стандарта среднего профессионального образования (ФГОС СПО).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практики являются: учебная и производственная.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виды практики проводятся в сроки, установленные учебным планом.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практики осуществляется в соответствии с учебным планом и утвержденной программой практики</w:t>
      </w:r>
      <w:r w:rsidR="002E7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Студенты, не прошедшие практику и не выполнившие программы без уважительной причины, а также получившие за ее прохождение отрицательную оценку, могут быть отчислены из учебного заведения как имеющие академическую задолженность.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учебно-методическом пособии изложены требования,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структура,</w:t>
      </w: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1E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ведения и 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прохождения</w:t>
      </w:r>
      <w:r w:rsidRPr="00277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</w:t>
      </w:r>
      <w:r w:rsidR="007F4B66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2E751E" w:rsidRPr="002B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134172434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Учебная практика</w:t>
      </w:r>
      <w:bookmarkEnd w:id="1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способствуют закреплению и углублению теоретических знаний студентов, полученных при обучении, обеспечивает преемственность и последовательность в изучении теоретического и практического материала, предусматривает комплексный подход к предмету изучения.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Прохождение практики осуществляется в соответствии с учебным планом и утвержденной программой практики и завершается составлением отчета по практике и его защитой.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обязательной частью подготовки студентов, и предназначена для общей ориентации в реальных условиях будущей деятельности по выбранной специальности и получения первичных профессиональных умений и навыков.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134172435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Цели учебной практики</w:t>
      </w:r>
      <w:bookmarkEnd w:id="2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учебной практики являются: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закрепление, расширение и углубление теоретических знаний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практических</w:t>
      </w:r>
      <w:r w:rsidR="002E4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самостоятельной работы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умений применять полученные практические навыки при решении конкретных вопросов.</w:t>
      </w:r>
    </w:p>
    <w:p w:rsidR="002E4B61" w:rsidRPr="00277836" w:rsidRDefault="002E4B61" w:rsidP="00E94284">
      <w:pPr>
        <w:shd w:val="clear" w:color="auto" w:fill="FFFFFF"/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134172436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Задачи учебной практики</w:t>
      </w:r>
      <w:bookmarkEnd w:id="3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представлений о санитарно-гигиенических условиях и охране труда, противопожарных и иных мероприятиях, обе</w:t>
      </w:r>
      <w:r w:rsidR="00037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спечивающих безопасность работы;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sym w:font="Symbol" w:char="F02D"/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приобретение студентами умений и навыков профессионального поведения в процессе трудовой деятельности по избранной специальности</w:t>
      </w:r>
      <w:r w:rsidR="00037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Toc134172437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Место учебной практики в структуре ООП</w:t>
      </w:r>
      <w:bookmarkEnd w:id="4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является составной частью основной образовательной программы (ООП) среднего профессионального образования. Требования к организации учебных практик определены Государственным образовательным стандартом среднего профессионального образования (ФГОС СПО).</w:t>
      </w:r>
    </w:p>
    <w:p w:rsid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данной учебной практики направлена на обеспечение непрерывности и последовательности приобретения студентами компетенций в области профессиональной деятельности в соответствии с требованиями к уровню подготовки выпускника. Она логически завершает осознанное и углубленное изучение дисциплин, предусмотренных учебным планом в семестрах.</w:t>
      </w:r>
    </w:p>
    <w:p w:rsidR="00E94284" w:rsidRPr="00277836" w:rsidRDefault="00E94284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Toc134172438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Формы проведения учебной практики</w:t>
      </w:r>
      <w:bookmarkEnd w:id="5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практика проводится на базе колледжа, включает теоретические занятия, лабораторные работы, предполагает коллективную и индивидуальную самостоятельную работу, аудиторные занятия.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проводится с использованием всей совокупности условий образовательной среды колледжа, необходимой для формирования общекультурных и профессиональных компетенций.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Toc134172439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Место и время проведения учебной практики</w:t>
      </w:r>
      <w:bookmarkEnd w:id="6"/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Учебная практика 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проходит в мастерских колледжа.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момента 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практики на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студентов распространяются правила охраны труда и правила внутреннего распорядка. Продолжительность рабочего дня студентов при прохождении практики не более 36 часов в неделю (ст. 92 ТК РФ.</w:t>
      </w:r>
    </w:p>
    <w:p w:rsidR="00277836" w:rsidRPr="00277836" w:rsidRDefault="00277836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прохождения учебной практики определены рабочими учебными планами по формам обучения.</w:t>
      </w:r>
    </w:p>
    <w:p w:rsidR="007F4B6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134172440"/>
      <w:proofErr w:type="gramStart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Компетенции обучающегося, формируемые в результате прохождения учебной практики</w:t>
      </w:r>
      <w:bookmarkEnd w:id="7"/>
      <w:proofErr w:type="gramEnd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прохождения учебной практики обучающийся должен приобрести следующие:</w:t>
      </w:r>
    </w:p>
    <w:p w:rsidR="005C7665" w:rsidRPr="000E30D5" w:rsidRDefault="00277836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78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proofErr w:type="gramStart"/>
      <w:r w:rsidR="005C7665" w:rsidRPr="005C7665">
        <w:rPr>
          <w:rFonts w:ascii="Times New Roman" w:hAnsi="Times New Roman"/>
          <w:sz w:val="28"/>
          <w:szCs w:val="28"/>
        </w:rPr>
        <w:t xml:space="preserve"> </w:t>
      </w:r>
      <w:r w:rsidR="005C7665" w:rsidRPr="000E30D5">
        <w:rPr>
          <w:rFonts w:ascii="Times New Roman" w:hAnsi="Times New Roman"/>
          <w:sz w:val="28"/>
          <w:szCs w:val="28"/>
        </w:rPr>
        <w:t>В</w:t>
      </w:r>
      <w:proofErr w:type="gramEnd"/>
      <w:r w:rsidR="005C7665" w:rsidRPr="000E30D5">
        <w:rPr>
          <w:rFonts w:ascii="Times New Roman" w:hAnsi="Times New Roman"/>
          <w:sz w:val="28"/>
          <w:szCs w:val="28"/>
        </w:rPr>
        <w:t xml:space="preserve"> результате освоения образовательной программы у выпускника должны быть 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сформированы общие и профессиональные компетенции.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 xml:space="preserve">Выпускник, освоивший образовательную программу, должен обладать </w:t>
      </w:r>
      <w:proofErr w:type="gramStart"/>
      <w:r w:rsidRPr="000E30D5">
        <w:rPr>
          <w:rFonts w:ascii="Times New Roman" w:hAnsi="Times New Roman"/>
          <w:sz w:val="28"/>
          <w:szCs w:val="28"/>
        </w:rPr>
        <w:t>следующими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 xml:space="preserve">общими компетенциями (далее - </w:t>
      </w: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>):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</w:t>
      </w:r>
      <w:r>
        <w:rPr>
          <w:rFonts w:ascii="Times New Roman" w:hAnsi="Times New Roman"/>
          <w:sz w:val="28"/>
          <w:szCs w:val="28"/>
        </w:rPr>
        <w:t xml:space="preserve">й деятельности применительно к </w:t>
      </w:r>
      <w:r w:rsidRPr="000E30D5">
        <w:rPr>
          <w:rFonts w:ascii="Times New Roman" w:hAnsi="Times New Roman"/>
          <w:sz w:val="28"/>
          <w:szCs w:val="28"/>
        </w:rPr>
        <w:t>различным контекстам;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02. Использовать современные средства поиска, анализ</w:t>
      </w:r>
      <w:r>
        <w:rPr>
          <w:rFonts w:ascii="Times New Roman" w:hAnsi="Times New Roman"/>
          <w:sz w:val="28"/>
          <w:szCs w:val="28"/>
        </w:rPr>
        <w:t xml:space="preserve">а и интерпретации информации и </w:t>
      </w:r>
      <w:r w:rsidRPr="000E30D5">
        <w:rPr>
          <w:rFonts w:ascii="Times New Roman" w:hAnsi="Times New Roman"/>
          <w:sz w:val="28"/>
          <w:szCs w:val="28"/>
        </w:rPr>
        <w:t>информационные технологии для выполнения задач профессиональной деятельности;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>OK 03. Планировать и реализовывать собственное</w:t>
      </w:r>
      <w:r>
        <w:rPr>
          <w:rFonts w:ascii="Times New Roman" w:hAnsi="Times New Roman"/>
          <w:sz w:val="28"/>
          <w:szCs w:val="28"/>
        </w:rPr>
        <w:t xml:space="preserve"> профессиональное и личностное </w:t>
      </w:r>
      <w:r w:rsidRPr="000E30D5">
        <w:rPr>
          <w:rFonts w:ascii="Times New Roman" w:hAnsi="Times New Roman"/>
          <w:sz w:val="28"/>
          <w:szCs w:val="28"/>
        </w:rPr>
        <w:t>развитие, предпринимательскую деятельность в профессиональной</w:t>
      </w:r>
      <w:r>
        <w:rPr>
          <w:rFonts w:ascii="Times New Roman" w:hAnsi="Times New Roman"/>
          <w:sz w:val="28"/>
          <w:szCs w:val="28"/>
        </w:rPr>
        <w:t xml:space="preserve"> сфере, использовать знания по </w:t>
      </w:r>
      <w:r w:rsidRPr="000E30D5">
        <w:rPr>
          <w:rFonts w:ascii="Times New Roman" w:hAnsi="Times New Roman"/>
          <w:sz w:val="28"/>
          <w:szCs w:val="28"/>
        </w:rPr>
        <w:t>финансовой грамотности в различных жизненных ситуациях;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E30D5">
        <w:rPr>
          <w:rFonts w:ascii="Times New Roman" w:hAnsi="Times New Roman"/>
          <w:sz w:val="28"/>
          <w:szCs w:val="28"/>
        </w:rPr>
        <w:t>05. Осуществлять устную и письменную коммуни</w:t>
      </w:r>
      <w:r>
        <w:rPr>
          <w:rFonts w:ascii="Times New Roman" w:hAnsi="Times New Roman"/>
          <w:sz w:val="28"/>
          <w:szCs w:val="28"/>
        </w:rPr>
        <w:t xml:space="preserve">кацию на государственном языке </w:t>
      </w:r>
      <w:r w:rsidRPr="000E30D5">
        <w:rPr>
          <w:rFonts w:ascii="Times New Roman" w:hAnsi="Times New Roman"/>
          <w:sz w:val="28"/>
          <w:szCs w:val="28"/>
        </w:rPr>
        <w:t>Российской Федерации с учетом особенностей социального и культурного контекста;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</w:t>
      </w:r>
      <w:r>
        <w:rPr>
          <w:rFonts w:ascii="Times New Roman" w:hAnsi="Times New Roman"/>
          <w:sz w:val="28"/>
          <w:szCs w:val="28"/>
        </w:rPr>
        <w:t xml:space="preserve">ию, демонстрировать осознанное </w:t>
      </w:r>
      <w:r w:rsidRPr="000E30D5">
        <w:rPr>
          <w:rFonts w:ascii="Times New Roman" w:hAnsi="Times New Roman"/>
          <w:sz w:val="28"/>
          <w:szCs w:val="28"/>
        </w:rPr>
        <w:t>поведение на основе традиционных общечеловеческих ц</w:t>
      </w:r>
      <w:r>
        <w:rPr>
          <w:rFonts w:ascii="Times New Roman" w:hAnsi="Times New Roman"/>
          <w:sz w:val="28"/>
          <w:szCs w:val="28"/>
        </w:rPr>
        <w:t xml:space="preserve">енностей, в том числе с учетом </w:t>
      </w:r>
      <w:r w:rsidRPr="000E30D5">
        <w:rPr>
          <w:rFonts w:ascii="Times New Roman" w:hAnsi="Times New Roman"/>
          <w:sz w:val="28"/>
          <w:szCs w:val="28"/>
        </w:rPr>
        <w:t xml:space="preserve">гармонизации межнациональных и межрелигиозных </w:t>
      </w:r>
      <w:r>
        <w:rPr>
          <w:rFonts w:ascii="Times New Roman" w:hAnsi="Times New Roman"/>
          <w:sz w:val="28"/>
          <w:szCs w:val="28"/>
        </w:rPr>
        <w:t xml:space="preserve">отношений, применять стандарты </w:t>
      </w:r>
      <w:r w:rsidRPr="000E30D5">
        <w:rPr>
          <w:rFonts w:ascii="Times New Roman" w:hAnsi="Times New Roman"/>
          <w:sz w:val="28"/>
          <w:szCs w:val="28"/>
        </w:rPr>
        <w:t>антикоррупционного поведения;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</w:t>
      </w:r>
      <w:r>
        <w:rPr>
          <w:rFonts w:ascii="Times New Roman" w:hAnsi="Times New Roman"/>
          <w:sz w:val="28"/>
          <w:szCs w:val="28"/>
        </w:rPr>
        <w:t xml:space="preserve">, ресурсосбережению, применять </w:t>
      </w:r>
      <w:r w:rsidRPr="000E30D5">
        <w:rPr>
          <w:rFonts w:ascii="Times New Roman" w:hAnsi="Times New Roman"/>
          <w:sz w:val="28"/>
          <w:szCs w:val="28"/>
        </w:rPr>
        <w:t>знания об изменении климата, принципы бережливого производ</w:t>
      </w:r>
      <w:r>
        <w:rPr>
          <w:rFonts w:ascii="Times New Roman" w:hAnsi="Times New Roman"/>
          <w:sz w:val="28"/>
          <w:szCs w:val="28"/>
        </w:rPr>
        <w:t xml:space="preserve">ства, эффективно действовать в </w:t>
      </w:r>
      <w:r w:rsidRPr="000E30D5">
        <w:rPr>
          <w:rFonts w:ascii="Times New Roman" w:hAnsi="Times New Roman"/>
          <w:sz w:val="28"/>
          <w:szCs w:val="28"/>
        </w:rPr>
        <w:t>чрезвычайных ситуациях;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08. Использовать средства физической культуры для со</w:t>
      </w:r>
      <w:r>
        <w:rPr>
          <w:rFonts w:ascii="Times New Roman" w:hAnsi="Times New Roman"/>
          <w:sz w:val="28"/>
          <w:szCs w:val="28"/>
        </w:rPr>
        <w:t xml:space="preserve">хранения и укрепления здоровья </w:t>
      </w:r>
      <w:r w:rsidRPr="000E30D5">
        <w:rPr>
          <w:rFonts w:ascii="Times New Roman" w:hAnsi="Times New Roman"/>
          <w:sz w:val="28"/>
          <w:szCs w:val="28"/>
        </w:rPr>
        <w:t xml:space="preserve">в процессе профессиональной деятельности и поддержания </w:t>
      </w:r>
      <w:r>
        <w:rPr>
          <w:rFonts w:ascii="Times New Roman" w:hAnsi="Times New Roman"/>
          <w:sz w:val="28"/>
          <w:szCs w:val="28"/>
        </w:rPr>
        <w:t xml:space="preserve">необходимого уровня физической </w:t>
      </w:r>
      <w:r w:rsidRPr="000E30D5">
        <w:rPr>
          <w:rFonts w:ascii="Times New Roman" w:hAnsi="Times New Roman"/>
          <w:sz w:val="28"/>
          <w:szCs w:val="28"/>
        </w:rPr>
        <w:t>подготовленности;</w:t>
      </w: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30D5">
        <w:rPr>
          <w:rFonts w:ascii="Times New Roman" w:hAnsi="Times New Roman"/>
          <w:sz w:val="28"/>
          <w:szCs w:val="28"/>
        </w:rPr>
        <w:t>ОК</w:t>
      </w:r>
      <w:proofErr w:type="gramEnd"/>
      <w:r w:rsidRPr="000E30D5">
        <w:rPr>
          <w:rFonts w:ascii="Times New Roman" w:hAnsi="Times New Roman"/>
          <w:sz w:val="28"/>
          <w:szCs w:val="28"/>
        </w:rPr>
        <w:t xml:space="preserve"> 09. Пользоваться профессиональной док</w:t>
      </w:r>
      <w:r>
        <w:rPr>
          <w:rFonts w:ascii="Times New Roman" w:hAnsi="Times New Roman"/>
          <w:sz w:val="28"/>
          <w:szCs w:val="28"/>
        </w:rPr>
        <w:t xml:space="preserve">ументацией на государственном и иностранном </w:t>
      </w:r>
      <w:r w:rsidRPr="000E30D5">
        <w:rPr>
          <w:rFonts w:ascii="Times New Roman" w:hAnsi="Times New Roman"/>
          <w:sz w:val="28"/>
          <w:szCs w:val="28"/>
        </w:rPr>
        <w:t>языках.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665" w:rsidRPr="000E30D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 xml:space="preserve">Выпускник, освоивший образовательную программу, должен обладать 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0D5">
        <w:rPr>
          <w:rFonts w:ascii="Times New Roman" w:hAnsi="Times New Roman"/>
          <w:sz w:val="28"/>
          <w:szCs w:val="28"/>
        </w:rPr>
        <w:t xml:space="preserve">профессиональными компетенциями (далее </w:t>
      </w:r>
      <w:r>
        <w:rPr>
          <w:rFonts w:ascii="Times New Roman" w:hAnsi="Times New Roman"/>
          <w:sz w:val="28"/>
          <w:szCs w:val="28"/>
        </w:rPr>
        <w:t>–</w:t>
      </w:r>
      <w:r w:rsidRPr="000E30D5">
        <w:rPr>
          <w:rFonts w:ascii="Times New Roman" w:hAnsi="Times New Roman"/>
          <w:sz w:val="28"/>
          <w:szCs w:val="28"/>
        </w:rPr>
        <w:t xml:space="preserve"> ПК</w:t>
      </w:r>
      <w:r>
        <w:rPr>
          <w:rFonts w:ascii="Times New Roman" w:hAnsi="Times New Roman"/>
          <w:sz w:val="28"/>
          <w:szCs w:val="28"/>
        </w:rPr>
        <w:t>):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1.1. Выполнять косметические услуги по уходу за кожей лица, шеи и зоны декольте 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Выполнять косметические услуги по уходу за телом.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Выполнять услуги по оформлению бровей и ресниц различными техниками с учетом запроса клиента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1.4. Выполнять коррекцию волосяного покрова различных частей тела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665" w:rsidRDefault="005C7665" w:rsidP="005C766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ПК.2.1.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ыполнять маникюрные услуги</w:t>
      </w:r>
    </w:p>
    <w:p w:rsidR="005C7665" w:rsidRDefault="005C7665" w:rsidP="005C766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ПК.2.2. Выполнять педикюрные услуги</w:t>
      </w:r>
    </w:p>
    <w:p w:rsidR="005C7665" w:rsidRDefault="005C7665" w:rsidP="005C766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ПК.2.3. Выполнять услуги по моделированию и дизайну ногтей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665" w:rsidRDefault="005C7665" w:rsidP="005C76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3.1 Выполнение работ по профессии маникюрша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3.2 Выполнение работ по профессии педикюрша</w:t>
      </w: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665" w:rsidRDefault="005C7665" w:rsidP="005C76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665" w:rsidRDefault="005C7665" w:rsidP="005C7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ПМ.01 </w:t>
      </w:r>
      <w:r w:rsidRPr="00062FD6">
        <w:rPr>
          <w:rFonts w:ascii="Times New Roman" w:hAnsi="Times New Roman"/>
          <w:b/>
          <w:sz w:val="28"/>
          <w:szCs w:val="28"/>
        </w:rPr>
        <w:t>Предоставление косметических услуг.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Навыки: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</w:t>
      </w:r>
      <w:r w:rsidRPr="00E20A4C">
        <w:rPr>
          <w:rFonts w:ascii="Times New Roman" w:hAnsi="Times New Roman"/>
          <w:sz w:val="28"/>
          <w:szCs w:val="28"/>
        </w:rPr>
        <w:t>ыполнение косметически услуг</w:t>
      </w:r>
      <w:r>
        <w:rPr>
          <w:rFonts w:ascii="Times New Roman" w:hAnsi="Times New Roman"/>
          <w:sz w:val="28"/>
          <w:szCs w:val="28"/>
        </w:rPr>
        <w:t xml:space="preserve"> по уходу за кожей лица, шеи и зоны декольте.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выполнения косметических услуг по уходу за телом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выполнения услуги по оформлению бровей и ресниц различными техниками с учетом запроса клиента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классического наращивания ресниц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ламинирования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ресниц с учетом анатомического строения глаз клиента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коррекции волосяного покрова различными способами</w:t>
      </w:r>
    </w:p>
    <w:p w:rsidR="005C7665" w:rsidRPr="00E20A4C" w:rsidRDefault="005C7665" w:rsidP="005C7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0A4C">
        <w:rPr>
          <w:rFonts w:ascii="Times New Roman" w:hAnsi="Times New Roman"/>
          <w:b/>
          <w:sz w:val="28"/>
          <w:szCs w:val="28"/>
        </w:rPr>
        <w:t>Умения: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0A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выполнять косметические услуги по уходу за кожей лица, шеи и зоны декольте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косметические услуги по уходу за телом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услуги по оформлению бровей и ресниц различными техниками с учетом запроса клиента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классическое наращивание ресниц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выполнять </w:t>
      </w:r>
      <w:proofErr w:type="spellStart"/>
      <w:r>
        <w:rPr>
          <w:rFonts w:ascii="Times New Roman" w:hAnsi="Times New Roman"/>
          <w:sz w:val="28"/>
          <w:szCs w:val="28"/>
        </w:rPr>
        <w:t>ламинирование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ресниц с учетом анатомического строения глаз клиента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коррекцию волосяного покрова различными способами</w:t>
      </w:r>
    </w:p>
    <w:p w:rsidR="005C7665" w:rsidRPr="00E20A4C" w:rsidRDefault="005C7665" w:rsidP="005C7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0A4C">
        <w:rPr>
          <w:rFonts w:ascii="Times New Roman" w:hAnsi="Times New Roman"/>
          <w:b/>
          <w:sz w:val="28"/>
          <w:szCs w:val="28"/>
        </w:rPr>
        <w:t>Знания: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психология общения и профессиональная этика при выполнении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правила, современные формы и методы обслуживания потребителя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устройство, правила эксплуатации и хранения применяемого оборудования, инструментов для выполнения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виды и типы оборудования, возможности их применения для выполнения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 и свойства препаратов для выполнения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нормы расхода косметических средств и используемых материалов при выполнении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показания и противопоказания выполнения бытовых косметических услуг 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 оказания первой помощи при выполнении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санитарно-эпидемиологические требования к размещению, устройству, оборудованию, содержанию и режиму работы организации коммунально-бытового назначения для выполнения бытовых косметических услуг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7665" w:rsidRPr="00184CAD" w:rsidRDefault="005C7665" w:rsidP="005C76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84CAD">
        <w:rPr>
          <w:rFonts w:ascii="Times New Roman" w:hAnsi="Times New Roman"/>
          <w:b/>
          <w:sz w:val="28"/>
          <w:szCs w:val="28"/>
        </w:rPr>
        <w:t>ПМ 02 Предоставление маникюрных и педикюрных услуг</w:t>
      </w:r>
    </w:p>
    <w:p w:rsidR="005C7665" w:rsidRPr="00184CAD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CAD">
        <w:rPr>
          <w:rFonts w:ascii="Times New Roman" w:eastAsia="Times New Roman" w:hAnsi="Times New Roman"/>
          <w:b/>
          <w:sz w:val="28"/>
          <w:szCs w:val="28"/>
          <w:lang w:eastAsia="ru-RU"/>
        </w:rPr>
        <w:t>Навыки: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выполнения маникюрных услуг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выполнения педикюрных услуг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моделирования ногтей с использованием различных техник и материалов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дизайна ногтей с использованием различных техник и материалов</w:t>
      </w:r>
    </w:p>
    <w:p w:rsidR="005C7665" w:rsidRPr="00184CAD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CAD">
        <w:rPr>
          <w:rFonts w:ascii="Times New Roman" w:eastAsia="Times New Roman" w:hAnsi="Times New Roman"/>
          <w:b/>
          <w:sz w:val="28"/>
          <w:szCs w:val="28"/>
          <w:lang w:eastAsia="ru-RU"/>
        </w:rPr>
        <w:t>Умения: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выполнять маникюрные услуги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выполнять педикюрные услуги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моделировать ногти с использованием разных техник и материалов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выполнять дизайн ногтей с использованием разных техник и материалов</w:t>
      </w:r>
    </w:p>
    <w:p w:rsidR="005C7665" w:rsidRPr="00184CAD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CAD">
        <w:rPr>
          <w:rFonts w:ascii="Times New Roman" w:eastAsia="Times New Roman" w:hAnsi="Times New Roman"/>
          <w:b/>
          <w:sz w:val="28"/>
          <w:szCs w:val="28"/>
          <w:lang w:eastAsia="ru-RU"/>
        </w:rPr>
        <w:t>Знания: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психология общения и профессиональная этика предоставления услуг по маникюру, педикюру, моделированию и дизайну ногтей</w:t>
      </w:r>
    </w:p>
    <w:p w:rsidR="005C7665" w:rsidRDefault="005C7665" w:rsidP="005C766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правила, современные формы и методы обслуживания потребителя услуг по маникюру, педикюру, моделированию и дизайну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правила использования и эксплуатации оборудования, аппаратуры, приспособлений и инструментов для выполнения услуг по маникюру, педикюру, моделированию и дизайну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состав, свойства и сроки годности профессиональных препаратов и материалов, их воздействие на кожу и ногти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правила использования, нормы расхода косметических средств, расходных материалов, моющих и дезинфицирующих средств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правила сбора и утилизации отходов производства услуг по маникюру, педикюру, моделированию и дизайну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анатомия и физиология костн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мышечного аппарата кистей рук, стоп ног, кожи и ее придатков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строение кистей рук, стоп ног и ногтей, классификация форм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основные признаки повреждения ног и деформация ногтей, причины их возникновения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перечень показаний и противопоказаний к услуге по маникюру, педикюру, моделированию и дизайну ногтей.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способы коррекции проблем натуральных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направления моды  в моделировании и дизайне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технологии выполнения услуг по маникюру, педикюру, моделированию и дизайну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правила оказания первой помощи клиентам услуг по маникюру, педикюру, моделированию и дизайну ногтей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7665" w:rsidRPr="004860A0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60A0">
        <w:rPr>
          <w:rFonts w:ascii="Times New Roman" w:eastAsia="Times New Roman" w:hAnsi="Times New Roman"/>
          <w:b/>
          <w:sz w:val="28"/>
          <w:szCs w:val="28"/>
          <w:lang w:eastAsia="ru-RU"/>
        </w:rPr>
        <w:t>ПМ 03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860A0">
        <w:rPr>
          <w:rFonts w:ascii="Times New Roman" w:hAnsi="Times New Roman"/>
          <w:b/>
          <w:sz w:val="28"/>
          <w:szCs w:val="28"/>
        </w:rPr>
        <w:t>Освоение одно</w:t>
      </w:r>
      <w:r>
        <w:rPr>
          <w:rFonts w:ascii="Times New Roman" w:hAnsi="Times New Roman"/>
          <w:b/>
          <w:sz w:val="28"/>
          <w:szCs w:val="28"/>
        </w:rPr>
        <w:t>й</w:t>
      </w:r>
      <w:r w:rsidRPr="004860A0">
        <w:rPr>
          <w:rFonts w:ascii="Times New Roman" w:hAnsi="Times New Roman"/>
          <w:b/>
          <w:sz w:val="28"/>
          <w:szCs w:val="28"/>
        </w:rPr>
        <w:t xml:space="preserve"> или нескольких профессий рабочих, должностей служащих: специалист по маникюру, специалист по педикюру.</w:t>
      </w:r>
    </w:p>
    <w:p w:rsidR="005C7665" w:rsidRPr="006D49E5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9E5">
        <w:rPr>
          <w:rFonts w:ascii="Times New Roman" w:eastAsia="Times New Roman" w:hAnsi="Times New Roman"/>
          <w:b/>
          <w:sz w:val="28"/>
          <w:szCs w:val="28"/>
          <w:lang w:eastAsia="ru-RU"/>
        </w:rPr>
        <w:t>Навыки: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D49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типовых эстетико-технологических процессов маникюрных услуг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предоставления типовых эстетико-технологических процессов педикюрных услуг</w:t>
      </w:r>
    </w:p>
    <w:p w:rsidR="005C7665" w:rsidRPr="006D49E5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9E5">
        <w:rPr>
          <w:rFonts w:ascii="Times New Roman" w:eastAsia="Times New Roman" w:hAnsi="Times New Roman"/>
          <w:b/>
          <w:sz w:val="28"/>
          <w:szCs w:val="28"/>
          <w:lang w:eastAsia="ru-RU"/>
        </w:rPr>
        <w:t>Умения: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2146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дезинфекцию и стерилизацию инструментов и расходных материалов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санитарно-гигиеническую обработку рабочего места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обеспечивать инфекционную безопасность потребителя и мастера при оказании услуг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осматривать на предмет повреждений кожу, выявлять потребности клиента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осуществлять диагностику состояния кожи потребителя, заполнения диагностических карт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использовать оборудование, аппаратуру, приспособления, инструменты в соответствии с правилами эксплуатации и технологией выполнения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технику массажа кистей рук и стоп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различные техники выполнения современных видов маникюра и педикюра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применять разные техники покрытия ногтей лаком 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давать рекомендации клиенту по домашнему уходу</w:t>
      </w:r>
    </w:p>
    <w:p w:rsidR="005C7665" w:rsidRPr="006D49E5" w:rsidRDefault="005C7665" w:rsidP="005C766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9E5">
        <w:rPr>
          <w:rFonts w:ascii="Times New Roman" w:eastAsia="Times New Roman" w:hAnsi="Times New Roman"/>
          <w:b/>
          <w:sz w:val="28"/>
          <w:szCs w:val="28"/>
          <w:lang w:eastAsia="ru-RU"/>
        </w:rPr>
        <w:t>Знания: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предоставление типовых эстетико-технологических процессов услуг маникюра, педикюра 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подготовительные и заключительные работы по обслуживанию клиентов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анализ состояния кожи потребителя и заполнения диагностических карт, проведения контроля безопасности и подготовки контактной зоны для оказания услуг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определение и подбор по согласованию с клиентом способа выполнения комплекса услуг</w:t>
      </w:r>
    </w:p>
    <w:p w:rsidR="005C7665" w:rsidRDefault="005C7665" w:rsidP="005C766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подбор профессиональных сре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eastAsia="Times New Roman" w:hAnsi="Times New Roman"/>
          <w:sz w:val="28"/>
          <w:szCs w:val="28"/>
        </w:rPr>
        <w:t>я выполнения услуг</w:t>
      </w:r>
    </w:p>
    <w:p w:rsidR="005C7665" w:rsidRPr="003457C6" w:rsidRDefault="005C7665" w:rsidP="005C7665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формирования комплекса услуг и выполнения в технологической последовательности</w:t>
      </w:r>
    </w:p>
    <w:p w:rsidR="005C7665" w:rsidRDefault="005C7665" w:rsidP="005C7665">
      <w:pPr>
        <w:spacing w:after="0" w:line="240" w:lineRule="auto"/>
        <w:jc w:val="both"/>
        <w:rPr>
          <w:sz w:val="28"/>
          <w:szCs w:val="28"/>
        </w:rPr>
      </w:pPr>
    </w:p>
    <w:p w:rsidR="00277836" w:rsidRPr="00277836" w:rsidRDefault="00277836" w:rsidP="005C7665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380F9B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 время прохождения учебной практики студент обязан: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и строго соблюдать правила охраны труда, техники безопасности и производственной санитарии;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подчиняться действующим правилам внутреннего распорядка;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выполнять задания, предусмотренные данными методическими указаниями и даваемые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мастером производственного обучения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Студент, не выполнив</w:t>
      </w:r>
      <w:r w:rsidR="007F4B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ший заданий по учебной практике,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дисциплинарному наказанию, вплоть до отчисления из колледжа.</w:t>
      </w:r>
    </w:p>
    <w:p w:rsidR="00277836" w:rsidRPr="00380F9B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80F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Руководитель практики обязан: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регулярно проверять соответствие работы студентов программе и календарному плану прохождения практики;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консультировать студентов;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оценить итоги прохождения практики;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студента;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давать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и обратную связь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его выполненной работе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7F4B66" w:rsidP="00E94284">
      <w:pPr>
        <w:shd w:val="clear" w:color="auto" w:fill="FFFFFF"/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Дневник 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практике студенты сдают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 производственного обучения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конце практики в назначенный срок.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</w:t>
      </w:r>
      <w:r w:rsidR="00277836"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проставляет полученные оценки в ведомости и зачетных книжках.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195E15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Toc134172441"/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Образовательные</w:t>
      </w:r>
      <w:r w:rsidR="00277836"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и научно-производственные технологии, используемые в учебной практике</w:t>
      </w:r>
      <w:bookmarkEnd w:id="8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организации учебной практики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 производственного обучения должен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применяться современные образовательные и научно-производственные технологии.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Мультимедийные технологии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ознакомительных целей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инструктаж студентов во время практики проводятся в помещениях, оборудованных экраном, видеопроектором, персональными компьютерами. Это позволяет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экономить время, затрачиваемое на изложение необходимого материала и увеличить его объем.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Дистанционная форма 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консультаций во время подготовки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дневника по учебной практике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Компьютерные технологии и программные продукты, 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для сбора и систематизации правовой информации, разработки методик решения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требуемых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практики.</w:t>
      </w:r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36" w:rsidRPr="00277836" w:rsidRDefault="00277836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Учебно-методическое обеспечение самостоятельной работы студентов на учебной практике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литература по профильным дисциплинам;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документы;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разработки для студентов, определяющие порядок прохождения и содержание практики;</w:t>
      </w:r>
    </w:p>
    <w:p w:rsidR="00277836" w:rsidRPr="00277836" w:rsidRDefault="00277836" w:rsidP="00E94284">
      <w:pPr>
        <w:numPr>
          <w:ilvl w:val="0"/>
          <w:numId w:val="1"/>
        </w:num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вопросы и задания для проведения аттестации по итогам практики.</w:t>
      </w:r>
    </w:p>
    <w:p w:rsidR="00277836" w:rsidRPr="00277836" w:rsidRDefault="0027783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Toc134172442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Формы промежуточной аттестации (по итогам практики)</w:t>
      </w:r>
      <w:bookmarkEnd w:id="9"/>
    </w:p>
    <w:p w:rsidR="00277836" w:rsidRPr="00277836" w:rsidRDefault="00277836" w:rsidP="00E94284">
      <w:pPr>
        <w:shd w:val="clear" w:color="auto" w:fill="FFFFFF"/>
        <w:spacing w:after="15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 практики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студенты предоставляют дневник по учебной практике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мастеру производственного обучения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Все документы, свидетельствующие о прохождении практики студентом, должны быть аккуратно оформлены и собраны в отдельную папку.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 п/о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последнем занятии обеспечивает организацию дифференцированного зачета. По итогам выставляется оценка, о чем делаются соответствующие записи в зачетной ведомости и зачетной книжке. При 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зачете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учитывается объем выполнения программы практики, правильность оформления документов,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ответов на заданные</w:t>
      </w:r>
      <w:r w:rsidR="00195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руководителем практики вопросы и сама итоговая работа.</w:t>
      </w:r>
    </w:p>
    <w:p w:rsidR="00195E15" w:rsidRDefault="00195E15" w:rsidP="00E94284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4B66" w:rsidRPr="00277836" w:rsidRDefault="007F4B66" w:rsidP="00E94284">
      <w:pPr>
        <w:spacing w:after="0" w:line="240" w:lineRule="auto"/>
        <w:ind w:left="-567" w:firstLine="56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Toc134172443"/>
      <w:r w:rsidRPr="00277836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Структура и содержание учебной практики</w:t>
      </w:r>
      <w:bookmarkEnd w:id="10"/>
    </w:p>
    <w:p w:rsidR="000D1E5C" w:rsidRPr="000D1E5C" w:rsidRDefault="000D1E5C" w:rsidP="00E94284">
      <w:pPr>
        <w:shd w:val="clear" w:color="auto" w:fill="FFFFFF"/>
        <w:spacing w:after="0" w:line="240" w:lineRule="auto"/>
        <w:ind w:left="-567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производственного обучения в соответствии с темой и целями имеет свою последовательность и делится на различные структурные этапы (части), а каждый структурный этап урока включает в себя структурные элементы.</w:t>
      </w:r>
    </w:p>
    <w:p w:rsidR="000D1E5C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Структурными этапами (частями) урока п/о является:</w:t>
      </w:r>
    </w:p>
    <w:tbl>
      <w:tblPr>
        <w:tblpPr w:leftFromText="180" w:rightFromText="180" w:vertAnchor="text" w:horzAnchor="margin" w:tblpY="200"/>
        <w:tblW w:w="83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1903"/>
        <w:gridCol w:w="1822"/>
        <w:gridCol w:w="2259"/>
      </w:tblGrid>
      <w:tr w:rsidR="000D1E5C" w:rsidRPr="000D1E5C" w:rsidTr="000D1E5C">
        <w:trPr>
          <w:trHeight w:val="532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 момент, этап урока, 5 мин.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Вводный этап (часть) урока, 35-40 мин.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этап (часть) урока, 5 часов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Заключительный этап (часть) урока</w:t>
            </w:r>
          </w:p>
        </w:tc>
      </w:tr>
      <w:tr w:rsidR="000D1E5C" w:rsidRPr="000D1E5C" w:rsidTr="000D1E5C">
        <w:trPr>
          <w:trHeight w:val="17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1-2 %</w:t>
            </w:r>
          </w:p>
        </w:tc>
        <w:tc>
          <w:tcPr>
            <w:tcW w:w="1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12-15 %</w:t>
            </w:r>
          </w:p>
        </w:tc>
        <w:tc>
          <w:tcPr>
            <w:tcW w:w="1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70-85 %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1E5C" w:rsidRPr="000D1E5C" w:rsidRDefault="000D1E5C" w:rsidP="000D1E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D1E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5-6 %</w:t>
            </w:r>
          </w:p>
        </w:tc>
      </w:tr>
    </w:tbl>
    <w:p w:rsidR="00380F9B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</w:t>
      </w: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0F9B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E5C" w:rsidRDefault="00380F9B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    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II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III        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IY</w:t>
      </w:r>
    </w:p>
    <w:p w:rsidR="004C1732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bookmarkStart w:id="11" w:name="537f29ff7bb08ea1e226be25ae021f8e36c4745e"/>
      <w:bookmarkStart w:id="12" w:name="0"/>
      <w:bookmarkEnd w:id="11"/>
      <w:bookmarkEnd w:id="12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этап урока включает в себя следующие структурные элементы: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(вводный инструктаж) – 1-2 % времени занятия: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отсутствующих учащихся;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проверка внешнего рабочего вида (соо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тветствие одежды требованиям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организация внимания и готовность учащихся к уроку.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Вводный инструктаж проводится перед началом изучения темы, </w:t>
      </w:r>
      <w:proofErr w:type="spellStart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подтемы</w:t>
      </w:r>
      <w:proofErr w:type="spellEnd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раздела программы. Назначение его – подготовить учащихся к сознательному выполнению учебно-производственных работ наиболее рациональными приемами, обеспечить соблюдение правил безопасности труда.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Вводный этап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12-15 % времени занятия: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темы;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ознакомление с целями;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мотивация деятельности учащихся;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повторение материала спец. предметов, теоретических предметов;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показ и выполнение трудовых приемов, освоенных на предыдущих уроках;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инструктирование, формирование ориентировочной основы учебно-производственной деятельности по новой теме урока (показ, объяснение приемов, спос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обов работы, показ техпроцесса, </w:t>
      </w:r>
      <w:proofErr w:type="spellStart"/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трукционно</w:t>
      </w:r>
      <w:proofErr w:type="spellEnd"/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-технологических карт, раздаточных материалов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пробные выполнения изучаемых новых трудовых приемов, умений;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объяснение приемов самоконтроля и контроля мастера;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закрепление требований ТБ;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норм времени, критериев оценок;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организация рабочего места.</w:t>
      </w:r>
    </w:p>
    <w:p w:rsidR="000D1E5C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4C1732" w:rsidRPr="000D1E5C" w:rsidRDefault="004C1732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Основной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(текущий инструктаж) урока – 70-80 % времени занятия: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 учащихся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выполнение упражнений, самостоятельная работа, формирование новых трудовых п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риемов, умений, способов работы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самоконтроль техпроцесса, технических требований, требовани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ТБ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0D1E5C" w:rsidRDefault="004C1732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- </w:t>
      </w:r>
      <w:r w:rsidR="000D1E5C"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работа, выполнение учебно-производственных заданий.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D1E5C" w:rsidRPr="000D1E5C" w:rsidRDefault="000D1E5C" w:rsidP="000D1E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Деятельность мастера п/о: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учащихся по видам учебно-производственных работ;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инструктирование;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коллективное инструктирование;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с учащимися новых способов, приемов работы</w:t>
      </w:r>
      <w:r w:rsid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результатов работы;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оценивание;</w:t>
      </w:r>
    </w:p>
    <w:p w:rsidR="000D1E5C" w:rsidRPr="004C1732" w:rsidRDefault="000D1E5C" w:rsidP="004C173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C1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дополнительных заданий сильным учащимся.</w:t>
      </w:r>
    </w:p>
    <w:p w:rsidR="004C1732" w:rsidRPr="004C1732" w:rsidRDefault="004C1732" w:rsidP="004C1732">
      <w:pPr>
        <w:pStyle w:val="a4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0D1E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Заключительный этап </w:t>
      </w: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(заключительный инструктаж) урока – 5-6 % времени: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о достижении целей урока;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анализ, самоанализ выполнения учебно-производственных работ или трудовых операций;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разбор типичных ошибок;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анализ выполнения ТБ, норм времени;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оценок;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сообщение темы следующего урока;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объяснение домашнего задания;</w:t>
      </w:r>
    </w:p>
    <w:p w:rsidR="004C1732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- уборка рабочих мест.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Заключительный инструктаж проводится мастером в форме активной беседы или краткого объяснения, содержащего анализ учебной работы в течение урока.</w:t>
      </w:r>
    </w:p>
    <w:p w:rsidR="000D1E5C" w:rsidRPr="000D1E5C" w:rsidRDefault="000D1E5C" w:rsidP="000D1E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Определение содержания деятельности мастера на любом этапе урока зависит от темы, материальной базы, целей, методов обучения. Каждый этап урока п/о взаимосвязан, направлен на активное овладение профессиональными умениями, навыками, на развитие самостоятельности, интереса к профессии.</w:t>
      </w:r>
    </w:p>
    <w:p w:rsidR="000D1E5C" w:rsidRPr="000D1E5C" w:rsidRDefault="000D1E5C" w:rsidP="004C173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D1E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7F4B66" w:rsidRDefault="007F4B66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184C" w:rsidRDefault="0077184C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284" w:rsidRDefault="00E94284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6B6A" w:rsidRDefault="00A26B6A" w:rsidP="0027783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3CA0" w:rsidRDefault="00813CA0" w:rsidP="00485B78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3" w:name="_Toc13417244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А</w:t>
      </w:r>
      <w:bookmarkEnd w:id="13"/>
    </w:p>
    <w:p w:rsidR="0077184C" w:rsidRPr="0077184C" w:rsidRDefault="0077184C" w:rsidP="00771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УРОКА ПРОИЗВОДСТВЕННОГО ОБУЧЕНИЯ № 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                     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Группа: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Специальность: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</w:t>
      </w:r>
      <w:r w:rsidR="005C7665">
        <w:rPr>
          <w:rFonts w:ascii="Times New Roman" w:eastAsia="Times New Roman" w:hAnsi="Times New Roman" w:cs="Times New Roman"/>
          <w:sz w:val="28"/>
          <w:szCs w:val="28"/>
          <w:lang w:eastAsia="ru-RU"/>
        </w:rPr>
        <w:t>7 Технологии индустрии красоты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Мастер </w:t>
      </w:r>
      <w:proofErr w:type="gram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/о: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Рябова Д.И.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программы: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№ 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7184C" w:rsidRPr="0077184C" w:rsidRDefault="0077184C" w:rsidP="00E942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942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3……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 урока: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обучения: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Межпредметные</w:t>
      </w:r>
      <w:proofErr w:type="spell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Дидактическое обеспечение урока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и инструменты: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Литература, использованная при подготовке к уроку: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E94284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Литература, рекомендуемая </w:t>
      </w:r>
      <w:proofErr w:type="gramStart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обучающимся</w:t>
      </w:r>
      <w:proofErr w:type="gramEnd"/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                                             ХОД  УРОКА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I. Организационная часть: 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5мин.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Контроль посещаемости и готовности к уроку.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2.  Объяснение хода и последовательности проведения занятия, назначение дежурных.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3. Распределение по рабочим местам.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4. Психологическая подготовка к восприятию урока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- организация внимания, устранение отвлекающих факторов.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II. Вводная часть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 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Сообщение темы программы и темы урока.</w:t>
      </w:r>
    </w:p>
    <w:p w:rsidR="00813CA0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усвоения материала 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повторение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прошлого занятия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184C" w:rsidRPr="0077184C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3.</w:t>
      </w:r>
      <w:r w:rsidR="0077184C"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 нового материала.</w:t>
      </w:r>
    </w:p>
    <w:p w:rsidR="00813CA0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3.1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3.2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III. 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часть: 5 час.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обучающихся: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</w:t>
      </w:r>
    </w:p>
    <w:p w:rsidR="00813CA0" w:rsidRDefault="00813CA0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</w:p>
    <w:p w:rsidR="0077184C" w:rsidRPr="0077184C" w:rsidRDefault="00813CA0" w:rsidP="00813C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</w:t>
      </w:r>
    </w:p>
    <w:p w:rsidR="0077184C" w:rsidRPr="0077184C" w:rsidRDefault="0077184C" w:rsidP="0077184C">
      <w:pPr>
        <w:shd w:val="clear" w:color="auto" w:fill="FFFFFF"/>
        <w:spacing w:after="0" w:line="240" w:lineRule="auto"/>
        <w:ind w:left="-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           IV. Заключительн</w:t>
      </w:r>
      <w:r w:rsidR="00813C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 часть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 w:rsidR="00813C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0мин</w:t>
      </w:r>
      <w:r w:rsidRPr="00771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1. Подвести итоги занятия.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2. Сообщить и прокомментировать оценку обучающимся за работу.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  3. Уборка рабочих мест. Обратить внимание на правила хранения    </w:t>
      </w:r>
    </w:p>
    <w:p w:rsidR="0077184C" w:rsidRPr="0077184C" w:rsidRDefault="0077184C" w:rsidP="00771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</w:t>
      </w:r>
      <w:proofErr w:type="spellStart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</w:t>
      </w:r>
      <w:proofErr w:type="gramStart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дежды</w:t>
      </w:r>
      <w:proofErr w:type="spellEnd"/>
      <w:r w:rsidRPr="0077184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инструмента.</w:t>
      </w:r>
    </w:p>
    <w:p w:rsidR="00A26B6A" w:rsidRPr="00A26B6A" w:rsidRDefault="00A26B6A" w:rsidP="00A26B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4. Уборка кабинета.</w:t>
      </w:r>
    </w:p>
    <w:p w:rsidR="00A26B6A" w:rsidRDefault="00A26B6A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A26B6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_Toc134172445"/>
      <w:r w:rsidRPr="00813C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Б</w:t>
      </w:r>
      <w:bookmarkEnd w:id="14"/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pStyle w:val="2"/>
        <w:spacing w:after="0" w:line="240" w:lineRule="auto"/>
        <w:jc w:val="center"/>
      </w:pPr>
      <w:r>
        <w:t>бюджетное профессиональное образовательное учреждение</w:t>
      </w:r>
    </w:p>
    <w:p w:rsidR="00813CA0" w:rsidRDefault="00813CA0" w:rsidP="00813CA0">
      <w:pPr>
        <w:pStyle w:val="2"/>
        <w:spacing w:after="0" w:line="240" w:lineRule="auto"/>
        <w:jc w:val="center"/>
      </w:pPr>
      <w:r>
        <w:t>Вологодской области</w:t>
      </w:r>
    </w:p>
    <w:p w:rsidR="00813CA0" w:rsidRDefault="00813CA0" w:rsidP="00813CA0">
      <w:pPr>
        <w:pStyle w:val="2"/>
        <w:spacing w:after="0" w:line="240" w:lineRule="auto"/>
        <w:jc w:val="center"/>
      </w:pPr>
      <w:r>
        <w:t>«Вологодский колледж технологии и дизайна»</w:t>
      </w: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right="600"/>
        <w:rPr>
          <w:sz w:val="28"/>
          <w:szCs w:val="28"/>
        </w:rPr>
      </w:pPr>
    </w:p>
    <w:p w:rsidR="00813CA0" w:rsidRDefault="00813CA0" w:rsidP="00813CA0">
      <w:pPr>
        <w:pStyle w:val="2"/>
        <w:spacing w:before="200" w:line="216" w:lineRule="auto"/>
        <w:ind w:left="680" w:right="600" w:firstLine="29"/>
        <w:jc w:val="center"/>
        <w:rPr>
          <w:sz w:val="28"/>
          <w:szCs w:val="28"/>
        </w:rPr>
      </w:pPr>
      <w:r>
        <w:rPr>
          <w:sz w:val="28"/>
          <w:szCs w:val="28"/>
        </w:rPr>
        <w:t>ДНЕВНИК</w:t>
      </w:r>
    </w:p>
    <w:p w:rsidR="00813CA0" w:rsidRDefault="00813CA0" w:rsidP="00813CA0">
      <w:pPr>
        <w:pStyle w:val="2"/>
        <w:widowControl w:val="0"/>
        <w:spacing w:after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УЧЕБНОЙ ПРАКТИКЕ</w:t>
      </w:r>
    </w:p>
    <w:p w:rsidR="00813CA0" w:rsidRDefault="00813CA0" w:rsidP="00813CA0">
      <w:pPr>
        <w:pStyle w:val="2"/>
        <w:shd w:val="clear" w:color="auto" w:fill="FFFFFF"/>
        <w:spacing w:before="280" w:after="280"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 ПМ</w:t>
      </w:r>
      <w:r>
        <w:rPr>
          <w:sz w:val="28"/>
          <w:szCs w:val="28"/>
        </w:rPr>
        <w:t>._____________</w:t>
      </w:r>
    </w:p>
    <w:p w:rsidR="00813CA0" w:rsidRDefault="00813CA0" w:rsidP="00813CA0">
      <w:pPr>
        <w:pStyle w:val="2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специальность  43.02.1</w:t>
      </w:r>
      <w:r w:rsidR="005C7665">
        <w:rPr>
          <w:sz w:val="28"/>
          <w:szCs w:val="28"/>
        </w:rPr>
        <w:t>7 Технологии индустрии красоты</w:t>
      </w:r>
      <w:bookmarkStart w:id="15" w:name="_GoBack"/>
      <w:bookmarkEnd w:id="15"/>
    </w:p>
    <w:p w:rsidR="00813CA0" w:rsidRDefault="00813CA0" w:rsidP="00813CA0">
      <w:pPr>
        <w:pStyle w:val="2"/>
        <w:ind w:left="2160" w:firstLine="708"/>
        <w:rPr>
          <w:sz w:val="20"/>
          <w:szCs w:val="20"/>
        </w:rPr>
      </w:pPr>
    </w:p>
    <w:p w:rsidR="00813CA0" w:rsidRDefault="00813CA0" w:rsidP="00813CA0">
      <w:pPr>
        <w:pStyle w:val="2"/>
        <w:ind w:left="2160" w:firstLine="708"/>
        <w:rPr>
          <w:sz w:val="20"/>
          <w:szCs w:val="20"/>
        </w:rPr>
      </w:pPr>
    </w:p>
    <w:p w:rsidR="00813CA0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 xml:space="preserve">):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813CA0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____</w:t>
      </w:r>
    </w:p>
    <w:p w:rsidR="00813CA0" w:rsidRPr="00E638AB" w:rsidRDefault="00813CA0" w:rsidP="00813CA0">
      <w:pPr>
        <w:pStyle w:val="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Группа ________</w:t>
      </w:r>
    </w:p>
    <w:p w:rsidR="00813CA0" w:rsidRDefault="00813CA0" w:rsidP="00813CA0">
      <w:pPr>
        <w:pStyle w:val="2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</w:t>
      </w:r>
    </w:p>
    <w:p w:rsidR="00813CA0" w:rsidRDefault="00813CA0" w:rsidP="00813CA0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813CA0" w:rsidRDefault="00813CA0" w:rsidP="00813CA0">
      <w:pPr>
        <w:pStyle w:val="2"/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202_</w:t>
      </w:r>
    </w:p>
    <w:p w:rsidR="00813CA0" w:rsidRPr="00813CA0" w:rsidRDefault="00813CA0" w:rsidP="00813CA0">
      <w:pPr>
        <w:pStyle w:val="2"/>
        <w:rPr>
          <w:b/>
          <w:color w:val="000000"/>
        </w:rPr>
      </w:pPr>
      <w:r>
        <w:br w:type="page"/>
      </w:r>
    </w:p>
    <w:p w:rsidR="00813CA0" w:rsidRP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CA0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Оценка и подпись руководителя практики</w:t>
            </w:r>
          </w:p>
        </w:tc>
      </w:tr>
      <w:tr w:rsidR="00813CA0" w:rsidTr="00D2444B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ind w:right="-2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Знакомство с режимом работы, с правилами техники безопасности, охраной труда, должностными инструкциями.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813CA0">
            <w:pPr>
              <w:pStyle w:val="2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Проведение санитарно-эпидемиологической обработки контактной зоны. Составление диагностической карты клиента. ……………………………………..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  <w:tr w:rsidR="00813CA0" w:rsidTr="00D2444B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lang w:eastAsia="en-US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CA0" w:rsidRDefault="00813CA0" w:rsidP="00D2444B">
            <w:pPr>
              <w:pStyle w:val="2"/>
              <w:spacing w:line="252" w:lineRule="auto"/>
              <w:rPr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CA0" w:rsidRDefault="00813CA0" w:rsidP="00D2444B">
            <w:pPr>
              <w:pStyle w:val="2"/>
              <w:widowControl w:val="0"/>
              <w:spacing w:before="20" w:line="254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813CA0" w:rsidRDefault="00813CA0" w:rsidP="00813CA0">
      <w:pPr>
        <w:pStyle w:val="2"/>
        <w:widowControl w:val="0"/>
        <w:spacing w:before="20" w:after="0" w:line="254" w:lineRule="auto"/>
        <w:rPr>
          <w:sz w:val="26"/>
          <w:szCs w:val="26"/>
        </w:rPr>
      </w:pPr>
    </w:p>
    <w:p w:rsidR="00813CA0" w:rsidRDefault="00813CA0" w:rsidP="00813CA0">
      <w:pPr>
        <w:pStyle w:val="2"/>
        <w:widowControl w:val="0"/>
        <w:spacing w:before="9" w:after="0" w:line="194" w:lineRule="auto"/>
        <w:rPr>
          <w:sz w:val="20"/>
          <w:szCs w:val="20"/>
        </w:rPr>
      </w:pPr>
    </w:p>
    <w:p w:rsidR="00813CA0" w:rsidRDefault="00813CA0" w:rsidP="00813CA0">
      <w:pPr>
        <w:pStyle w:val="2"/>
        <w:jc w:val="both"/>
        <w:rPr>
          <w:color w:val="000000"/>
        </w:rPr>
      </w:pPr>
      <w:r>
        <w:rPr>
          <w:color w:val="000000"/>
        </w:rPr>
        <w:t>Руководитель практики _______________ /</w:t>
      </w:r>
      <w:proofErr w:type="spellStart"/>
      <w:r>
        <w:t>Д.И.Рябова</w:t>
      </w:r>
      <w:proofErr w:type="spellEnd"/>
      <w:r>
        <w:rPr>
          <w:color w:val="000000"/>
        </w:rPr>
        <w:t xml:space="preserve"> /</w:t>
      </w:r>
    </w:p>
    <w:p w:rsidR="00813CA0" w:rsidRPr="00277836" w:rsidRDefault="00813CA0" w:rsidP="00813C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13CA0" w:rsidRPr="00277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D6D" w:rsidRDefault="00CF4D6D" w:rsidP="00380F9B">
      <w:pPr>
        <w:spacing w:after="0" w:line="240" w:lineRule="auto"/>
      </w:pPr>
      <w:r>
        <w:separator/>
      </w:r>
    </w:p>
  </w:endnote>
  <w:endnote w:type="continuationSeparator" w:id="0">
    <w:p w:rsidR="00CF4D6D" w:rsidRDefault="00CF4D6D" w:rsidP="0038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D6D" w:rsidRDefault="00CF4D6D" w:rsidP="00380F9B">
      <w:pPr>
        <w:spacing w:after="0" w:line="240" w:lineRule="auto"/>
      </w:pPr>
      <w:r>
        <w:separator/>
      </w:r>
    </w:p>
  </w:footnote>
  <w:footnote w:type="continuationSeparator" w:id="0">
    <w:p w:rsidR="00CF4D6D" w:rsidRDefault="00CF4D6D" w:rsidP="00380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83F"/>
    <w:multiLevelType w:val="multilevel"/>
    <w:tmpl w:val="D5441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77756"/>
    <w:multiLevelType w:val="multilevel"/>
    <w:tmpl w:val="D1400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FF606B"/>
    <w:multiLevelType w:val="multilevel"/>
    <w:tmpl w:val="54F0D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8F6417"/>
    <w:multiLevelType w:val="multilevel"/>
    <w:tmpl w:val="4912B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293242"/>
    <w:multiLevelType w:val="hybridMultilevel"/>
    <w:tmpl w:val="AAC619C6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42B4E"/>
    <w:multiLevelType w:val="multilevel"/>
    <w:tmpl w:val="F2A8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B0202"/>
    <w:multiLevelType w:val="multilevel"/>
    <w:tmpl w:val="90082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D63F99"/>
    <w:multiLevelType w:val="multilevel"/>
    <w:tmpl w:val="0DF84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F65FE9"/>
    <w:multiLevelType w:val="multilevel"/>
    <w:tmpl w:val="6D84E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EE"/>
    <w:rsid w:val="000370FD"/>
    <w:rsid w:val="000D1E5C"/>
    <w:rsid w:val="00185200"/>
    <w:rsid w:val="001936EE"/>
    <w:rsid w:val="00195E15"/>
    <w:rsid w:val="00213569"/>
    <w:rsid w:val="00277836"/>
    <w:rsid w:val="002A5675"/>
    <w:rsid w:val="002B5BD3"/>
    <w:rsid w:val="002E4B61"/>
    <w:rsid w:val="002E751E"/>
    <w:rsid w:val="00380F9B"/>
    <w:rsid w:val="00485B78"/>
    <w:rsid w:val="004C1732"/>
    <w:rsid w:val="005C7665"/>
    <w:rsid w:val="006B5378"/>
    <w:rsid w:val="006C1C5B"/>
    <w:rsid w:val="0077184C"/>
    <w:rsid w:val="007F4B66"/>
    <w:rsid w:val="00813CA0"/>
    <w:rsid w:val="008F5D9F"/>
    <w:rsid w:val="009E7A05"/>
    <w:rsid w:val="00A26B6A"/>
    <w:rsid w:val="00B037C6"/>
    <w:rsid w:val="00BF109E"/>
    <w:rsid w:val="00CF4D6D"/>
    <w:rsid w:val="00D12B05"/>
    <w:rsid w:val="00E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1E5C"/>
  </w:style>
  <w:style w:type="paragraph" w:customStyle="1" w:styleId="c6">
    <w:name w:val="c6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1E5C"/>
  </w:style>
  <w:style w:type="paragraph" w:styleId="a4">
    <w:name w:val="List Paragraph"/>
    <w:basedOn w:val="a"/>
    <w:uiPriority w:val="34"/>
    <w:qFormat/>
    <w:rsid w:val="004C1732"/>
    <w:pPr>
      <w:ind w:left="720"/>
      <w:contextualSpacing/>
    </w:pPr>
  </w:style>
  <w:style w:type="paragraph" w:customStyle="1" w:styleId="c9">
    <w:name w:val="c9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7184C"/>
  </w:style>
  <w:style w:type="character" w:customStyle="1" w:styleId="c17">
    <w:name w:val="c17"/>
    <w:basedOn w:val="a0"/>
    <w:rsid w:val="0077184C"/>
  </w:style>
  <w:style w:type="character" w:customStyle="1" w:styleId="c36">
    <w:name w:val="c36"/>
    <w:basedOn w:val="a0"/>
    <w:rsid w:val="0077184C"/>
  </w:style>
  <w:style w:type="paragraph" w:customStyle="1" w:styleId="c35">
    <w:name w:val="c35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7184C"/>
  </w:style>
  <w:style w:type="character" w:customStyle="1" w:styleId="c10">
    <w:name w:val="c10"/>
    <w:basedOn w:val="a0"/>
    <w:rsid w:val="0077184C"/>
  </w:style>
  <w:style w:type="character" w:customStyle="1" w:styleId="c18">
    <w:name w:val="c18"/>
    <w:basedOn w:val="a0"/>
    <w:rsid w:val="0077184C"/>
  </w:style>
  <w:style w:type="character" w:customStyle="1" w:styleId="c21">
    <w:name w:val="c21"/>
    <w:basedOn w:val="a0"/>
    <w:rsid w:val="0077184C"/>
  </w:style>
  <w:style w:type="character" w:styleId="a5">
    <w:name w:val="Hyperlink"/>
    <w:basedOn w:val="a0"/>
    <w:uiPriority w:val="99"/>
    <w:unhideWhenUsed/>
    <w:rsid w:val="0077184C"/>
    <w:rPr>
      <w:color w:val="0000FF"/>
      <w:u w:val="single"/>
    </w:rPr>
  </w:style>
  <w:style w:type="character" w:customStyle="1" w:styleId="c30">
    <w:name w:val="c30"/>
    <w:basedOn w:val="a0"/>
    <w:rsid w:val="0077184C"/>
  </w:style>
  <w:style w:type="paragraph" w:customStyle="1" w:styleId="2">
    <w:name w:val="Обычный2"/>
    <w:rsid w:val="00813CA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5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2B5BD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85B78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3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0F9B"/>
  </w:style>
  <w:style w:type="paragraph" w:styleId="ab">
    <w:name w:val="footer"/>
    <w:basedOn w:val="a"/>
    <w:link w:val="ac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0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5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1E5C"/>
  </w:style>
  <w:style w:type="paragraph" w:customStyle="1" w:styleId="c6">
    <w:name w:val="c6"/>
    <w:basedOn w:val="a"/>
    <w:rsid w:val="000D1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D1E5C"/>
  </w:style>
  <w:style w:type="paragraph" w:styleId="a4">
    <w:name w:val="List Paragraph"/>
    <w:basedOn w:val="a"/>
    <w:uiPriority w:val="34"/>
    <w:qFormat/>
    <w:rsid w:val="004C1732"/>
    <w:pPr>
      <w:ind w:left="720"/>
      <w:contextualSpacing/>
    </w:pPr>
  </w:style>
  <w:style w:type="paragraph" w:customStyle="1" w:styleId="c9">
    <w:name w:val="c9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7184C"/>
  </w:style>
  <w:style w:type="character" w:customStyle="1" w:styleId="c17">
    <w:name w:val="c17"/>
    <w:basedOn w:val="a0"/>
    <w:rsid w:val="0077184C"/>
  </w:style>
  <w:style w:type="character" w:customStyle="1" w:styleId="c36">
    <w:name w:val="c36"/>
    <w:basedOn w:val="a0"/>
    <w:rsid w:val="0077184C"/>
  </w:style>
  <w:style w:type="paragraph" w:customStyle="1" w:styleId="c35">
    <w:name w:val="c35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7184C"/>
  </w:style>
  <w:style w:type="character" w:customStyle="1" w:styleId="c10">
    <w:name w:val="c10"/>
    <w:basedOn w:val="a0"/>
    <w:rsid w:val="0077184C"/>
  </w:style>
  <w:style w:type="character" w:customStyle="1" w:styleId="c18">
    <w:name w:val="c18"/>
    <w:basedOn w:val="a0"/>
    <w:rsid w:val="0077184C"/>
  </w:style>
  <w:style w:type="character" w:customStyle="1" w:styleId="c21">
    <w:name w:val="c21"/>
    <w:basedOn w:val="a0"/>
    <w:rsid w:val="0077184C"/>
  </w:style>
  <w:style w:type="character" w:styleId="a5">
    <w:name w:val="Hyperlink"/>
    <w:basedOn w:val="a0"/>
    <w:uiPriority w:val="99"/>
    <w:unhideWhenUsed/>
    <w:rsid w:val="0077184C"/>
    <w:rPr>
      <w:color w:val="0000FF"/>
      <w:u w:val="single"/>
    </w:rPr>
  </w:style>
  <w:style w:type="character" w:customStyle="1" w:styleId="c30">
    <w:name w:val="c30"/>
    <w:basedOn w:val="a0"/>
    <w:rsid w:val="0077184C"/>
  </w:style>
  <w:style w:type="paragraph" w:customStyle="1" w:styleId="2">
    <w:name w:val="Обычный2"/>
    <w:rsid w:val="00813CA0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B5B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2B5BD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85B78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380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9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0F9B"/>
  </w:style>
  <w:style w:type="paragraph" w:styleId="ab">
    <w:name w:val="footer"/>
    <w:basedOn w:val="a"/>
    <w:link w:val="ac"/>
    <w:uiPriority w:val="99"/>
    <w:unhideWhenUsed/>
    <w:rsid w:val="0038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4E0F0-412F-4B9F-AFC0-6C12E89C6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16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2023-05-04T07:25:00Z</dcterms:created>
  <dcterms:modified xsi:type="dcterms:W3CDTF">2023-06-21T11:54:00Z</dcterms:modified>
</cp:coreProperties>
</file>