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rsidR="00E914F2" w:rsidRDefault="00E914F2" w:rsidP="00BF35D6">
      <w:pPr>
        <w:spacing w:after="0" w:line="240" w:lineRule="auto"/>
        <w:jc w:val="center"/>
        <w:rPr>
          <w:rFonts w:ascii="Times New Roman" w:hAnsi="Times New Roman"/>
          <w:b/>
          <w:sz w:val="28"/>
          <w:szCs w:val="28"/>
        </w:rPr>
      </w:pPr>
    </w:p>
    <w:p w:rsidR="00E914F2" w:rsidRPr="005E7F86" w:rsidRDefault="00BC5437" w:rsidP="00E914F2">
      <w:pPr>
        <w:spacing w:after="0" w:line="240" w:lineRule="auto"/>
        <w:jc w:val="center"/>
        <w:rPr>
          <w:rFonts w:ascii="Times New Roman" w:hAnsi="Times New Roman"/>
          <w:sz w:val="28"/>
          <w:szCs w:val="28"/>
        </w:rPr>
      </w:pPr>
      <w:r>
        <w:rPr>
          <w:rFonts w:ascii="Times New Roman" w:hAnsi="Times New Roman"/>
          <w:sz w:val="28"/>
          <w:szCs w:val="28"/>
        </w:rPr>
        <w:t>Специальность 43.02.</w:t>
      </w:r>
      <w:r w:rsidR="00E914F2">
        <w:rPr>
          <w:rFonts w:ascii="Times New Roman" w:hAnsi="Times New Roman"/>
          <w:sz w:val="28"/>
          <w:szCs w:val="28"/>
        </w:rPr>
        <w:t>1</w:t>
      </w:r>
      <w:r>
        <w:rPr>
          <w:rFonts w:ascii="Times New Roman" w:hAnsi="Times New Roman"/>
          <w:sz w:val="28"/>
          <w:szCs w:val="28"/>
        </w:rPr>
        <w:t>4</w:t>
      </w:r>
      <w:r w:rsidR="00E914F2">
        <w:rPr>
          <w:rFonts w:ascii="Times New Roman" w:hAnsi="Times New Roman"/>
          <w:sz w:val="28"/>
          <w:szCs w:val="28"/>
        </w:rPr>
        <w:t xml:space="preserve"> </w:t>
      </w:r>
      <w:r>
        <w:rPr>
          <w:rFonts w:ascii="Times New Roman" w:hAnsi="Times New Roman"/>
          <w:sz w:val="28"/>
          <w:szCs w:val="28"/>
        </w:rPr>
        <w:t>Гостиничное дело</w:t>
      </w:r>
    </w:p>
    <w:p w:rsidR="00E914F2" w:rsidRPr="00D369ED" w:rsidRDefault="00E914F2"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E914F2" w:rsidRDefault="003C4DB8" w:rsidP="00E914F2">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E914F2">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C04A20"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3C4DB8" w:rsidRPr="002122D1">
        <w:rPr>
          <w:rFonts w:ascii="Times New Roman" w:hAnsi="Times New Roman"/>
          <w:sz w:val="28"/>
          <w:szCs w:val="28"/>
        </w:rPr>
        <w:t>ОУД</w:t>
      </w:r>
      <w:r w:rsidR="00CE7FBE">
        <w:rPr>
          <w:rFonts w:ascii="Times New Roman" w:hAnsi="Times New Roman"/>
          <w:sz w:val="28"/>
          <w:szCs w:val="28"/>
        </w:rPr>
        <w:t>Б</w:t>
      </w:r>
      <w:r w:rsidR="003C4DB8" w:rsidRPr="002122D1">
        <w:rPr>
          <w:rFonts w:ascii="Times New Roman" w:hAnsi="Times New Roman"/>
          <w:sz w:val="28"/>
          <w:szCs w:val="28"/>
        </w:rPr>
        <w:t>.0</w:t>
      </w:r>
      <w:r w:rsidR="00E1332E">
        <w:rPr>
          <w:rFonts w:ascii="Times New Roman" w:hAnsi="Times New Roman"/>
          <w:sz w:val="28"/>
          <w:szCs w:val="28"/>
        </w:rPr>
        <w:t>7</w:t>
      </w:r>
      <w:r w:rsidR="003C4DB8"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3B6FB7"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Полосков</w:t>
      </w:r>
      <w:proofErr w:type="spellEnd"/>
      <w:r>
        <w:rPr>
          <w:rFonts w:ascii="Times New Roman" w:hAnsi="Times New Roman"/>
          <w:color w:val="000000"/>
          <w:sz w:val="28"/>
          <w:szCs w:val="28"/>
        </w:rPr>
        <w:t xml:space="preserve"> А.В., </w:t>
      </w:r>
      <w:proofErr w:type="spellStart"/>
      <w:r>
        <w:rPr>
          <w:rFonts w:ascii="Times New Roman" w:hAnsi="Times New Roman"/>
          <w:color w:val="000000"/>
          <w:sz w:val="28"/>
          <w:szCs w:val="28"/>
        </w:rPr>
        <w:t>Швацкий</w:t>
      </w:r>
      <w:proofErr w:type="spellEnd"/>
      <w:r>
        <w:rPr>
          <w:rFonts w:ascii="Times New Roman" w:hAnsi="Times New Roman"/>
          <w:color w:val="000000"/>
          <w:sz w:val="28"/>
          <w:szCs w:val="28"/>
        </w:rPr>
        <w:t xml:space="preserve"> В.В.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программа общеобразовательной учебной дисциплины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Программа реализуется в пределах основной профессиональной образовательной программы и осваивается с учетом социально-экономического  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E55CE6" w:rsidRDefault="008915F3" w:rsidP="00E55CE6">
      <w:pPr>
        <w:spacing w:after="0" w:line="240" w:lineRule="auto"/>
        <w:jc w:val="both"/>
        <w:rPr>
          <w:rFonts w:ascii="Times New Roman" w:hAnsi="Times New Roman"/>
          <w:sz w:val="28"/>
          <w:szCs w:val="28"/>
        </w:rPr>
      </w:pPr>
      <w:r w:rsidRPr="00E55CE6">
        <w:rPr>
          <w:rFonts w:ascii="Times New Roman" w:hAnsi="Times New Roman"/>
          <w:sz w:val="28"/>
          <w:szCs w:val="28"/>
        </w:rPr>
        <w:t>Основная литература</w:t>
      </w:r>
    </w:p>
    <w:p w:rsidR="00E55CE6" w:rsidRPr="00E55CE6" w:rsidRDefault="00E55CE6" w:rsidP="00E55CE6">
      <w:pPr>
        <w:numPr>
          <w:ilvl w:val="0"/>
          <w:numId w:val="19"/>
        </w:numPr>
        <w:spacing w:after="0" w:line="240" w:lineRule="auto"/>
        <w:ind w:left="0" w:firstLine="0"/>
        <w:rPr>
          <w:rFonts w:ascii="Times New Roman" w:hAnsi="Times New Roman"/>
          <w:sz w:val="28"/>
          <w:szCs w:val="28"/>
        </w:rPr>
      </w:pPr>
      <w:proofErr w:type="spellStart"/>
      <w:r w:rsidRPr="00E55CE6">
        <w:rPr>
          <w:rFonts w:ascii="Times New Roman" w:hAnsi="Times New Roman"/>
          <w:sz w:val="28"/>
          <w:szCs w:val="28"/>
        </w:rPr>
        <w:t>Латчук</w:t>
      </w:r>
      <w:proofErr w:type="spellEnd"/>
      <w:r w:rsidRPr="00E55CE6">
        <w:rPr>
          <w:rFonts w:ascii="Times New Roman" w:hAnsi="Times New Roman"/>
          <w:sz w:val="28"/>
          <w:szCs w:val="28"/>
        </w:rPr>
        <w:t xml:space="preserve"> В.Н., Марков В.В, Миронов С.К., </w:t>
      </w:r>
      <w:proofErr w:type="spellStart"/>
      <w:r w:rsidRPr="00E55CE6">
        <w:rPr>
          <w:rFonts w:ascii="Times New Roman" w:hAnsi="Times New Roman"/>
          <w:sz w:val="28"/>
          <w:szCs w:val="28"/>
        </w:rPr>
        <w:t>Вангородский</w:t>
      </w:r>
      <w:proofErr w:type="spellEnd"/>
      <w:r w:rsidRPr="00E55CE6">
        <w:rPr>
          <w:rFonts w:ascii="Times New Roman" w:hAnsi="Times New Roman"/>
          <w:sz w:val="28"/>
          <w:szCs w:val="28"/>
        </w:rPr>
        <w:t xml:space="preserve"> С.Н. Основы безопасности жизнедеятельности. 10кл. – М.: «Дрофа», 2019.</w:t>
      </w:r>
    </w:p>
    <w:p w:rsidR="00E55CE6" w:rsidRPr="00E55CE6" w:rsidRDefault="00E55CE6" w:rsidP="00E55CE6">
      <w:pPr>
        <w:numPr>
          <w:ilvl w:val="0"/>
          <w:numId w:val="19"/>
        </w:numPr>
        <w:spacing w:after="0" w:line="240" w:lineRule="auto"/>
        <w:ind w:left="0" w:firstLine="0"/>
        <w:jc w:val="both"/>
        <w:rPr>
          <w:rFonts w:ascii="Times New Roman" w:hAnsi="Times New Roman"/>
          <w:b/>
          <w:sz w:val="28"/>
          <w:szCs w:val="28"/>
          <w:u w:val="single"/>
        </w:rPr>
      </w:pPr>
      <w:proofErr w:type="spellStart"/>
      <w:r w:rsidRPr="00E55CE6">
        <w:rPr>
          <w:rFonts w:ascii="Times New Roman" w:hAnsi="Times New Roman"/>
          <w:sz w:val="28"/>
          <w:szCs w:val="28"/>
        </w:rPr>
        <w:t>Латчук</w:t>
      </w:r>
      <w:proofErr w:type="spellEnd"/>
      <w:r w:rsidRPr="00E55CE6">
        <w:rPr>
          <w:rFonts w:ascii="Times New Roman" w:hAnsi="Times New Roman"/>
          <w:sz w:val="28"/>
          <w:szCs w:val="28"/>
        </w:rPr>
        <w:t xml:space="preserve"> В.Н., Марков В.В, Миронов С.К., </w:t>
      </w:r>
      <w:proofErr w:type="spellStart"/>
      <w:r w:rsidRPr="00E55CE6">
        <w:rPr>
          <w:rFonts w:ascii="Times New Roman" w:hAnsi="Times New Roman"/>
          <w:sz w:val="28"/>
          <w:szCs w:val="28"/>
        </w:rPr>
        <w:t>Вангородский</w:t>
      </w:r>
      <w:proofErr w:type="spellEnd"/>
      <w:r w:rsidRPr="00E55CE6">
        <w:rPr>
          <w:rFonts w:ascii="Times New Roman" w:hAnsi="Times New Roman"/>
          <w:sz w:val="28"/>
          <w:szCs w:val="28"/>
        </w:rPr>
        <w:t xml:space="preserve"> С.Н. Основы безопасности жизнедеятельности. 11кл. – М.: «Дрофа», 2019.</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Дополнительная</w:t>
      </w:r>
    </w:p>
    <w:p w:rsidR="00E55CE6" w:rsidRPr="00E55CE6" w:rsidRDefault="00E55CE6" w:rsidP="00E55CE6">
      <w:pPr>
        <w:spacing w:line="240" w:lineRule="auto"/>
        <w:rPr>
          <w:rFonts w:ascii="Times New Roman" w:hAnsi="Times New Roman"/>
          <w:sz w:val="28"/>
          <w:szCs w:val="28"/>
        </w:rPr>
      </w:pPr>
      <w:r w:rsidRPr="00E55CE6">
        <w:rPr>
          <w:rFonts w:ascii="Times New Roman" w:hAnsi="Times New Roman"/>
          <w:sz w:val="28"/>
          <w:szCs w:val="28"/>
          <w:shd w:val="clear" w:color="auto" w:fill="FFFFFF"/>
        </w:rPr>
        <w:t>1.Безопасность жизнедеятельности</w:t>
      </w:r>
      <w:proofErr w:type="gramStart"/>
      <w:r w:rsidRPr="00E55CE6">
        <w:rPr>
          <w:rFonts w:ascii="Times New Roman" w:hAnsi="Times New Roman"/>
          <w:sz w:val="28"/>
          <w:szCs w:val="28"/>
          <w:shd w:val="clear" w:color="auto" w:fill="FFFFFF"/>
        </w:rPr>
        <w:t xml:space="preserve"> :</w:t>
      </w:r>
      <w:proofErr w:type="gramEnd"/>
      <w:r w:rsidRPr="00E55CE6">
        <w:rPr>
          <w:rFonts w:ascii="Times New Roman" w:hAnsi="Times New Roman"/>
          <w:sz w:val="28"/>
          <w:szCs w:val="28"/>
          <w:shd w:val="clear" w:color="auto" w:fill="FFFFFF"/>
        </w:rPr>
        <w:t xml:space="preserve"> учебник / В.П. Мельников. — М.: КУРС: ИНФРА-М, 2017. </w:t>
      </w:r>
    </w:p>
    <w:p w:rsidR="00E55CE6" w:rsidRPr="00E55CE6" w:rsidRDefault="00E55CE6" w:rsidP="00E55CE6">
      <w:pPr>
        <w:spacing w:line="240" w:lineRule="auto"/>
        <w:jc w:val="both"/>
        <w:rPr>
          <w:rFonts w:ascii="Times New Roman" w:hAnsi="Times New Roman"/>
          <w:sz w:val="28"/>
          <w:szCs w:val="28"/>
          <w:u w:val="single"/>
        </w:rPr>
      </w:pPr>
      <w:r w:rsidRPr="00E55CE6">
        <w:rPr>
          <w:rFonts w:ascii="Times New Roman" w:hAnsi="Times New Roman"/>
          <w:sz w:val="28"/>
          <w:szCs w:val="28"/>
          <w:shd w:val="clear" w:color="auto" w:fill="FFFFFF"/>
        </w:rPr>
        <w:t>2.Безопасность жизнедеятельности</w:t>
      </w:r>
      <w:proofErr w:type="gramStart"/>
      <w:r w:rsidRPr="00E55CE6">
        <w:rPr>
          <w:rFonts w:ascii="Times New Roman" w:hAnsi="Times New Roman"/>
          <w:sz w:val="28"/>
          <w:szCs w:val="28"/>
          <w:shd w:val="clear" w:color="auto" w:fill="FFFFFF"/>
        </w:rPr>
        <w:t xml:space="preserve"> :</w:t>
      </w:r>
      <w:proofErr w:type="gramEnd"/>
      <w:r w:rsidRPr="00E55CE6">
        <w:rPr>
          <w:rFonts w:ascii="Times New Roman" w:hAnsi="Times New Roman"/>
          <w:sz w:val="28"/>
          <w:szCs w:val="28"/>
          <w:shd w:val="clear" w:color="auto" w:fill="FFFFFF"/>
        </w:rPr>
        <w:t xml:space="preserve"> учебник / В.П. Мельников, А.И. Куприянов, А.В. Назаров; под ред. проф. В.П. Мельникова — Москва : КУРС, НИЦ ИНФРА-М, 2017. </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Интернет-ресурсы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 xml:space="preserve">www.mchs.gov. </w:t>
      </w:r>
      <w:proofErr w:type="spellStart"/>
      <w:r w:rsidRPr="00E55CE6">
        <w:rPr>
          <w:rFonts w:ascii="Times New Roman" w:hAnsi="Times New Roman"/>
          <w:sz w:val="28"/>
          <w:szCs w:val="28"/>
        </w:rPr>
        <w:t>ru</w:t>
      </w:r>
      <w:proofErr w:type="spellEnd"/>
      <w:r w:rsidRPr="00E55CE6">
        <w:rPr>
          <w:rFonts w:ascii="Times New Roman" w:hAnsi="Times New Roman"/>
          <w:sz w:val="28"/>
          <w:szCs w:val="28"/>
        </w:rPr>
        <w:t xml:space="preserve"> (сайт МЧС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www.mvd.ru (сайт МВД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www.mil.ru (сайт Минобороны).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www.fsb.ru (сайт ФСБ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lang w:val="en-US"/>
        </w:rPr>
        <w:t>www</w:t>
      </w:r>
      <w:r w:rsidRPr="00E55CE6">
        <w:rPr>
          <w:rFonts w:ascii="Times New Roman" w:hAnsi="Times New Roman"/>
          <w:sz w:val="28"/>
          <w:szCs w:val="28"/>
        </w:rPr>
        <w:t>.</w:t>
      </w:r>
      <w:proofErr w:type="spellStart"/>
      <w:r w:rsidRPr="00E55CE6">
        <w:rPr>
          <w:rFonts w:ascii="Times New Roman" w:hAnsi="Times New Roman"/>
          <w:sz w:val="28"/>
          <w:szCs w:val="28"/>
          <w:lang w:val="en-US"/>
        </w:rPr>
        <w:t>Znanium</w:t>
      </w:r>
      <w:proofErr w:type="spellEnd"/>
      <w:r w:rsidRPr="00E55CE6">
        <w:rPr>
          <w:rFonts w:ascii="Times New Roman" w:hAnsi="Times New Roman"/>
          <w:sz w:val="28"/>
          <w:szCs w:val="28"/>
        </w:rPr>
        <w:t>.</w:t>
      </w:r>
      <w:r w:rsidRPr="00E55CE6">
        <w:rPr>
          <w:rFonts w:ascii="Times New Roman" w:hAnsi="Times New Roman"/>
          <w:sz w:val="28"/>
          <w:szCs w:val="28"/>
          <w:lang w:val="en-US"/>
        </w:rPr>
        <w:t>com</w:t>
      </w:r>
      <w:r w:rsidRPr="00E55CE6">
        <w:rPr>
          <w:rFonts w:ascii="Times New Roman" w:hAnsi="Times New Roman"/>
          <w:sz w:val="28"/>
          <w:szCs w:val="28"/>
        </w:rPr>
        <w:t xml:space="preserve"> (Электронно-библиотечная система).</w:t>
      </w:r>
    </w:p>
    <w:p w:rsidR="00E55CE6" w:rsidRPr="00E55CE6" w:rsidRDefault="00E55CE6" w:rsidP="00E55CE6">
      <w:pPr>
        <w:spacing w:line="240" w:lineRule="auto"/>
        <w:jc w:val="both"/>
        <w:rPr>
          <w:rFonts w:ascii="Times New Roman" w:hAnsi="Times New Roman"/>
          <w:sz w:val="28"/>
          <w:szCs w:val="28"/>
        </w:rPr>
      </w:pPr>
      <w:proofErr w:type="gramStart"/>
      <w:r w:rsidRPr="00E55CE6">
        <w:rPr>
          <w:rFonts w:ascii="Times New Roman" w:hAnsi="Times New Roman"/>
          <w:sz w:val="28"/>
          <w:szCs w:val="28"/>
        </w:rPr>
        <w:t>www.school.edu.ru/</w:t>
      </w:r>
      <w:proofErr w:type="spellStart"/>
      <w:r w:rsidRPr="00E55CE6">
        <w:rPr>
          <w:rFonts w:ascii="Times New Roman" w:hAnsi="Times New Roman"/>
          <w:sz w:val="28"/>
          <w:szCs w:val="28"/>
        </w:rPr>
        <w:t>default</w:t>
      </w:r>
      <w:proofErr w:type="spellEnd"/>
      <w:r w:rsidRPr="00E55CE6">
        <w:rPr>
          <w:rFonts w:ascii="Times New Roman" w:hAnsi="Times New Roman"/>
          <w:sz w:val="28"/>
          <w:szCs w:val="28"/>
        </w:rPr>
        <w:t xml:space="preserve">. </w:t>
      </w:r>
      <w:proofErr w:type="spellStart"/>
      <w:r w:rsidRPr="00E55CE6">
        <w:rPr>
          <w:rFonts w:ascii="Times New Roman" w:hAnsi="Times New Roman"/>
          <w:sz w:val="28"/>
          <w:szCs w:val="28"/>
        </w:rPr>
        <w:t>asp</w:t>
      </w:r>
      <w:proofErr w:type="spellEnd"/>
      <w:r w:rsidRPr="00E55CE6">
        <w:rPr>
          <w:rFonts w:ascii="Times New Roman" w:hAnsi="Times New Roman"/>
          <w:sz w:val="28"/>
          <w:szCs w:val="28"/>
        </w:rPr>
        <w:t xml:space="preserve"> (Российский образовательный портал.</w:t>
      </w:r>
      <w:proofErr w:type="gramEnd"/>
      <w:r w:rsidRPr="00E55CE6">
        <w:rPr>
          <w:rFonts w:ascii="Times New Roman" w:hAnsi="Times New Roman"/>
          <w:sz w:val="28"/>
          <w:szCs w:val="28"/>
        </w:rPr>
        <w:t xml:space="preserve"> </w:t>
      </w:r>
      <w:proofErr w:type="gramStart"/>
      <w:r w:rsidRPr="00E55CE6">
        <w:rPr>
          <w:rFonts w:ascii="Times New Roman" w:hAnsi="Times New Roman"/>
          <w:sz w:val="28"/>
          <w:szCs w:val="28"/>
        </w:rPr>
        <w:t>Доступность, качество, эффективность).</w:t>
      </w:r>
      <w:proofErr w:type="gramEnd"/>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www.ru/book (Электронная 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www.monino.ru (Музей Военно-Воздушных Сил).</w:t>
      </w:r>
    </w:p>
    <w:p w:rsidR="00E55CE6" w:rsidRPr="00E55CE6" w:rsidRDefault="00E55CE6" w:rsidP="00E55CE6">
      <w:pPr>
        <w:spacing w:line="240" w:lineRule="auto"/>
        <w:ind w:right="-2"/>
        <w:jc w:val="both"/>
        <w:rPr>
          <w:rFonts w:ascii="Times New Roman" w:hAnsi="Times New Roman"/>
          <w:sz w:val="28"/>
          <w:szCs w:val="28"/>
        </w:rPr>
      </w:pPr>
      <w:proofErr w:type="gramStart"/>
      <w:r w:rsidRPr="00E55CE6">
        <w:rPr>
          <w:rFonts w:ascii="Times New Roman" w:hAnsi="Times New Roman"/>
          <w:sz w:val="28"/>
          <w:szCs w:val="28"/>
        </w:rPr>
        <w:t>www.simvolika.rsl.ru (Государственные символы России.</w:t>
      </w:r>
      <w:proofErr w:type="gramEnd"/>
      <w:r w:rsidRPr="00E55CE6">
        <w:rPr>
          <w:rFonts w:ascii="Times New Roman" w:hAnsi="Times New Roman"/>
          <w:sz w:val="28"/>
          <w:szCs w:val="28"/>
        </w:rPr>
        <w:t xml:space="preserve"> </w:t>
      </w:r>
      <w:proofErr w:type="gramStart"/>
      <w:r w:rsidRPr="00E55CE6">
        <w:rPr>
          <w:rFonts w:ascii="Times New Roman" w:hAnsi="Times New Roman"/>
          <w:sz w:val="28"/>
          <w:szCs w:val="28"/>
        </w:rPr>
        <w:t>История и реальность).</w:t>
      </w:r>
      <w:proofErr w:type="gramEnd"/>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4146DC">
        <w:rPr>
          <w:rFonts w:ascii="Times New Roman" w:hAnsi="Times New Roman"/>
          <w:sz w:val="28"/>
          <w:szCs w:val="28"/>
        </w:rPr>
        <w:t>ан фонд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 xml:space="preserve">информационно-коммуникационные технологии, технологии </w:t>
      </w:r>
      <w:proofErr w:type="spellStart"/>
      <w:r w:rsidRPr="00314E65">
        <w:rPr>
          <w:rFonts w:ascii="Times New Roman" w:hAnsi="Times New Roman"/>
          <w:sz w:val="28"/>
          <w:szCs w:val="28"/>
        </w:rPr>
        <w:t>разноуровневого</w:t>
      </w:r>
      <w:proofErr w:type="spellEnd"/>
      <w:r w:rsidRPr="00314E65">
        <w:rPr>
          <w:rFonts w:ascii="Times New Roman" w:hAnsi="Times New Roman"/>
          <w:sz w:val="28"/>
          <w:szCs w:val="28"/>
        </w:rPr>
        <w:t xml:space="preserve">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xml:space="preserve">. Использование платформ ZOOM, веб-сервисов </w:t>
      </w:r>
      <w:proofErr w:type="spellStart"/>
      <w:r w:rsidR="005A21CB"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04A20" w:rsidP="00F00969">
      <w:pPr>
        <w:pStyle w:val="Default"/>
        <w:ind w:firstLine="709"/>
        <w:jc w:val="both"/>
        <w:rPr>
          <w:sz w:val="28"/>
          <w:szCs w:val="28"/>
        </w:rPr>
      </w:pPr>
      <w:r>
        <w:rPr>
          <w:sz w:val="28"/>
          <w:szCs w:val="28"/>
        </w:rPr>
        <w:t xml:space="preserve">Освоение содержания учебного предмета </w:t>
      </w:r>
      <w:bookmarkStart w:id="0" w:name="_GoBack"/>
      <w:bookmarkEnd w:id="0"/>
      <w:r w:rsidR="00C64441" w:rsidRPr="00F47BC3">
        <w:rPr>
          <w:sz w:val="28"/>
          <w:szCs w:val="28"/>
        </w:rPr>
        <w:t>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Соблюдающий</w:t>
            </w:r>
            <w:proofErr w:type="gramEnd"/>
            <w:r w:rsidRPr="00F00969">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F00969">
              <w:rPr>
                <w:rFonts w:ascii="Times New Roman" w:hAnsi="Times New Roman"/>
                <w:sz w:val="28"/>
                <w:szCs w:val="28"/>
              </w:rPr>
              <w:t>Лояльный</w:t>
            </w:r>
            <w:proofErr w:type="gramEnd"/>
            <w:r w:rsidRPr="00F00969">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w:t>
            </w: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F00969">
              <w:rPr>
                <w:rFonts w:ascii="Times New Roman" w:hAnsi="Times New Roman"/>
                <w:sz w:val="28"/>
                <w:szCs w:val="28"/>
              </w:rPr>
              <w:t>Сопричастный</w:t>
            </w:r>
            <w:proofErr w:type="gramEnd"/>
            <w:r w:rsidRPr="00F00969">
              <w:rPr>
                <w:rFonts w:ascii="Times New Roman" w:hAnsi="Times New Roman"/>
                <w:sz w:val="28"/>
                <w:szCs w:val="28"/>
              </w:rPr>
              <w:t xml:space="preserve"> к сохранению, преумножению и </w:t>
            </w:r>
            <w:r w:rsidRPr="00F00969">
              <w:rPr>
                <w:rFonts w:ascii="Times New Roman" w:hAnsi="Times New Roman"/>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lastRenderedPageBreak/>
              <w:t>Соблюдающий</w:t>
            </w:r>
            <w:proofErr w:type="gramEnd"/>
            <w:r w:rsidRPr="00F00969">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w:t>
            </w:r>
            <w:proofErr w:type="gramStart"/>
            <w:r w:rsidRPr="00F00969">
              <w:rPr>
                <w:rFonts w:ascii="Times New Roman" w:hAnsi="Times New Roman"/>
                <w:sz w:val="28"/>
                <w:szCs w:val="28"/>
              </w:rPr>
              <w:t>Сохраняющий</w:t>
            </w:r>
            <w:proofErr w:type="gramEnd"/>
            <w:r w:rsidRPr="00F00969">
              <w:rPr>
                <w:rFonts w:ascii="Times New Roman" w:hAnsi="Times New Roman"/>
                <w:sz w:val="28"/>
                <w:szCs w:val="28"/>
              </w:rPr>
              <w:t xml:space="preserve">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Принимающий</w:t>
            </w:r>
            <w:proofErr w:type="gramEnd"/>
            <w:r w:rsidRPr="00F00969">
              <w:rPr>
                <w:rFonts w:ascii="Times New Roman" w:hAnsi="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Выполняющий</w:t>
            </w:r>
            <w:proofErr w:type="gramEnd"/>
            <w:r w:rsidRPr="00F00969">
              <w:rPr>
                <w:rFonts w:ascii="Times New Roman" w:hAnsi="Times New Roman"/>
                <w:bCs/>
                <w:sz w:val="28"/>
                <w:szCs w:val="28"/>
              </w:rPr>
              <w:t xml:space="preserve">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Соблюдающий</w:t>
            </w:r>
            <w:proofErr w:type="gramEnd"/>
            <w:r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Готовый</w:t>
            </w:r>
            <w:proofErr w:type="gramEnd"/>
            <w:r w:rsidRPr="00F00969">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Способный</w:t>
            </w:r>
            <w:proofErr w:type="gramEnd"/>
            <w:r w:rsidRPr="00F00969">
              <w:rPr>
                <w:rFonts w:ascii="Times New Roman" w:hAnsi="Times New Roman"/>
                <w:sz w:val="28"/>
                <w:szCs w:val="28"/>
              </w:rPr>
              <w:t xml:space="preserve">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Обладающий</w:t>
            </w:r>
            <w:proofErr w:type="gramEnd"/>
            <w:r w:rsidRPr="00F00969">
              <w:rPr>
                <w:rFonts w:ascii="Times New Roman" w:hAnsi="Times New Roman"/>
                <w:sz w:val="28"/>
                <w:szCs w:val="28"/>
              </w:rPr>
              <w:t xml:space="preserve">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proofErr w:type="spellStart"/>
      <w:r w:rsidRPr="00211250">
        <w:rPr>
          <w:rFonts w:ascii="Times New Roman" w:hAnsi="Times New Roman"/>
          <w:sz w:val="28"/>
          <w:szCs w:val="28"/>
        </w:rPr>
        <w:t>сформированность</w:t>
      </w:r>
      <w:proofErr w:type="spellEnd"/>
      <w:r w:rsidRPr="00211250">
        <w:rPr>
          <w:rFonts w:ascii="Times New Roman" w:hAnsi="Times New Roman"/>
          <w:sz w:val="28"/>
          <w:szCs w:val="28"/>
        </w:rPr>
        <w:t xml:space="preserve">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proofErr w:type="spellStart"/>
      <w:r w:rsidRPr="00211250">
        <w:rPr>
          <w:rFonts w:ascii="Times New Roman" w:hAnsi="Times New Roman"/>
          <w:sz w:val="28"/>
          <w:szCs w:val="28"/>
        </w:rPr>
        <w:t>сформированность</w:t>
      </w:r>
      <w:proofErr w:type="spellEnd"/>
      <w:r w:rsidRPr="00211250">
        <w:rPr>
          <w:rFonts w:ascii="Times New Roman" w:hAnsi="Times New Roman"/>
          <w:sz w:val="28"/>
          <w:szCs w:val="28"/>
        </w:rPr>
        <w:t xml:space="preserve">  ответственного отношения к сохранению </w:t>
      </w:r>
      <w:proofErr w:type="gramStart"/>
      <w:r w:rsidRPr="00211250">
        <w:rPr>
          <w:rFonts w:ascii="Times New Roman" w:hAnsi="Times New Roman"/>
          <w:sz w:val="28"/>
          <w:szCs w:val="28"/>
        </w:rPr>
        <w:t>окр</w:t>
      </w:r>
      <w:r w:rsidR="00895383">
        <w:rPr>
          <w:rFonts w:ascii="Times New Roman" w:hAnsi="Times New Roman"/>
          <w:sz w:val="28"/>
          <w:szCs w:val="28"/>
        </w:rPr>
        <w:t>ужающей</w:t>
      </w:r>
      <w:proofErr w:type="gramEnd"/>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w:t>
      </w:r>
      <w:proofErr w:type="gramStart"/>
      <w:r w:rsidR="00A450CD">
        <w:rPr>
          <w:sz w:val="28"/>
          <w:szCs w:val="28"/>
        </w:rPr>
        <w:t>в</w:t>
      </w:r>
      <w:proofErr w:type="gramEnd"/>
      <w:r w:rsidR="00A450CD">
        <w:rPr>
          <w:sz w:val="28"/>
          <w:szCs w:val="28"/>
        </w:rPr>
        <w:t xml:space="preserve">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 xml:space="preserve">вседневной жизни, для освоения смежных </w:t>
      </w:r>
      <w:proofErr w:type="gramStart"/>
      <w:r w:rsidR="00C64441" w:rsidRPr="00F00969">
        <w:rPr>
          <w:sz w:val="28"/>
          <w:szCs w:val="28"/>
        </w:rPr>
        <w:t>естественно-научных</w:t>
      </w:r>
      <w:proofErr w:type="gramEnd"/>
      <w:r w:rsidR="00C64441" w:rsidRPr="00F00969">
        <w:rPr>
          <w:sz w:val="28"/>
          <w:szCs w:val="28"/>
        </w:rPr>
        <w:t xml:space="preserve">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 xml:space="preserve">распознавать </w:t>
      </w:r>
      <w:proofErr w:type="spellStart"/>
      <w:r w:rsidRPr="00895383">
        <w:rPr>
          <w:rFonts w:ascii="Times New Roman" w:hAnsi="Times New Roman"/>
          <w:color w:val="000000"/>
          <w:sz w:val="28"/>
          <w:szCs w:val="28"/>
        </w:rPr>
        <w:t>конфликтогенные</w:t>
      </w:r>
      <w:proofErr w:type="spellEnd"/>
      <w:r w:rsidRPr="00895383">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D5F8E">
        <w:rPr>
          <w:rFonts w:ascii="Times New Roman" w:hAnsi="Times New Roman" w:cs="Times New Roman"/>
          <w:sz w:val="28"/>
          <w:szCs w:val="28"/>
        </w:rPr>
        <w:t>сформированность</w:t>
      </w:r>
      <w:proofErr w:type="spellEnd"/>
      <w:r w:rsidRPr="00BD5F8E">
        <w:rPr>
          <w:rFonts w:ascii="Times New Roman" w:hAnsi="Times New Roman" w:cs="Times New Roman"/>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w:t>
      </w:r>
      <w:r w:rsidRPr="00BD5F8E">
        <w:rPr>
          <w:rFonts w:ascii="Times New Roman" w:hAnsi="Times New Roman" w:cs="Times New Roman"/>
          <w:sz w:val="28"/>
          <w:szCs w:val="28"/>
        </w:rPr>
        <w:lastRenderedPageBreak/>
        <w:t>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знание основ государственной системы, российского законодательства, направленных на защиту населения от внешних и внутренних угроз;</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w:t>
      </w:r>
      <w:proofErr w:type="spellStart"/>
      <w:r w:rsidRPr="00BD5F8E">
        <w:rPr>
          <w:rFonts w:ascii="Times New Roman" w:hAnsi="Times New Roman" w:cs="Times New Roman"/>
          <w:sz w:val="28"/>
          <w:szCs w:val="28"/>
        </w:rPr>
        <w:t>сформированность</w:t>
      </w:r>
      <w:proofErr w:type="spellEnd"/>
      <w:r w:rsidRPr="00BD5F8E">
        <w:rPr>
          <w:rFonts w:ascii="Times New Roman" w:hAnsi="Times New Roman" w:cs="Times New Roman"/>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w:t>
      </w:r>
      <w:proofErr w:type="spellStart"/>
      <w:r w:rsidRPr="00BD5F8E">
        <w:rPr>
          <w:rFonts w:ascii="Times New Roman" w:hAnsi="Times New Roman" w:cs="Times New Roman"/>
          <w:sz w:val="28"/>
          <w:szCs w:val="28"/>
        </w:rPr>
        <w:t>сформированность</w:t>
      </w:r>
      <w:proofErr w:type="spellEnd"/>
      <w:r w:rsidRPr="00BD5F8E">
        <w:rPr>
          <w:rFonts w:ascii="Times New Roman" w:hAnsi="Times New Roman" w:cs="Times New Roman"/>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D5F8E">
        <w:rPr>
          <w:rFonts w:ascii="Times New Roman" w:hAnsi="Times New Roman" w:cs="Times New Roman"/>
          <w:sz w:val="28"/>
          <w:szCs w:val="28"/>
        </w:rPr>
        <w:t>знание распространенных опасных и чрезвычайных ситуаций природного, техногенного и социального характера;</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знание факторов, пагубно влияющих на здоровье человека, исключение из своей жизни вредных привычек (курения, пьянства и т.д.);</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знание основных мер защиты (в том числе в области гражданской обороны) и правил поведения в условиях опасных и чрезвычайных ситуаций;</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BD5F8E" w:rsidRPr="00BD5F8E" w:rsidRDefault="00BD5F8E" w:rsidP="00BD5F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D5F8E">
        <w:rPr>
          <w:rFonts w:ascii="Times New Roman"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40AD6" w:rsidRPr="002178EB" w:rsidRDefault="00D40AD6" w:rsidP="002178EB">
      <w:pPr>
        <w:autoSpaceDE w:val="0"/>
        <w:autoSpaceDN w:val="0"/>
        <w:adjustRightInd w:val="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xml:space="preserve">- анализ влияния неблагоприятной окружающей </w:t>
            </w:r>
            <w:r w:rsidRPr="00640E1B">
              <w:rPr>
                <w:rFonts w:ascii="Times New Roman" w:hAnsi="Times New Roman"/>
                <w:sz w:val="28"/>
                <w:szCs w:val="28"/>
              </w:rPr>
              <w:lastRenderedPageBreak/>
              <w:t>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lastRenderedPageBreak/>
              <w:t>-</w:t>
            </w:r>
            <w:proofErr w:type="spellStart"/>
            <w:r w:rsidRPr="00640E1B">
              <w:rPr>
                <w:rFonts w:ascii="Times New Roman" w:hAnsi="Times New Roman"/>
                <w:sz w:val="28"/>
                <w:szCs w:val="28"/>
              </w:rPr>
              <w:t>сформированность</w:t>
            </w:r>
            <w:proofErr w:type="spellEnd"/>
            <w:r w:rsidRPr="00640E1B">
              <w:rPr>
                <w:rFonts w:ascii="Times New Roman" w:hAnsi="Times New Roman"/>
                <w:sz w:val="28"/>
                <w:szCs w:val="28"/>
              </w:rPr>
              <w:t xml:space="preserve">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lastRenderedPageBreak/>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Выявление потенциально опасных ситуаций для сохранения жизни и здоровья </w:t>
            </w:r>
            <w:r w:rsidRPr="003813FA">
              <w:rPr>
                <w:rFonts w:ascii="Times New Roman" w:hAnsi="Times New Roman"/>
                <w:sz w:val="28"/>
                <w:szCs w:val="28"/>
              </w:rPr>
              <w:lastRenderedPageBreak/>
              <w:t>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813FA">
              <w:rPr>
                <w:rFonts w:ascii="Times New Roman" w:hAnsi="Times New Roman"/>
                <w:sz w:val="28"/>
                <w:szCs w:val="28"/>
              </w:rPr>
              <w:lastRenderedPageBreak/>
              <w:t>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xml:space="preserve">- опыт самостоятельного поиска, анализа и отбора информации в области безопасности жизнедеятельности с использованием различных источников и новых </w:t>
            </w:r>
            <w:r w:rsidRPr="00E32C0E">
              <w:rPr>
                <w:rFonts w:ascii="Times New Roman" w:hAnsi="Times New Roman"/>
                <w:sz w:val="28"/>
                <w:szCs w:val="28"/>
              </w:rPr>
              <w:lastRenderedPageBreak/>
              <w:t>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lastRenderedPageBreak/>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xml:space="preserve">- Знание области применения </w:t>
            </w:r>
            <w:r w:rsidRPr="0028719E">
              <w:rPr>
                <w:rStyle w:val="FontStyle37"/>
                <w:sz w:val="28"/>
                <w:szCs w:val="28"/>
              </w:rPr>
              <w:lastRenderedPageBreak/>
              <w:t>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roofErr w:type="gramStart"/>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xml:space="preserve">- владение способами бесконфликтного общения и </w:t>
            </w:r>
            <w:proofErr w:type="spellStart"/>
            <w:r w:rsidRPr="0028719E">
              <w:rPr>
                <w:rStyle w:val="FontStyle37"/>
                <w:sz w:val="28"/>
                <w:szCs w:val="28"/>
              </w:rPr>
              <w:t>саморегуляции</w:t>
            </w:r>
            <w:proofErr w:type="spellEnd"/>
            <w:r w:rsidRPr="0028719E">
              <w:rPr>
                <w:rStyle w:val="FontStyle37"/>
                <w:sz w:val="28"/>
                <w:szCs w:val="28"/>
              </w:rPr>
              <w:t xml:space="preserve"> в повседневной </w:t>
            </w:r>
            <w:r w:rsidRPr="0028719E">
              <w:rPr>
                <w:rStyle w:val="FontStyle37"/>
                <w:sz w:val="28"/>
                <w:szCs w:val="28"/>
              </w:rPr>
              <w:lastRenderedPageBreak/>
              <w:t>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lastRenderedPageBreak/>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lastRenderedPageBreak/>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w:t>
            </w:r>
            <w:proofErr w:type="gramStart"/>
            <w:r w:rsidRPr="0028719E">
              <w:rPr>
                <w:rFonts w:ascii="Times New Roman" w:hAnsi="Times New Roman"/>
                <w:sz w:val="28"/>
                <w:szCs w:val="28"/>
              </w:rPr>
              <w:t>дств пл</w:t>
            </w:r>
            <w:proofErr w:type="gramEnd"/>
            <w:r w:rsidRPr="0028719E">
              <w:rPr>
                <w:rFonts w:ascii="Times New Roman" w:hAnsi="Times New Roman"/>
                <w:sz w:val="28"/>
                <w:szCs w:val="28"/>
              </w:rPr>
              <w:t>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Pr="00EA6E83"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2D3D7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rsidR="00C64441" w:rsidRPr="00C65E29" w:rsidRDefault="002D3D7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285368" w:rsidRPr="002A7107"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lastRenderedPageBreak/>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rsidR="00285368" w:rsidRPr="000D460D" w:rsidRDefault="00285368" w:rsidP="00285368">
      <w:pPr>
        <w:spacing w:after="0" w:line="240" w:lineRule="auto"/>
        <w:ind w:firstLine="709"/>
        <w:jc w:val="center"/>
        <w:rPr>
          <w:rStyle w:val="FontStyle60"/>
          <w:rFonts w:ascii="Times New Roman" w:hAnsi="Times New Roman" w:cs="Times New Roman"/>
          <w:i/>
          <w:sz w:val="24"/>
          <w:szCs w:val="24"/>
        </w:rPr>
      </w:pPr>
      <w:r w:rsidRPr="000D460D">
        <w:rPr>
          <w:rStyle w:val="FontStyle60"/>
          <w:rFonts w:ascii="Times New Roman" w:hAnsi="Times New Roman" w:cs="Times New Roman"/>
          <w:i/>
          <w:sz w:val="24"/>
          <w:szCs w:val="24"/>
        </w:rPr>
        <w:t>Введение</w:t>
      </w:r>
    </w:p>
    <w:p w:rsidR="00285368" w:rsidRPr="00D91306" w:rsidRDefault="00D91306" w:rsidP="00285368">
      <w:pPr>
        <w:pStyle w:val="Style23"/>
        <w:widowControl/>
        <w:spacing w:line="240" w:lineRule="auto"/>
        <w:ind w:firstLine="709"/>
        <w:rPr>
          <w:rFonts w:ascii="Times New Roman" w:hAnsi="Times New Roman" w:cs="Times New Roman"/>
        </w:rPr>
      </w:pP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в науке, технике, экономике, информационных технологиях и прак</w:t>
      </w:r>
      <w:r w:rsidR="00285368" w:rsidRPr="00D91306">
        <w:rPr>
          <w:rStyle w:val="FontStyle66"/>
          <w:rFonts w:ascii="Times New Roman" w:hAnsi="Times New Roman" w:cs="Times New Roman"/>
          <w:sz w:val="24"/>
          <w:szCs w:val="24"/>
        </w:rPr>
        <w:softHyphen/>
        <w:t xml:space="preserve">тической деятельности. Цели и задачи изучения </w:t>
      </w: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при освоении профессий СПО и специальностей СПО.</w:t>
      </w:r>
    </w:p>
    <w:p w:rsidR="00B902C5" w:rsidRPr="002F46D5" w:rsidRDefault="00B902C5" w:rsidP="002F46D5">
      <w:pPr>
        <w:pStyle w:val="Style23"/>
        <w:widowControl/>
        <w:spacing w:line="240" w:lineRule="auto"/>
        <w:ind w:firstLine="709"/>
        <w:jc w:val="center"/>
        <w:rPr>
          <w:rFonts w:ascii="Times New Roman" w:hAnsi="Times New Roman"/>
          <w:b/>
          <w:bCs/>
          <w:color w:val="000000"/>
          <w:sz w:val="28"/>
          <w:szCs w:val="28"/>
        </w:rPr>
      </w:pPr>
      <w:r w:rsidRPr="002F46D5">
        <w:rPr>
          <w:rFonts w:ascii="Times New Roman" w:hAnsi="Times New Roman"/>
          <w:b/>
          <w:bCs/>
          <w:sz w:val="28"/>
          <w:szCs w:val="28"/>
        </w:rPr>
        <w:t>Обеспечение личной безопасности и сохранение здоровья</w:t>
      </w:r>
    </w:p>
    <w:p w:rsidR="007B5A54" w:rsidRDefault="007B5A54" w:rsidP="00285368">
      <w:pPr>
        <w:pStyle w:val="Style23"/>
        <w:widowControl/>
        <w:spacing w:line="240" w:lineRule="auto"/>
        <w:ind w:firstLine="709"/>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p w:rsidR="003E540E" w:rsidRDefault="007B5A54"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Влияние неблагоприятной окружающей среды на здоровье человека. </w:t>
      </w:r>
      <w:proofErr w:type="spellStart"/>
      <w:r w:rsidRPr="00ED4989">
        <w:rPr>
          <w:rFonts w:ascii="Times New Roman" w:hAnsi="Times New Roman"/>
          <w:sz w:val="28"/>
          <w:szCs w:val="28"/>
        </w:rPr>
        <w:t>Техносфера</w:t>
      </w:r>
      <w:proofErr w:type="spellEnd"/>
      <w:r w:rsidRPr="00ED4989">
        <w:rPr>
          <w:rFonts w:ascii="Times New Roman" w:hAnsi="Times New Roman"/>
          <w:sz w:val="28"/>
          <w:szCs w:val="28"/>
        </w:rPr>
        <w:t xml:space="preserve"> как источник негативных факторов.</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Социальные последствия пристрастия к наркотикам. Профилактика вредных привычек.</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593262" w:rsidRDefault="00593262" w:rsidP="00285368">
      <w:pPr>
        <w:pStyle w:val="Style23"/>
        <w:widowControl/>
        <w:spacing w:line="240" w:lineRule="auto"/>
        <w:ind w:firstLine="709"/>
        <w:rPr>
          <w:rStyle w:val="FontStyle66"/>
          <w:rFonts w:ascii="Times New Roman" w:hAnsi="Times New Roman" w:cs="Times New Roman"/>
          <w:i/>
          <w:sz w:val="28"/>
          <w:szCs w:val="28"/>
        </w:rPr>
      </w:pPr>
      <w:r w:rsidRPr="00593262">
        <w:rPr>
          <w:rStyle w:val="FontStyle66"/>
          <w:rFonts w:ascii="Times New Roman" w:hAnsi="Times New Roman" w:cs="Times New Roman"/>
          <w:i/>
          <w:sz w:val="28"/>
          <w:szCs w:val="28"/>
        </w:rPr>
        <w:t>Практические занятия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w:t>
      </w:r>
      <w:proofErr w:type="gramStart"/>
      <w:r w:rsidRPr="00BF65BE">
        <w:rPr>
          <w:rFonts w:ascii="Times New Roman" w:hAnsi="Times New Roman"/>
          <w:sz w:val="28"/>
          <w:szCs w:val="28"/>
        </w:rPr>
        <w:t>дств пр</w:t>
      </w:r>
      <w:proofErr w:type="gramEnd"/>
      <w:r w:rsidRPr="00BF65BE">
        <w:rPr>
          <w:rFonts w:ascii="Times New Roman" w:hAnsi="Times New Roman"/>
          <w:sz w:val="28"/>
          <w:szCs w:val="28"/>
        </w:rPr>
        <w:t>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lastRenderedPageBreak/>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Государственные службы по охране здоровья и безопасности граждан. (МЧС России, Полиция, Служба скорой медицинской помощи, </w:t>
      </w:r>
      <w:proofErr w:type="spellStart"/>
      <w:r w:rsidRPr="00103202">
        <w:rPr>
          <w:rFonts w:ascii="Times New Roman" w:hAnsi="Times New Roman"/>
          <w:sz w:val="28"/>
          <w:szCs w:val="28"/>
        </w:rPr>
        <w:t>Роспотребнадзор</w:t>
      </w:r>
      <w:proofErr w:type="spellEnd"/>
      <w:r w:rsidRPr="00103202">
        <w:rPr>
          <w:rFonts w:ascii="Times New Roman" w:hAnsi="Times New Roman"/>
          <w:sz w:val="28"/>
          <w:szCs w:val="28"/>
        </w:rPr>
        <w:t>).</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 xml:space="preserve">Отработка модели поведения </w:t>
      </w:r>
      <w:proofErr w:type="gramStart"/>
      <w:r w:rsidRPr="000814F0">
        <w:rPr>
          <w:rFonts w:ascii="Times New Roman" w:hAnsi="Times New Roman"/>
          <w:sz w:val="28"/>
          <w:szCs w:val="28"/>
        </w:rPr>
        <w:t>в</w:t>
      </w:r>
      <w:proofErr w:type="gramEnd"/>
      <w:r w:rsidRPr="000814F0">
        <w:rPr>
          <w:rFonts w:ascii="Times New Roman" w:hAnsi="Times New Roman"/>
          <w:sz w:val="28"/>
          <w:szCs w:val="28"/>
        </w:rPr>
        <w:t xml:space="preserve"> </w:t>
      </w:r>
      <w:proofErr w:type="gramStart"/>
      <w:r w:rsidRPr="000814F0">
        <w:rPr>
          <w:rFonts w:ascii="Times New Roman" w:hAnsi="Times New Roman"/>
          <w:sz w:val="28"/>
          <w:szCs w:val="28"/>
        </w:rPr>
        <w:t>чрезвычайных</w:t>
      </w:r>
      <w:proofErr w:type="gramEnd"/>
      <w:r w:rsidRPr="000814F0">
        <w:rPr>
          <w:rFonts w:ascii="Times New Roman" w:hAnsi="Times New Roman"/>
          <w:sz w:val="28"/>
          <w:szCs w:val="28"/>
        </w:rPr>
        <w:t xml:space="preserve">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lastRenderedPageBreak/>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воздействии низких температур.</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B14DA5" w:rsidRDefault="00B14DA5"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отравлениях. Острое и хроническое отравление.</w:t>
      </w:r>
    </w:p>
    <w:p w:rsidR="00B14DA5" w:rsidRDefault="00FE1CF4"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отсутствии сознания. Признаки обморока.</w:t>
      </w:r>
    </w:p>
    <w:p w:rsidR="00FE1CF4"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Основные инфекционные болезни, их классификация и профилактика.</w:t>
      </w:r>
    </w:p>
    <w:p w:rsidR="00034153"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Инфекции, передаваемые половым путем, и их профилактика.</w:t>
      </w:r>
    </w:p>
    <w:p w:rsidR="00285368" w:rsidRPr="00DE080C" w:rsidRDefault="00285368" w:rsidP="00285368">
      <w:pPr>
        <w:pStyle w:val="Style6"/>
        <w:widowControl/>
        <w:ind w:left="283" w:firstLine="709"/>
        <w:jc w:val="both"/>
        <w:rPr>
          <w:rStyle w:val="FontStyle58"/>
          <w:rFonts w:ascii="Times New Roman" w:hAnsi="Times New Roman" w:cs="Times New Roman"/>
          <w:sz w:val="24"/>
          <w:szCs w:val="24"/>
        </w:rPr>
      </w:pPr>
      <w:r w:rsidRPr="00DE080C">
        <w:rPr>
          <w:rStyle w:val="FontStyle58"/>
          <w:rFonts w:ascii="Times New Roman" w:hAnsi="Times New Roman" w:cs="Times New Roman"/>
          <w:sz w:val="24"/>
          <w:szCs w:val="24"/>
        </w:rPr>
        <w:t>Практические занятия</w:t>
      </w:r>
    </w:p>
    <w:p w:rsidR="00DE080C" w:rsidRDefault="00DE080C" w:rsidP="00285368">
      <w:pPr>
        <w:pStyle w:val="Style6"/>
        <w:widowControl/>
        <w:ind w:left="283" w:firstLine="709"/>
        <w:jc w:val="both"/>
        <w:rPr>
          <w:rFonts w:ascii="Times New Roman" w:hAnsi="Times New Roman"/>
          <w:sz w:val="28"/>
          <w:szCs w:val="28"/>
        </w:rPr>
      </w:pPr>
      <w:r w:rsidRPr="00B81E33">
        <w:rPr>
          <w:rFonts w:ascii="Times New Roman" w:hAnsi="Times New Roman"/>
          <w:sz w:val="28"/>
          <w:szCs w:val="28"/>
        </w:rPr>
        <w:t>Отработка правил оказания первой помощи при ранениях и переломах.</w:t>
      </w:r>
    </w:p>
    <w:p w:rsidR="00EA7212" w:rsidRDefault="00EA7212" w:rsidP="00285368">
      <w:pPr>
        <w:pStyle w:val="Style6"/>
        <w:widowControl/>
        <w:ind w:left="283" w:firstLine="709"/>
        <w:jc w:val="both"/>
        <w:rPr>
          <w:rFonts w:ascii="Times New Roman" w:hAnsi="Times New Roman"/>
          <w:sz w:val="28"/>
          <w:szCs w:val="28"/>
        </w:rPr>
      </w:pPr>
      <w:r w:rsidRPr="00353E39">
        <w:rPr>
          <w:rFonts w:ascii="Times New Roman" w:hAnsi="Times New Roman"/>
          <w:sz w:val="28"/>
          <w:szCs w:val="28"/>
        </w:rPr>
        <w:t xml:space="preserve">Отработка правил оказания первой помощи при </w:t>
      </w:r>
      <w:proofErr w:type="spellStart"/>
      <w:r w:rsidRPr="00353E39">
        <w:rPr>
          <w:rFonts w:ascii="Times New Roman" w:hAnsi="Times New Roman"/>
          <w:sz w:val="28"/>
          <w:szCs w:val="28"/>
        </w:rPr>
        <w:t>электротравмах</w:t>
      </w:r>
      <w:proofErr w:type="spellEnd"/>
      <w:r w:rsidRPr="00353E39">
        <w:rPr>
          <w:rFonts w:ascii="Times New Roman" w:hAnsi="Times New Roman"/>
          <w:sz w:val="28"/>
          <w:szCs w:val="28"/>
        </w:rPr>
        <w:t xml:space="preserve"> и ожогах.</w:t>
      </w:r>
    </w:p>
    <w:p w:rsidR="00EA7212" w:rsidRDefault="00B01769"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оказания первой помощи при кровотечениях.</w:t>
      </w:r>
    </w:p>
    <w:p w:rsidR="00B01769" w:rsidRDefault="00264B2C"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DE080C" w:rsidRDefault="00264B2C" w:rsidP="00285368">
      <w:pPr>
        <w:pStyle w:val="Style6"/>
        <w:widowControl/>
        <w:ind w:left="283" w:firstLine="709"/>
        <w:jc w:val="both"/>
        <w:rPr>
          <w:rStyle w:val="FontStyle58"/>
          <w:rFonts w:ascii="Times New Roman" w:hAnsi="Times New Roman" w:cs="Times New Roman"/>
          <w:b w:val="0"/>
          <w:i w:val="0"/>
          <w:color w:val="FF0000"/>
          <w:sz w:val="24"/>
          <w:szCs w:val="24"/>
        </w:rPr>
      </w:pPr>
      <w:r w:rsidRPr="001414FC">
        <w:rPr>
          <w:rFonts w:ascii="Times New Roman" w:hAnsi="Times New Roman"/>
          <w:sz w:val="28"/>
          <w:szCs w:val="28"/>
        </w:rPr>
        <w:t>Профилактика инфекционных заболеваний.</w:t>
      </w:r>
    </w:p>
    <w:p w:rsidR="00C91C4C" w:rsidRDefault="00C91C4C" w:rsidP="00285368">
      <w:pPr>
        <w:pStyle w:val="Style47"/>
        <w:widowControl/>
        <w:jc w:val="center"/>
        <w:rPr>
          <w:rStyle w:val="FontStyle59"/>
          <w:rFonts w:ascii="Times New Roman" w:hAnsi="Times New Roman" w:cs="Times New Roman"/>
          <w:b/>
          <w:sz w:val="24"/>
          <w:szCs w:val="24"/>
        </w:rPr>
      </w:pPr>
    </w:p>
    <w:p w:rsidR="00285368" w:rsidRDefault="00285368" w:rsidP="00285368">
      <w:pPr>
        <w:pStyle w:val="Style47"/>
        <w:widowControl/>
        <w:jc w:val="center"/>
        <w:rPr>
          <w:rStyle w:val="FontStyle59"/>
          <w:rFonts w:ascii="Times New Roman" w:hAnsi="Times New Roman" w:cs="Times New Roman"/>
          <w:b/>
          <w:sz w:val="24"/>
          <w:szCs w:val="24"/>
        </w:rPr>
      </w:pPr>
      <w:r w:rsidRPr="006B74C2">
        <w:rPr>
          <w:rStyle w:val="FontStyle59"/>
          <w:rFonts w:ascii="Times New Roman" w:hAnsi="Times New Roman" w:cs="Times New Roman"/>
          <w:b/>
          <w:sz w:val="24"/>
          <w:szCs w:val="24"/>
        </w:rPr>
        <w:t xml:space="preserve">Примерные темы </w:t>
      </w:r>
      <w:proofErr w:type="gramStart"/>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roofErr w:type="gramEnd"/>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Эволюция среды обитания, переход к </w:t>
      </w:r>
      <w:proofErr w:type="spellStart"/>
      <w:r w:rsidRPr="004D2266">
        <w:rPr>
          <w:rStyle w:val="FontStyle66"/>
          <w:rFonts w:ascii="Times New Roman" w:hAnsi="Times New Roman" w:cs="Times New Roman"/>
          <w:sz w:val="24"/>
          <w:szCs w:val="24"/>
        </w:rPr>
        <w:t>техносфере</w:t>
      </w:r>
      <w:proofErr w:type="spellEnd"/>
      <w:r w:rsidRPr="004D2266">
        <w:rPr>
          <w:rStyle w:val="FontStyle66"/>
          <w:rFonts w:ascii="Times New Roman" w:hAnsi="Times New Roman" w:cs="Times New Roman"/>
          <w:sz w:val="24"/>
          <w:szCs w:val="24"/>
        </w:rPr>
        <w:t>.</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Взаимодействие человека и среды обитания.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Стратегия устойчивого развития как условие выживания человечества.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Основные пути формирования культуры безопасности жизнедеятельности </w:t>
      </w:r>
      <w:proofErr w:type="gramStart"/>
      <w:r w:rsidRPr="004D2266">
        <w:rPr>
          <w:rStyle w:val="FontStyle66"/>
          <w:rFonts w:ascii="Times New Roman" w:hAnsi="Times New Roman" w:cs="Times New Roman"/>
          <w:sz w:val="24"/>
          <w:szCs w:val="24"/>
        </w:rPr>
        <w:t>в</w:t>
      </w:r>
      <w:proofErr w:type="gramEnd"/>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современном </w:t>
      </w:r>
      <w:proofErr w:type="gramStart"/>
      <w:r w:rsidRPr="004D2266">
        <w:rPr>
          <w:rStyle w:val="FontStyle66"/>
          <w:rFonts w:ascii="Times New Roman" w:hAnsi="Times New Roman" w:cs="Times New Roman"/>
          <w:sz w:val="24"/>
          <w:szCs w:val="24"/>
        </w:rPr>
        <w:t>обществе</w:t>
      </w:r>
      <w:proofErr w:type="gramEnd"/>
      <w:r w:rsidRPr="004D2266">
        <w:rPr>
          <w:rStyle w:val="FontStyle66"/>
          <w:rFonts w:ascii="Times New Roman" w:hAnsi="Times New Roman" w:cs="Times New Roman"/>
          <w:sz w:val="24"/>
          <w:szCs w:val="24"/>
        </w:rPr>
        <w:t>.</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Здоровый образ жизни — основа укрепления и сохранения личного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Факторы, способствующие укреплению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Организация студенческого труда, отдыха и </w:t>
      </w:r>
      <w:proofErr w:type="gramStart"/>
      <w:r w:rsidRPr="004D2266">
        <w:rPr>
          <w:rStyle w:val="FontStyle66"/>
          <w:rFonts w:ascii="Times New Roman" w:hAnsi="Times New Roman" w:cs="Times New Roman"/>
          <w:sz w:val="24"/>
          <w:szCs w:val="24"/>
        </w:rPr>
        <w:t>эффективной</w:t>
      </w:r>
      <w:proofErr w:type="gramEnd"/>
      <w:r w:rsidRPr="004D2266">
        <w:rPr>
          <w:rStyle w:val="FontStyle66"/>
          <w:rFonts w:ascii="Times New Roman" w:hAnsi="Times New Roman" w:cs="Times New Roman"/>
          <w:sz w:val="24"/>
          <w:szCs w:val="24"/>
        </w:rPr>
        <w:t xml:space="preserve"> самостоятельной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работы.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Роль физической культуры в сохранении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Пути сохранения репродуктивного здоровья общества.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Алкоголь и его влияние на здоровье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w:t>
      </w:r>
      <w:proofErr w:type="spellStart"/>
      <w:r w:rsidRPr="004D2266">
        <w:rPr>
          <w:rStyle w:val="FontStyle66"/>
          <w:rFonts w:ascii="Times New Roman" w:hAnsi="Times New Roman" w:cs="Times New Roman"/>
          <w:sz w:val="24"/>
          <w:szCs w:val="24"/>
        </w:rPr>
        <w:t>Табакокурение</w:t>
      </w:r>
      <w:proofErr w:type="spellEnd"/>
      <w:r w:rsidRPr="004D2266">
        <w:rPr>
          <w:rStyle w:val="FontStyle66"/>
          <w:rFonts w:ascii="Times New Roman" w:hAnsi="Times New Roman" w:cs="Times New Roman"/>
          <w:sz w:val="24"/>
          <w:szCs w:val="24"/>
        </w:rPr>
        <w:t xml:space="preserve"> и его влияние на здоровье.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Наркотики и их пагубное воздействие на организм.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Компьютерные игры и их влияние на организм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Особенности трудовой деятельности женщин и подростков.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Характеристика ЧС природного характера, наиболее вероятных </w:t>
      </w:r>
      <w:proofErr w:type="gramStart"/>
      <w:r w:rsidRPr="004D2266">
        <w:rPr>
          <w:rStyle w:val="FontStyle66"/>
          <w:rFonts w:ascii="Times New Roman" w:hAnsi="Times New Roman" w:cs="Times New Roman"/>
          <w:sz w:val="24"/>
          <w:szCs w:val="24"/>
        </w:rPr>
        <w:t>для</w:t>
      </w:r>
      <w:proofErr w:type="gramEnd"/>
      <w:r w:rsidRPr="004D2266">
        <w:rPr>
          <w:rStyle w:val="FontStyle66"/>
          <w:rFonts w:ascii="Times New Roman" w:hAnsi="Times New Roman" w:cs="Times New Roman"/>
          <w:sz w:val="24"/>
          <w:szCs w:val="24"/>
        </w:rPr>
        <w:t xml:space="preserve">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Характеристика ЧС техногенного характера, наиболее вероятных </w:t>
      </w:r>
      <w:proofErr w:type="gramStart"/>
      <w:r w:rsidRPr="004D2266">
        <w:rPr>
          <w:rStyle w:val="FontStyle66"/>
          <w:rFonts w:ascii="Times New Roman" w:hAnsi="Times New Roman" w:cs="Times New Roman"/>
          <w:sz w:val="24"/>
          <w:szCs w:val="24"/>
        </w:rPr>
        <w:t>для</w:t>
      </w:r>
      <w:proofErr w:type="gramEnd"/>
      <w:r w:rsidRPr="004D2266">
        <w:rPr>
          <w:rStyle w:val="FontStyle66"/>
          <w:rFonts w:ascii="Times New Roman" w:hAnsi="Times New Roman" w:cs="Times New Roman"/>
          <w:sz w:val="24"/>
          <w:szCs w:val="24"/>
        </w:rPr>
        <w:t xml:space="preserve">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Терроризм как основная социальная опасность современности.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Космические опасности: мифы и реальность.</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Современные средства поражения и их поражающие факторы.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Оповещение и информирование населения об опасности.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Инженерная защита в системе обеспечения безопасности населения.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Правовые и организационные основы обеспечения безопасности жизнедеятельности.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МЧС России — федеральный орган управления в области защиты населения от чрезвычайных ситуаций.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Структура Вооруженных Сил Российской Федерации. Виды и рода войск.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виды вооружения и военной техники в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lastRenderedPageBreak/>
        <w:t>• Военная служба как особый вид федеральной государственной службы.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xml:space="preserve">• Организация и порядок призыва граждан на военную службу в </w:t>
      </w:r>
      <w:proofErr w:type="gramStart"/>
      <w:r w:rsidRPr="004D2266">
        <w:rPr>
          <w:rStyle w:val="FontStyle66"/>
          <w:rFonts w:ascii="Times New Roman" w:hAnsi="Times New Roman" w:cs="Times New Roman"/>
          <w:sz w:val="24"/>
          <w:szCs w:val="24"/>
        </w:rPr>
        <w:t>Российской</w:t>
      </w:r>
      <w:proofErr w:type="gramEnd"/>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Боевые традиции Вооруженных Сил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Символы воинской чести.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Патриотизм и верность воинскому долгу.</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Дни воинской славы России.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Города-герои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 воинской славы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Профилактика инфекционных заболеваний.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Первая помощь при острой сердечной недостаточности.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СПИД — чума XXI 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Оказание первой помощи при бытовых травмах.</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Духовность и здоровье семьи.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Здоровье родителей — здоровье ребенка.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Формирование здорового образа жизни с пеленок.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Как стать долгожителем?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Рождение ребенка — высшее чудо на Земле.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Политика государства по поддержке семьи.__</w:t>
      </w: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1C425D">
              <w:rPr>
                <w:rFonts w:ascii="Times New Roman" w:hAnsi="Times New Roman"/>
                <w:b/>
                <w:bCs/>
                <w:color w:val="000000"/>
                <w:sz w:val="24"/>
                <w:szCs w:val="24"/>
              </w:rPr>
              <w:t>обучающихся</w:t>
            </w:r>
            <w:proofErr w:type="gramEnd"/>
            <w:r w:rsidRPr="001C425D">
              <w:rPr>
                <w:rFonts w:ascii="Times New Roman" w:hAnsi="Times New Roman"/>
                <w:b/>
                <w:bCs/>
                <w:color w:val="000000"/>
                <w:sz w:val="24"/>
                <w:szCs w:val="24"/>
              </w:rPr>
              <w:t>,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w:t>
            </w:r>
            <w:proofErr w:type="gramStart"/>
            <w:r>
              <w:rPr>
                <w:rFonts w:ascii="Times New Roman" w:hAnsi="Times New Roman"/>
                <w:b/>
                <w:bCs/>
                <w:sz w:val="24"/>
                <w:szCs w:val="24"/>
              </w:rPr>
              <w:t>1</w:t>
            </w:r>
            <w:proofErr w:type="gramEnd"/>
            <w:r>
              <w:rPr>
                <w:rFonts w:ascii="Times New Roman" w:hAnsi="Times New Roman"/>
                <w:b/>
                <w:bCs/>
                <w:sz w:val="24"/>
                <w:szCs w:val="24"/>
              </w:rPr>
              <w:t>,</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Влияние неблагоприятной окружающей среды на здоровье человека. </w:t>
            </w:r>
            <w:proofErr w:type="spellStart"/>
            <w:r w:rsidRPr="00ED4989">
              <w:rPr>
                <w:rFonts w:ascii="Times New Roman" w:hAnsi="Times New Roman"/>
                <w:sz w:val="28"/>
                <w:szCs w:val="28"/>
              </w:rPr>
              <w:t>Техносфера</w:t>
            </w:r>
            <w:proofErr w:type="spellEnd"/>
            <w:r w:rsidRPr="00ED4989">
              <w:rPr>
                <w:rFonts w:ascii="Times New Roman" w:hAnsi="Times New Roman"/>
                <w:sz w:val="28"/>
                <w:szCs w:val="28"/>
              </w:rPr>
              <w:t xml:space="preserve">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w:t>
            </w:r>
            <w:r w:rsidRPr="00ED4989">
              <w:rPr>
                <w:rFonts w:ascii="Times New Roman" w:hAnsi="Times New Roman"/>
                <w:sz w:val="28"/>
                <w:szCs w:val="28"/>
              </w:rPr>
              <w:lastRenderedPageBreak/>
              <w:t xml:space="preserve">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roofErr w:type="gramStart"/>
            <w:r w:rsidRPr="00BF65BE">
              <w:rPr>
                <w:rFonts w:ascii="Times New Roman" w:hAnsi="Times New Roman"/>
                <w:sz w:val="28"/>
                <w:szCs w:val="28"/>
              </w:rPr>
              <w:t>.</w:t>
            </w:r>
            <w:r w:rsidRPr="00BF65BE">
              <w:rPr>
                <w:rFonts w:ascii="Times New Roman" w:hAnsi="Times New Roman"/>
                <w:color w:val="FF0000"/>
                <w:sz w:val="28"/>
                <w:szCs w:val="28"/>
              </w:rPr>
              <w:t>.</w:t>
            </w:r>
            <w:proofErr w:type="gramEnd"/>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w:t>
            </w:r>
            <w:r w:rsidRPr="00103202">
              <w:rPr>
                <w:rFonts w:ascii="Times New Roman" w:hAnsi="Times New Roman"/>
                <w:sz w:val="28"/>
                <w:szCs w:val="28"/>
              </w:rPr>
              <w:lastRenderedPageBreak/>
              <w:t xml:space="preserve">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lastRenderedPageBreak/>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Государственные службы по охране здоровья и безопасности граждан. (МЧС России, Полиция, Служба скорой медицинской помощи, </w:t>
            </w:r>
            <w:proofErr w:type="spellStart"/>
            <w:r w:rsidRPr="00103202">
              <w:rPr>
                <w:rFonts w:ascii="Times New Roman" w:hAnsi="Times New Roman"/>
                <w:sz w:val="28"/>
                <w:szCs w:val="28"/>
              </w:rPr>
              <w:t>Роспотребнадзор</w:t>
            </w:r>
            <w:proofErr w:type="spellEnd"/>
            <w:r w:rsidRPr="00103202">
              <w:rPr>
                <w:rFonts w:ascii="Times New Roman" w:hAnsi="Times New Roman"/>
                <w:sz w:val="28"/>
                <w:szCs w:val="28"/>
              </w:rPr>
              <w:t>).</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w:t>
            </w:r>
            <w:r w:rsidRPr="000814F0">
              <w:rPr>
                <w:rFonts w:ascii="Times New Roman" w:hAnsi="Times New Roman"/>
                <w:sz w:val="28"/>
                <w:szCs w:val="28"/>
              </w:rPr>
              <w:lastRenderedPageBreak/>
              <w:t>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lastRenderedPageBreak/>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Отработка модели поведения </w:t>
            </w:r>
            <w:proofErr w:type="gramStart"/>
            <w:r w:rsidRPr="000814F0">
              <w:rPr>
                <w:rFonts w:ascii="Times New Roman" w:hAnsi="Times New Roman"/>
                <w:sz w:val="28"/>
                <w:szCs w:val="28"/>
              </w:rPr>
              <w:t>в</w:t>
            </w:r>
            <w:proofErr w:type="gramEnd"/>
            <w:r w:rsidRPr="000814F0">
              <w:rPr>
                <w:rFonts w:ascii="Times New Roman" w:hAnsi="Times New Roman"/>
                <w:sz w:val="28"/>
                <w:szCs w:val="28"/>
              </w:rPr>
              <w:t xml:space="preserve"> </w:t>
            </w:r>
            <w:proofErr w:type="gramStart"/>
            <w:r w:rsidRPr="000814F0">
              <w:rPr>
                <w:rFonts w:ascii="Times New Roman" w:hAnsi="Times New Roman"/>
                <w:sz w:val="28"/>
                <w:szCs w:val="28"/>
              </w:rPr>
              <w:t>чрезвычайных</w:t>
            </w:r>
            <w:proofErr w:type="gramEnd"/>
            <w:r w:rsidRPr="000814F0">
              <w:rPr>
                <w:rFonts w:ascii="Times New Roman" w:hAnsi="Times New Roman"/>
                <w:sz w:val="28"/>
                <w:szCs w:val="28"/>
              </w:rPr>
              <w:t xml:space="preserve">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w:t>
            </w:r>
            <w:proofErr w:type="gramStart"/>
            <w:r w:rsidRPr="0031618B">
              <w:rPr>
                <w:rFonts w:ascii="Times New Roman" w:hAnsi="Times New Roman"/>
                <w:b/>
                <w:sz w:val="24"/>
                <w:szCs w:val="24"/>
              </w:rPr>
              <w:t>1</w:t>
            </w:r>
            <w:proofErr w:type="gramEnd"/>
            <w:r w:rsidRPr="0031618B">
              <w:rPr>
                <w:rFonts w:ascii="Times New Roman" w:hAnsi="Times New Roman"/>
                <w:b/>
                <w:sz w:val="24"/>
                <w:szCs w:val="24"/>
              </w:rPr>
              <w:t>,</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proofErr w:type="gramStart"/>
            <w:r w:rsidR="00CE6DEB" w:rsidRPr="00E86D5B">
              <w:rPr>
                <w:rFonts w:ascii="Times New Roman" w:hAnsi="Times New Roman"/>
                <w:b/>
                <w:sz w:val="24"/>
                <w:szCs w:val="24"/>
              </w:rPr>
              <w:t>9</w:t>
            </w:r>
            <w:proofErr w:type="gramEnd"/>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w:t>
            </w:r>
            <w:r w:rsidRPr="00211894">
              <w:rPr>
                <w:rFonts w:ascii="Times New Roman" w:hAnsi="Times New Roman"/>
                <w:sz w:val="28"/>
                <w:szCs w:val="28"/>
              </w:rPr>
              <w:lastRenderedPageBreak/>
              <w:t xml:space="preserve">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 xml:space="preserve">Отработка правил оказания первой помощи при </w:t>
            </w:r>
            <w:proofErr w:type="spellStart"/>
            <w:r w:rsidRPr="00353E39">
              <w:rPr>
                <w:rFonts w:ascii="Times New Roman" w:hAnsi="Times New Roman"/>
                <w:sz w:val="28"/>
                <w:szCs w:val="28"/>
              </w:rPr>
              <w:t>электротравмах</w:t>
            </w:r>
            <w:proofErr w:type="spellEnd"/>
            <w:r w:rsidRPr="00353E39">
              <w:rPr>
                <w:rFonts w:ascii="Times New Roman" w:hAnsi="Times New Roman"/>
                <w:sz w:val="28"/>
                <w:szCs w:val="28"/>
              </w:rPr>
              <w:t xml:space="preserve">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834F5" w:rsidRDefault="00A43F2A" w:rsidP="003B76EE">
            <w:pPr>
              <w:jc w:val="center"/>
              <w:rPr>
                <w:rFonts w:ascii="Times New Roman" w:hAnsi="Times New Roman"/>
                <w:sz w:val="28"/>
                <w:szCs w:val="28"/>
              </w:rPr>
            </w:pPr>
            <w:r w:rsidRPr="00A834F5">
              <w:rPr>
                <w:rFonts w:ascii="Times New Roman" w:hAnsi="Times New Roman"/>
                <w:sz w:val="28"/>
                <w:szCs w:val="28"/>
              </w:rPr>
              <w:t>68-69</w:t>
            </w:r>
          </w:p>
        </w:tc>
        <w:tc>
          <w:tcPr>
            <w:tcW w:w="1862" w:type="pct"/>
          </w:tcPr>
          <w:p w:rsidR="009C526C" w:rsidRPr="00A834F5" w:rsidRDefault="009C526C" w:rsidP="00640E1B">
            <w:pPr>
              <w:rPr>
                <w:rFonts w:ascii="Times New Roman" w:hAnsi="Times New Roman"/>
                <w:b/>
                <w:sz w:val="28"/>
                <w:szCs w:val="28"/>
              </w:rPr>
            </w:pPr>
            <w:r w:rsidRPr="00A834F5">
              <w:rPr>
                <w:rFonts w:ascii="Times New Roman" w:hAnsi="Times New Roman"/>
                <w:sz w:val="28"/>
                <w:szCs w:val="28"/>
              </w:rPr>
              <w:t>Профилактика инфекционных заболеваний.</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834F5" w:rsidRDefault="00ED348B" w:rsidP="00640E1B">
            <w:pPr>
              <w:rPr>
                <w:rFonts w:ascii="Times New Roman" w:hAnsi="Times New Roman"/>
                <w:b/>
                <w:sz w:val="28"/>
                <w:szCs w:val="28"/>
              </w:rPr>
            </w:pPr>
            <w:r w:rsidRPr="00A834F5">
              <w:rPr>
                <w:rFonts w:ascii="Times New Roman" w:hAnsi="Times New Roman"/>
                <w:b/>
                <w:sz w:val="28"/>
                <w:szCs w:val="28"/>
              </w:rPr>
              <w:t>Дифференцированный зачет</w:t>
            </w:r>
          </w:p>
        </w:tc>
        <w:tc>
          <w:tcPr>
            <w:tcW w:w="532" w:type="pct"/>
          </w:tcPr>
          <w:p w:rsidR="00ED348B" w:rsidRPr="0048400B" w:rsidRDefault="0048400B" w:rsidP="00A55C81">
            <w:pPr>
              <w:spacing w:after="0" w:line="240" w:lineRule="auto"/>
              <w:jc w:val="center"/>
              <w:rPr>
                <w:rFonts w:ascii="Times New Roman" w:hAnsi="Times New Roman"/>
                <w:b/>
                <w:sz w:val="28"/>
                <w:szCs w:val="28"/>
              </w:rPr>
            </w:pPr>
            <w:r w:rsidRPr="0048400B">
              <w:rPr>
                <w:rFonts w:ascii="Times New Roman" w:hAnsi="Times New Roman"/>
                <w:b/>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A834F5"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A834F5">
              <w:rPr>
                <w:rFonts w:ascii="Times New Roman" w:hAnsi="Times New Roman"/>
                <w:b/>
                <w:sz w:val="28"/>
                <w:szCs w:val="28"/>
              </w:rPr>
              <w:t>Итого аудиторных занятий</w:t>
            </w:r>
          </w:p>
        </w:tc>
        <w:tc>
          <w:tcPr>
            <w:tcW w:w="532" w:type="pct"/>
          </w:tcPr>
          <w:p w:rsidR="00285368" w:rsidRPr="003701E7" w:rsidRDefault="003B76EE" w:rsidP="001C425D">
            <w:pPr>
              <w:spacing w:after="0" w:line="240" w:lineRule="auto"/>
              <w:jc w:val="center"/>
              <w:rPr>
                <w:rFonts w:ascii="Times New Roman" w:hAnsi="Times New Roman"/>
                <w:b/>
                <w:sz w:val="24"/>
                <w:szCs w:val="24"/>
              </w:rPr>
            </w:pPr>
            <w:r>
              <w:rPr>
                <w:rFonts w:ascii="Times New Roman" w:hAnsi="Times New Roman"/>
                <w:b/>
                <w:sz w:val="24"/>
                <w:szCs w:val="24"/>
              </w:rPr>
              <w:t>70</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A834F5"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szCs w:val="28"/>
              </w:rPr>
            </w:pPr>
            <w:r w:rsidRPr="00A834F5">
              <w:rPr>
                <w:rFonts w:ascii="Times New Roman" w:hAnsi="Times New Roman"/>
                <w:b/>
                <w:sz w:val="28"/>
                <w:szCs w:val="28"/>
              </w:rPr>
              <w:t>В том числе:</w:t>
            </w:r>
          </w:p>
          <w:p w:rsidR="00285368" w:rsidRPr="00A834F5"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A834F5">
              <w:rPr>
                <w:rFonts w:ascii="Times New Roman" w:hAnsi="Times New Roman"/>
                <w:b/>
                <w:sz w:val="28"/>
                <w:szCs w:val="28"/>
              </w:rPr>
              <w:t>практических занятий</w:t>
            </w:r>
          </w:p>
        </w:tc>
        <w:tc>
          <w:tcPr>
            <w:tcW w:w="532" w:type="pct"/>
          </w:tcPr>
          <w:p w:rsidR="00285368" w:rsidRPr="003701E7" w:rsidRDefault="007468BE" w:rsidP="001C425D">
            <w:pPr>
              <w:spacing w:after="0" w:line="240" w:lineRule="auto"/>
              <w:jc w:val="center"/>
              <w:rPr>
                <w:rFonts w:ascii="Times New Roman" w:hAnsi="Times New Roman"/>
                <w:b/>
                <w:sz w:val="24"/>
                <w:szCs w:val="24"/>
              </w:rPr>
            </w:pPr>
            <w:r>
              <w:rPr>
                <w:rFonts w:ascii="Times New Roman" w:hAnsi="Times New Roman"/>
                <w:b/>
                <w:sz w:val="24"/>
                <w:szCs w:val="24"/>
              </w:rPr>
              <w:t>35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A834F5"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A834F5">
              <w:rPr>
                <w:rFonts w:ascii="Times New Roman" w:hAnsi="Times New Roman"/>
                <w:b/>
                <w:sz w:val="28"/>
                <w:szCs w:val="28"/>
              </w:rPr>
              <w:t>Итого самостоятельной работы</w:t>
            </w:r>
          </w:p>
        </w:tc>
        <w:tc>
          <w:tcPr>
            <w:tcW w:w="532" w:type="pct"/>
          </w:tcPr>
          <w:p w:rsidR="00285368" w:rsidRPr="003701E7" w:rsidRDefault="002D3D78" w:rsidP="001C425D">
            <w:pPr>
              <w:spacing w:after="0" w:line="240" w:lineRule="auto"/>
              <w:jc w:val="center"/>
              <w:rPr>
                <w:rFonts w:ascii="Times New Roman" w:hAnsi="Times New Roman"/>
                <w:b/>
                <w:sz w:val="24"/>
                <w:szCs w:val="24"/>
              </w:rPr>
            </w:pPr>
            <w:r>
              <w:rPr>
                <w:rFonts w:ascii="Times New Roman" w:hAnsi="Times New Roman"/>
                <w:b/>
                <w:sz w:val="24"/>
                <w:szCs w:val="24"/>
              </w:rPr>
              <w:t>-</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A834F5" w:rsidRDefault="006C19F1" w:rsidP="006C19F1">
            <w:pPr>
              <w:pStyle w:val="af3"/>
              <w:spacing w:before="0" w:beforeAutospacing="0" w:after="0" w:afterAutospacing="0"/>
              <w:rPr>
                <w:color w:val="FF0000"/>
                <w:sz w:val="28"/>
                <w:szCs w:val="28"/>
              </w:rPr>
            </w:pPr>
            <w:r w:rsidRPr="00A834F5">
              <w:rPr>
                <w:b/>
                <w:sz w:val="28"/>
                <w:szCs w:val="28"/>
              </w:rPr>
              <w:t>Всего часов</w:t>
            </w:r>
          </w:p>
        </w:tc>
        <w:tc>
          <w:tcPr>
            <w:tcW w:w="532" w:type="pct"/>
          </w:tcPr>
          <w:p w:rsidR="00285368" w:rsidRPr="003701E7" w:rsidRDefault="002D3D78" w:rsidP="001C425D">
            <w:pPr>
              <w:spacing w:after="0" w:line="240" w:lineRule="auto"/>
              <w:jc w:val="center"/>
              <w:rPr>
                <w:rFonts w:ascii="Times New Roman" w:hAnsi="Times New Roman"/>
                <w:b/>
                <w:sz w:val="24"/>
                <w:szCs w:val="24"/>
              </w:rPr>
            </w:pPr>
            <w:r>
              <w:rPr>
                <w:rFonts w:ascii="Times New Roman" w:hAnsi="Times New Roman"/>
                <w:b/>
                <w:sz w:val="24"/>
                <w:szCs w:val="24"/>
              </w:rPr>
              <w:t>70</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bl>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227" w:rsidRDefault="005B1227" w:rsidP="00A93707">
      <w:pPr>
        <w:spacing w:after="0" w:line="240" w:lineRule="auto"/>
      </w:pPr>
      <w:r>
        <w:separator/>
      </w:r>
    </w:p>
  </w:endnote>
  <w:endnote w:type="continuationSeparator" w:id="0">
    <w:p w:rsidR="005B1227" w:rsidRDefault="005B1227"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E914F2" w:rsidRDefault="006479FA">
        <w:pPr>
          <w:pStyle w:val="ab"/>
          <w:jc w:val="right"/>
        </w:pPr>
        <w:r>
          <w:rPr>
            <w:noProof/>
          </w:rPr>
          <w:fldChar w:fldCharType="begin"/>
        </w:r>
        <w:r>
          <w:rPr>
            <w:noProof/>
          </w:rPr>
          <w:instrText>PAGE   \* MERGEFORMAT</w:instrText>
        </w:r>
        <w:r>
          <w:rPr>
            <w:noProof/>
          </w:rPr>
          <w:fldChar w:fldCharType="separate"/>
        </w:r>
        <w:r w:rsidR="00C04A20">
          <w:rPr>
            <w:noProof/>
          </w:rPr>
          <w:t>18</w:t>
        </w:r>
        <w:r>
          <w:rPr>
            <w:noProof/>
          </w:rPr>
          <w:fldChar w:fldCharType="end"/>
        </w:r>
      </w:p>
    </w:sdtContent>
  </w:sdt>
  <w:p w:rsidR="00E914F2" w:rsidRDefault="00E914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227" w:rsidRDefault="005B1227" w:rsidP="00A93707">
      <w:pPr>
        <w:spacing w:after="0" w:line="240" w:lineRule="auto"/>
      </w:pPr>
      <w:r>
        <w:separator/>
      </w:r>
    </w:p>
  </w:footnote>
  <w:footnote w:type="continuationSeparator" w:id="0">
    <w:p w:rsidR="005B1227" w:rsidRDefault="005B1227" w:rsidP="00A93707">
      <w:pPr>
        <w:spacing w:after="0" w:line="240" w:lineRule="auto"/>
      </w:pPr>
      <w:r>
        <w:continuationSeparator/>
      </w:r>
    </w:p>
  </w:footnote>
  <w:footnote w:id="1">
    <w:p w:rsidR="00E914F2" w:rsidRPr="00B76EEA" w:rsidRDefault="00E914F2" w:rsidP="00B76EE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33675"/>
    <w:rsid w:val="00034153"/>
    <w:rsid w:val="000370AA"/>
    <w:rsid w:val="000376B7"/>
    <w:rsid w:val="00042896"/>
    <w:rsid w:val="00043359"/>
    <w:rsid w:val="0004379B"/>
    <w:rsid w:val="000464DF"/>
    <w:rsid w:val="000473A9"/>
    <w:rsid w:val="000635D8"/>
    <w:rsid w:val="00080445"/>
    <w:rsid w:val="000814F0"/>
    <w:rsid w:val="00086271"/>
    <w:rsid w:val="000878AB"/>
    <w:rsid w:val="000A0AFE"/>
    <w:rsid w:val="000B5AB7"/>
    <w:rsid w:val="000C00BD"/>
    <w:rsid w:val="000D1182"/>
    <w:rsid w:val="000D2576"/>
    <w:rsid w:val="000D460D"/>
    <w:rsid w:val="000D5527"/>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90114"/>
    <w:rsid w:val="001949AB"/>
    <w:rsid w:val="001A57D4"/>
    <w:rsid w:val="001A6023"/>
    <w:rsid w:val="001C1B39"/>
    <w:rsid w:val="001C425D"/>
    <w:rsid w:val="001C5540"/>
    <w:rsid w:val="001E1C0E"/>
    <w:rsid w:val="001E5576"/>
    <w:rsid w:val="001F01ED"/>
    <w:rsid w:val="001F636C"/>
    <w:rsid w:val="001F63BA"/>
    <w:rsid w:val="00200063"/>
    <w:rsid w:val="00200874"/>
    <w:rsid w:val="00201981"/>
    <w:rsid w:val="002020A3"/>
    <w:rsid w:val="00202A06"/>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957"/>
    <w:rsid w:val="00285368"/>
    <w:rsid w:val="00286401"/>
    <w:rsid w:val="0028719E"/>
    <w:rsid w:val="00293AA1"/>
    <w:rsid w:val="00296563"/>
    <w:rsid w:val="002A0282"/>
    <w:rsid w:val="002A301A"/>
    <w:rsid w:val="002A3023"/>
    <w:rsid w:val="002A7107"/>
    <w:rsid w:val="002B3DF9"/>
    <w:rsid w:val="002D0E42"/>
    <w:rsid w:val="002D2D0A"/>
    <w:rsid w:val="002D3D78"/>
    <w:rsid w:val="002F000E"/>
    <w:rsid w:val="002F46D5"/>
    <w:rsid w:val="00300220"/>
    <w:rsid w:val="00314741"/>
    <w:rsid w:val="00314E65"/>
    <w:rsid w:val="003156C2"/>
    <w:rsid w:val="0031618B"/>
    <w:rsid w:val="00316D44"/>
    <w:rsid w:val="003218D1"/>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813FA"/>
    <w:rsid w:val="003821AF"/>
    <w:rsid w:val="00386622"/>
    <w:rsid w:val="00394CDE"/>
    <w:rsid w:val="003B28F6"/>
    <w:rsid w:val="003B5B7B"/>
    <w:rsid w:val="003B6FB7"/>
    <w:rsid w:val="003B76EE"/>
    <w:rsid w:val="003C21D5"/>
    <w:rsid w:val="003C4DB8"/>
    <w:rsid w:val="003C6681"/>
    <w:rsid w:val="003D6422"/>
    <w:rsid w:val="003E540E"/>
    <w:rsid w:val="003F0595"/>
    <w:rsid w:val="003F1B5B"/>
    <w:rsid w:val="003F6A76"/>
    <w:rsid w:val="003F7147"/>
    <w:rsid w:val="00402635"/>
    <w:rsid w:val="004061B9"/>
    <w:rsid w:val="00410961"/>
    <w:rsid w:val="004122BC"/>
    <w:rsid w:val="004146DC"/>
    <w:rsid w:val="00427B0F"/>
    <w:rsid w:val="00433390"/>
    <w:rsid w:val="004336E9"/>
    <w:rsid w:val="00435425"/>
    <w:rsid w:val="0043758E"/>
    <w:rsid w:val="00437E46"/>
    <w:rsid w:val="004404CC"/>
    <w:rsid w:val="00440BAA"/>
    <w:rsid w:val="0044255F"/>
    <w:rsid w:val="0044366B"/>
    <w:rsid w:val="0046077A"/>
    <w:rsid w:val="00464562"/>
    <w:rsid w:val="004667D1"/>
    <w:rsid w:val="00470967"/>
    <w:rsid w:val="0048400B"/>
    <w:rsid w:val="00490EFB"/>
    <w:rsid w:val="0049537C"/>
    <w:rsid w:val="00495D78"/>
    <w:rsid w:val="004A23DF"/>
    <w:rsid w:val="004A2C42"/>
    <w:rsid w:val="004A3131"/>
    <w:rsid w:val="004A59D8"/>
    <w:rsid w:val="004B3358"/>
    <w:rsid w:val="004D0DFA"/>
    <w:rsid w:val="004D2266"/>
    <w:rsid w:val="004D2B54"/>
    <w:rsid w:val="004E5D93"/>
    <w:rsid w:val="004F04CC"/>
    <w:rsid w:val="004F0C36"/>
    <w:rsid w:val="004F7E71"/>
    <w:rsid w:val="005001CC"/>
    <w:rsid w:val="00512078"/>
    <w:rsid w:val="00523DB8"/>
    <w:rsid w:val="00527450"/>
    <w:rsid w:val="005343EA"/>
    <w:rsid w:val="005376C4"/>
    <w:rsid w:val="00543EBF"/>
    <w:rsid w:val="00552A00"/>
    <w:rsid w:val="0055730F"/>
    <w:rsid w:val="005577E9"/>
    <w:rsid w:val="005905CA"/>
    <w:rsid w:val="00593262"/>
    <w:rsid w:val="005A1B51"/>
    <w:rsid w:val="005A21CB"/>
    <w:rsid w:val="005B1227"/>
    <w:rsid w:val="005C7154"/>
    <w:rsid w:val="005D3B46"/>
    <w:rsid w:val="005E1695"/>
    <w:rsid w:val="005E6651"/>
    <w:rsid w:val="005E7629"/>
    <w:rsid w:val="005F6FAE"/>
    <w:rsid w:val="00603122"/>
    <w:rsid w:val="00606036"/>
    <w:rsid w:val="00611AD2"/>
    <w:rsid w:val="00626CE6"/>
    <w:rsid w:val="006276D3"/>
    <w:rsid w:val="00627C69"/>
    <w:rsid w:val="00635960"/>
    <w:rsid w:val="006361B9"/>
    <w:rsid w:val="006406DA"/>
    <w:rsid w:val="00640E1B"/>
    <w:rsid w:val="00645709"/>
    <w:rsid w:val="006479FA"/>
    <w:rsid w:val="00650FE4"/>
    <w:rsid w:val="00654760"/>
    <w:rsid w:val="00655E92"/>
    <w:rsid w:val="006613B7"/>
    <w:rsid w:val="00665C27"/>
    <w:rsid w:val="00672782"/>
    <w:rsid w:val="00674DBA"/>
    <w:rsid w:val="006970E4"/>
    <w:rsid w:val="00697366"/>
    <w:rsid w:val="006A631D"/>
    <w:rsid w:val="006A6639"/>
    <w:rsid w:val="006A750E"/>
    <w:rsid w:val="006B36C4"/>
    <w:rsid w:val="006B74C2"/>
    <w:rsid w:val="006C19F1"/>
    <w:rsid w:val="006D0681"/>
    <w:rsid w:val="006D2202"/>
    <w:rsid w:val="006D6F9A"/>
    <w:rsid w:val="006E1F5A"/>
    <w:rsid w:val="006E2CC4"/>
    <w:rsid w:val="006E32B0"/>
    <w:rsid w:val="00710374"/>
    <w:rsid w:val="0071401F"/>
    <w:rsid w:val="00720DF2"/>
    <w:rsid w:val="00727E5C"/>
    <w:rsid w:val="00734EF6"/>
    <w:rsid w:val="007468BE"/>
    <w:rsid w:val="00753B59"/>
    <w:rsid w:val="00757DDB"/>
    <w:rsid w:val="00761801"/>
    <w:rsid w:val="00792AD2"/>
    <w:rsid w:val="007A0C21"/>
    <w:rsid w:val="007A4E03"/>
    <w:rsid w:val="007B1AB8"/>
    <w:rsid w:val="007B5A54"/>
    <w:rsid w:val="007B70FB"/>
    <w:rsid w:val="007C3188"/>
    <w:rsid w:val="007C601A"/>
    <w:rsid w:val="007C6BCD"/>
    <w:rsid w:val="007D218C"/>
    <w:rsid w:val="007D49AE"/>
    <w:rsid w:val="007D6833"/>
    <w:rsid w:val="007E0506"/>
    <w:rsid w:val="007F449F"/>
    <w:rsid w:val="0080332C"/>
    <w:rsid w:val="00811A2A"/>
    <w:rsid w:val="0081353F"/>
    <w:rsid w:val="008271A1"/>
    <w:rsid w:val="0082775E"/>
    <w:rsid w:val="00831899"/>
    <w:rsid w:val="00831A18"/>
    <w:rsid w:val="00833FC8"/>
    <w:rsid w:val="00835E46"/>
    <w:rsid w:val="00840880"/>
    <w:rsid w:val="00846B7F"/>
    <w:rsid w:val="008628AE"/>
    <w:rsid w:val="00871989"/>
    <w:rsid w:val="008767AF"/>
    <w:rsid w:val="00880297"/>
    <w:rsid w:val="008843D4"/>
    <w:rsid w:val="008915F3"/>
    <w:rsid w:val="00895383"/>
    <w:rsid w:val="00895FF1"/>
    <w:rsid w:val="00897AED"/>
    <w:rsid w:val="008A4868"/>
    <w:rsid w:val="008A6F29"/>
    <w:rsid w:val="008C328C"/>
    <w:rsid w:val="008F0222"/>
    <w:rsid w:val="008F06E7"/>
    <w:rsid w:val="008F5DD5"/>
    <w:rsid w:val="0090137D"/>
    <w:rsid w:val="00913761"/>
    <w:rsid w:val="0093356A"/>
    <w:rsid w:val="0094723C"/>
    <w:rsid w:val="009473D6"/>
    <w:rsid w:val="00951C08"/>
    <w:rsid w:val="00953366"/>
    <w:rsid w:val="0095485B"/>
    <w:rsid w:val="00970736"/>
    <w:rsid w:val="00983149"/>
    <w:rsid w:val="00985A91"/>
    <w:rsid w:val="00986162"/>
    <w:rsid w:val="009A45CA"/>
    <w:rsid w:val="009A6C3F"/>
    <w:rsid w:val="009C2F7D"/>
    <w:rsid w:val="009C526C"/>
    <w:rsid w:val="009C61E6"/>
    <w:rsid w:val="009D5C5F"/>
    <w:rsid w:val="009E02C2"/>
    <w:rsid w:val="009F34D4"/>
    <w:rsid w:val="00A005EA"/>
    <w:rsid w:val="00A121AA"/>
    <w:rsid w:val="00A22798"/>
    <w:rsid w:val="00A2295D"/>
    <w:rsid w:val="00A30FEE"/>
    <w:rsid w:val="00A43F2A"/>
    <w:rsid w:val="00A450CD"/>
    <w:rsid w:val="00A453C6"/>
    <w:rsid w:val="00A47F0C"/>
    <w:rsid w:val="00A516B2"/>
    <w:rsid w:val="00A556F5"/>
    <w:rsid w:val="00A55C81"/>
    <w:rsid w:val="00A57CB4"/>
    <w:rsid w:val="00A60746"/>
    <w:rsid w:val="00A80AEA"/>
    <w:rsid w:val="00A834F5"/>
    <w:rsid w:val="00A90F0E"/>
    <w:rsid w:val="00A933B7"/>
    <w:rsid w:val="00A93707"/>
    <w:rsid w:val="00A95309"/>
    <w:rsid w:val="00A96D58"/>
    <w:rsid w:val="00AA0311"/>
    <w:rsid w:val="00AA75D3"/>
    <w:rsid w:val="00AB166E"/>
    <w:rsid w:val="00AC73F1"/>
    <w:rsid w:val="00AD03EA"/>
    <w:rsid w:val="00AE054D"/>
    <w:rsid w:val="00AE0AE6"/>
    <w:rsid w:val="00AE51F5"/>
    <w:rsid w:val="00AF7784"/>
    <w:rsid w:val="00B00B58"/>
    <w:rsid w:val="00B01769"/>
    <w:rsid w:val="00B023FF"/>
    <w:rsid w:val="00B038CD"/>
    <w:rsid w:val="00B14DA5"/>
    <w:rsid w:val="00B25465"/>
    <w:rsid w:val="00B30DB5"/>
    <w:rsid w:val="00B54D53"/>
    <w:rsid w:val="00B66D5E"/>
    <w:rsid w:val="00B671C5"/>
    <w:rsid w:val="00B71E4D"/>
    <w:rsid w:val="00B76EEA"/>
    <w:rsid w:val="00B81E33"/>
    <w:rsid w:val="00B902C5"/>
    <w:rsid w:val="00BA0286"/>
    <w:rsid w:val="00BC5437"/>
    <w:rsid w:val="00BC6E6C"/>
    <w:rsid w:val="00BD5F8E"/>
    <w:rsid w:val="00BE19D5"/>
    <w:rsid w:val="00BE7649"/>
    <w:rsid w:val="00BF35D6"/>
    <w:rsid w:val="00BF65BE"/>
    <w:rsid w:val="00C04A20"/>
    <w:rsid w:val="00C050B7"/>
    <w:rsid w:val="00C06FE7"/>
    <w:rsid w:val="00C210FE"/>
    <w:rsid w:val="00C22D09"/>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B6AB1"/>
    <w:rsid w:val="00CC0BB0"/>
    <w:rsid w:val="00CC1208"/>
    <w:rsid w:val="00CD0DF6"/>
    <w:rsid w:val="00CD1062"/>
    <w:rsid w:val="00CE247F"/>
    <w:rsid w:val="00CE40D7"/>
    <w:rsid w:val="00CE5DE4"/>
    <w:rsid w:val="00CE5FE5"/>
    <w:rsid w:val="00CE6DEB"/>
    <w:rsid w:val="00CE7FBE"/>
    <w:rsid w:val="00CF1BC7"/>
    <w:rsid w:val="00D01AD9"/>
    <w:rsid w:val="00D1777A"/>
    <w:rsid w:val="00D177B2"/>
    <w:rsid w:val="00D2150E"/>
    <w:rsid w:val="00D369ED"/>
    <w:rsid w:val="00D379D3"/>
    <w:rsid w:val="00D40AD6"/>
    <w:rsid w:val="00D475D9"/>
    <w:rsid w:val="00D47864"/>
    <w:rsid w:val="00D532C6"/>
    <w:rsid w:val="00D65AE5"/>
    <w:rsid w:val="00D663A4"/>
    <w:rsid w:val="00D714FD"/>
    <w:rsid w:val="00D715D3"/>
    <w:rsid w:val="00D866FC"/>
    <w:rsid w:val="00D91306"/>
    <w:rsid w:val="00DA25F5"/>
    <w:rsid w:val="00DB177C"/>
    <w:rsid w:val="00DC4634"/>
    <w:rsid w:val="00DD7E6A"/>
    <w:rsid w:val="00DE080C"/>
    <w:rsid w:val="00DE6AB1"/>
    <w:rsid w:val="00DF3ED9"/>
    <w:rsid w:val="00DF4FFD"/>
    <w:rsid w:val="00DF7790"/>
    <w:rsid w:val="00E1021C"/>
    <w:rsid w:val="00E1332E"/>
    <w:rsid w:val="00E20CDF"/>
    <w:rsid w:val="00E224E9"/>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914F2"/>
    <w:rsid w:val="00EA3B1D"/>
    <w:rsid w:val="00EA43E9"/>
    <w:rsid w:val="00EA4F04"/>
    <w:rsid w:val="00EA6E83"/>
    <w:rsid w:val="00EA7212"/>
    <w:rsid w:val="00EC4146"/>
    <w:rsid w:val="00ED348B"/>
    <w:rsid w:val="00ED4989"/>
    <w:rsid w:val="00ED76E4"/>
    <w:rsid w:val="00ED79EC"/>
    <w:rsid w:val="00EE1968"/>
    <w:rsid w:val="00EE1B2C"/>
    <w:rsid w:val="00EE7E64"/>
    <w:rsid w:val="00EF2438"/>
    <w:rsid w:val="00F00969"/>
    <w:rsid w:val="00F010D6"/>
    <w:rsid w:val="00F21A35"/>
    <w:rsid w:val="00F27387"/>
    <w:rsid w:val="00F30B3A"/>
    <w:rsid w:val="00F46A8C"/>
    <w:rsid w:val="00F473C7"/>
    <w:rsid w:val="00F47BC3"/>
    <w:rsid w:val="00F6110C"/>
    <w:rsid w:val="00F62F20"/>
    <w:rsid w:val="00F7074E"/>
    <w:rsid w:val="00F77EF8"/>
    <w:rsid w:val="00F83EE0"/>
    <w:rsid w:val="00FB5366"/>
    <w:rsid w:val="00FC0599"/>
    <w:rsid w:val="00FC3612"/>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 w:type="paragraph" w:customStyle="1" w:styleId="ConsPlusNormal">
    <w:name w:val="ConsPlusNormal"/>
    <w:rsid w:val="00BD5F8E"/>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C2246B5-BD05-449F-8C25-4C4D8C512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31</Pages>
  <Words>5900</Words>
  <Characters>33631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21</cp:revision>
  <cp:lastPrinted>2021-01-12T16:42:00Z</cp:lastPrinted>
  <dcterms:created xsi:type="dcterms:W3CDTF">2021-10-12T10:19:00Z</dcterms:created>
  <dcterms:modified xsi:type="dcterms:W3CDTF">2022-05-13T07:21:00Z</dcterms:modified>
</cp:coreProperties>
</file>