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024622" w:rsidP="00B238A5">
      <w:pPr>
        <w:framePr w:wrap="none" w:vAnchor="page" w:hAnchor="page" w:x="1882" w:y="955"/>
        <w:spacing w:after="0" w:line="240" w:lineRule="auto"/>
        <w:rPr>
          <w:sz w:val="2"/>
          <w:szCs w:val="2"/>
          <w:lang w:eastAsia="ru-RU"/>
        </w:rPr>
      </w:pPr>
      <w:r>
        <w:rPr>
          <w:sz w:val="2"/>
          <w:szCs w:val="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77.25pt">
            <v:imagedata r:id="rId9" o:title=""/>
          </v:shape>
        </w:pict>
      </w: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BD4FEA" w:rsidRPr="003656D3" w:rsidSect="00E12A50">
          <w:headerReference w:type="default" r:id="rId10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0CDC">
        <w:rPr>
          <w:rFonts w:ascii="Times New Roman" w:hAnsi="Times New Roman"/>
          <w:sz w:val="28"/>
          <w:szCs w:val="28"/>
        </w:rPr>
        <w:lastRenderedPageBreak/>
        <w:t xml:space="preserve">Рабочая программа производственной практики (преддипломной) разработана на основе Федерального государственного образовательного стандарта среднего профессионального образования </w:t>
      </w:r>
      <w:r w:rsidRPr="00FF0CDC">
        <w:rPr>
          <w:rFonts w:ascii="Times New Roman" w:hAnsi="Times New Roman"/>
          <w:sz w:val="28"/>
          <w:szCs w:val="28"/>
          <w:lang w:eastAsia="ru-RU"/>
        </w:rPr>
        <w:t>по специальности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38A5">
        <w:rPr>
          <w:rFonts w:ascii="Times New Roman" w:hAnsi="Times New Roman"/>
          <w:sz w:val="28"/>
          <w:szCs w:val="28"/>
          <w:lang w:eastAsia="ru-RU"/>
        </w:rPr>
        <w:t>43.02.14 Гостиничное дело</w:t>
      </w:r>
    </w:p>
    <w:p w:rsidR="00BD4FEA" w:rsidRDefault="00BD4FEA" w:rsidP="00B238A5">
      <w:pPr>
        <w:tabs>
          <w:tab w:val="left" w:pos="133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38A5" w:rsidRP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38A5">
        <w:rPr>
          <w:rFonts w:ascii="Times New Roman" w:eastAsia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Разработчики:</w:t>
      </w: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Лебединова Е.И. мастер п/о БПОУ ВО «Вологодский колледж технологии и дизайна»</w:t>
      </w: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BD4FEA" w:rsidRDefault="00024622" w:rsidP="0002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FC707E">
        <w:rPr>
          <w:rFonts w:ascii="Times New Roman" w:eastAsia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образовательном</w:t>
      </w:r>
      <w:r w:rsidRPr="00FC707E">
        <w:rPr>
          <w:rFonts w:ascii="Times New Roman" w:eastAsia="Times New Roman" w:hAnsi="Times New Roman"/>
          <w:color w:val="000000"/>
          <w:sz w:val="28"/>
          <w:szCs w:val="28"/>
        </w:rPr>
        <w:t xml:space="preserve"> процессе </w:t>
      </w:r>
      <w:r w:rsidRPr="00FC707E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 w:rsidRPr="00FC707E">
        <w:rPr>
          <w:rFonts w:ascii="Times New Roman" w:eastAsia="Times New Roman" w:hAnsi="Times New Roman"/>
          <w:sz w:val="28"/>
          <w:szCs w:val="28"/>
        </w:rPr>
        <w:t xml:space="preserve">БПОУ ВО «Вологодский колледж технологии и </w:t>
      </w:r>
      <w:r w:rsidRPr="005C0692">
        <w:rPr>
          <w:rFonts w:ascii="Times New Roman" w:eastAsia="Times New Roman" w:hAnsi="Times New Roman"/>
          <w:sz w:val="28"/>
          <w:szCs w:val="28"/>
        </w:rPr>
        <w:t>дизайна»</w:t>
      </w:r>
      <w:r w:rsidRPr="005C0692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5C0692">
        <w:rPr>
          <w:rFonts w:ascii="Times New Roman" w:eastAsia="Times New Roman" w:hAnsi="Times New Roman"/>
          <w:sz w:val="28"/>
          <w:szCs w:val="28"/>
        </w:rPr>
        <w:t>Протокол №1 от 30.08.2021г.</w:t>
      </w:r>
      <w:r w:rsidRPr="005C0692">
        <w:rPr>
          <w:rFonts w:ascii="Times New Roman" w:hAnsi="Times New Roman"/>
          <w:color w:val="000000"/>
          <w:sz w:val="28"/>
          <w:szCs w:val="28"/>
        </w:rPr>
        <w:t>, Протокол №1 от 31.08.2022.</w:t>
      </w:r>
      <w:r>
        <w:rPr>
          <w:rFonts w:ascii="Times New Roman" w:hAnsi="Times New Roman"/>
          <w:color w:val="000000"/>
          <w:sz w:val="28"/>
          <w:szCs w:val="28"/>
        </w:rPr>
        <w:t xml:space="preserve"> Протокол № 11 от 13.06.2023</w:t>
      </w: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E19B4" w:rsidRDefault="00EE19B4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E19B4" w:rsidRDefault="00EE19B4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Pr="00FF0CDC" w:rsidRDefault="00BD4FEA" w:rsidP="00B238A5">
      <w:pPr>
        <w:pStyle w:val="a6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0CDC">
        <w:rPr>
          <w:rFonts w:ascii="Times New Roman" w:hAnsi="Times New Roman"/>
          <w:b/>
          <w:sz w:val="28"/>
          <w:szCs w:val="28"/>
        </w:rPr>
        <w:t>ПАСПОРТ ПРОГРАММЫ ПРОИЗВОДСТВЕННОЙ ПРАКТИКИ</w:t>
      </w:r>
    </w:p>
    <w:p w:rsidR="00BD4FEA" w:rsidRPr="00FF0CDC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0CDC">
        <w:rPr>
          <w:rFonts w:ascii="Times New Roman" w:hAnsi="Times New Roman"/>
          <w:b/>
          <w:sz w:val="28"/>
          <w:szCs w:val="28"/>
        </w:rPr>
        <w:t>(ПРЕДДИП</w:t>
      </w:r>
      <w:r w:rsidRPr="00FF0CDC">
        <w:rPr>
          <w:rStyle w:val="ae"/>
          <w:szCs w:val="28"/>
          <w:u w:val="none"/>
        </w:rPr>
        <w:t>Л</w:t>
      </w:r>
      <w:r w:rsidRPr="00FF0CDC">
        <w:rPr>
          <w:rFonts w:ascii="Times New Roman" w:hAnsi="Times New Roman"/>
          <w:b/>
          <w:sz w:val="28"/>
          <w:szCs w:val="28"/>
        </w:rPr>
        <w:t>ОМНОЙ)</w:t>
      </w:r>
    </w:p>
    <w:p w:rsidR="00BD4FEA" w:rsidRPr="00FF0CDC" w:rsidRDefault="00BD4FEA" w:rsidP="00B238A5">
      <w:pPr>
        <w:pStyle w:val="22"/>
        <w:shd w:val="clear" w:color="auto" w:fill="auto"/>
        <w:spacing w:before="0" w:after="0" w:line="240" w:lineRule="auto"/>
        <w:ind w:right="160" w:firstLine="0"/>
        <w:jc w:val="left"/>
        <w:rPr>
          <w:szCs w:val="28"/>
        </w:rPr>
      </w:pPr>
    </w:p>
    <w:p w:rsidR="00BD4FEA" w:rsidRPr="00B238A5" w:rsidRDefault="00BD4FEA" w:rsidP="00B238A5">
      <w:pPr>
        <w:pStyle w:val="10"/>
        <w:numPr>
          <w:ilvl w:val="0"/>
          <w:numId w:val="10"/>
        </w:numPr>
        <w:shd w:val="clear" w:color="auto" w:fill="auto"/>
        <w:tabs>
          <w:tab w:val="left" w:pos="519"/>
        </w:tabs>
        <w:spacing w:line="240" w:lineRule="auto"/>
        <w:rPr>
          <w:szCs w:val="28"/>
        </w:rPr>
      </w:pPr>
      <w:bookmarkStart w:id="1" w:name="bookmark0"/>
      <w:r w:rsidRPr="00B238A5">
        <w:rPr>
          <w:szCs w:val="28"/>
        </w:rPr>
        <w:t>Область применения программы</w:t>
      </w:r>
      <w:bookmarkEnd w:id="1"/>
    </w:p>
    <w:p w:rsidR="00BD4FEA" w:rsidRPr="00B238A5" w:rsidRDefault="00B238A5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BD4FEA" w:rsidRPr="00FF0CDC">
        <w:rPr>
          <w:rFonts w:ascii="Times New Roman" w:hAnsi="Times New Roman"/>
          <w:sz w:val="28"/>
          <w:szCs w:val="28"/>
        </w:rPr>
        <w:t xml:space="preserve">рограмма производственной практики (преддипломной практики) является частью программы подготовки специалистов среднего звена (ППССЗ) в соответствии с ФГОС СПО по специальности </w:t>
      </w:r>
      <w:r w:rsidR="00BD4FEA" w:rsidRPr="00B238A5">
        <w:rPr>
          <w:rFonts w:ascii="Times New Roman" w:hAnsi="Times New Roman"/>
          <w:sz w:val="28"/>
          <w:szCs w:val="28"/>
          <w:lang w:eastAsia="ru-RU"/>
        </w:rPr>
        <w:t>43.02.14 Гостиничное дело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238A5" w:rsidRDefault="00BD4FEA" w:rsidP="00B238A5">
      <w:pPr>
        <w:tabs>
          <w:tab w:val="left" w:pos="1045"/>
        </w:tabs>
        <w:spacing w:after="0" w:line="240" w:lineRule="auto"/>
        <w:ind w:right="180" w:firstLine="709"/>
        <w:jc w:val="both"/>
        <w:rPr>
          <w:rFonts w:ascii="Times New Roman" w:hAnsi="Times New Roman"/>
          <w:sz w:val="28"/>
          <w:szCs w:val="28"/>
        </w:rPr>
      </w:pPr>
      <w:r w:rsidRPr="00B238A5">
        <w:rPr>
          <w:rFonts w:ascii="Times New Roman" w:hAnsi="Times New Roman"/>
          <w:sz w:val="28"/>
          <w:szCs w:val="28"/>
        </w:rPr>
        <w:t>Целью</w:t>
      </w:r>
      <w:r w:rsidRPr="00FF0CDC">
        <w:rPr>
          <w:rFonts w:ascii="Times New Roman" w:hAnsi="Times New Roman"/>
          <w:sz w:val="28"/>
          <w:szCs w:val="28"/>
        </w:rPr>
        <w:t xml:space="preserve"> проведения производственной (преддипломной) практики является формирование общих и профессиональных компетенций через: </w:t>
      </w:r>
    </w:p>
    <w:p w:rsidR="00B238A5" w:rsidRDefault="00BD4FEA" w:rsidP="00B238A5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 xml:space="preserve">закрепление освоенных студентами основных видов профессиональной деятельности; </w:t>
      </w:r>
    </w:p>
    <w:p w:rsidR="00B238A5" w:rsidRDefault="00BD4FEA" w:rsidP="00B238A5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 xml:space="preserve">проверку профессиональной готовности будущего специалиста к самостоятельной трудовой деятельности; </w:t>
      </w:r>
    </w:p>
    <w:p w:rsidR="00BD4FEA" w:rsidRPr="00FF0CDC" w:rsidRDefault="00BD4FEA" w:rsidP="00B238A5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 xml:space="preserve">сбор материала к выпускной квалификационной работе. </w:t>
      </w:r>
    </w:p>
    <w:p w:rsidR="00BD4FEA" w:rsidRPr="00B238A5" w:rsidRDefault="00BD4FEA" w:rsidP="00B238A5">
      <w:pPr>
        <w:tabs>
          <w:tab w:val="left" w:pos="1045"/>
        </w:tabs>
        <w:spacing w:after="0" w:line="240" w:lineRule="auto"/>
        <w:ind w:right="180" w:firstLine="709"/>
        <w:jc w:val="both"/>
        <w:rPr>
          <w:rFonts w:ascii="Times New Roman" w:hAnsi="Times New Roman"/>
          <w:b/>
          <w:sz w:val="28"/>
          <w:szCs w:val="28"/>
        </w:rPr>
      </w:pPr>
      <w:r w:rsidRPr="00B238A5">
        <w:rPr>
          <w:rStyle w:val="210"/>
          <w:b w:val="0"/>
          <w:bCs/>
          <w:szCs w:val="28"/>
        </w:rPr>
        <w:t>Задачи производственной практики (преддипломной)</w:t>
      </w:r>
      <w:r w:rsidRPr="00B238A5">
        <w:rPr>
          <w:rFonts w:ascii="Times New Roman" w:hAnsi="Times New Roman"/>
          <w:b/>
          <w:sz w:val="28"/>
          <w:szCs w:val="28"/>
        </w:rPr>
        <w:t>:</w:t>
      </w:r>
      <w:r w:rsidRPr="00B238A5">
        <w:rPr>
          <w:rFonts w:ascii="Times New Roman" w:hAnsi="Times New Roman"/>
          <w:b/>
          <w:sz w:val="28"/>
          <w:szCs w:val="28"/>
        </w:rPr>
        <w:tab/>
      </w:r>
    </w:p>
    <w:p w:rsidR="00BD4FEA" w:rsidRPr="00FF0CDC" w:rsidRDefault="00BD4FEA" w:rsidP="00B238A5">
      <w:pPr>
        <w:numPr>
          <w:ilvl w:val="1"/>
          <w:numId w:val="8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Проверка профессиональной готовности студентов к самостоятельной практической деятельности по профилю осваиваемой специальности, закрепление и развитие у них профессионально значимых качеств, компетенций в новой практической ситуации.</w:t>
      </w:r>
    </w:p>
    <w:p w:rsidR="00BD4FEA" w:rsidRPr="00FF0CDC" w:rsidRDefault="00BD4FEA" w:rsidP="00B238A5">
      <w:pPr>
        <w:numPr>
          <w:ilvl w:val="1"/>
          <w:numId w:val="8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Выработка творческого, исследовательского подхода к будущей профессиональной деятельности.</w:t>
      </w:r>
    </w:p>
    <w:p w:rsidR="00BD4FEA" w:rsidRPr="00FF0CDC" w:rsidRDefault="00BD4FEA" w:rsidP="00B238A5">
      <w:pPr>
        <w:numPr>
          <w:ilvl w:val="1"/>
          <w:numId w:val="8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Сбор материалов по организации в соответствии с отрабатываемыми на практике вопросами.</w:t>
      </w:r>
    </w:p>
    <w:p w:rsidR="00BD4FEA" w:rsidRPr="00FF0CDC" w:rsidRDefault="00BD4FEA" w:rsidP="00B238A5">
      <w:pPr>
        <w:numPr>
          <w:ilvl w:val="1"/>
          <w:numId w:val="8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Выполнение работ по сбору информации и подготовке отдельных разделов дипломной работы в соответствии с индивидуальным заданием, выданным руководителем.</w:t>
      </w:r>
    </w:p>
    <w:p w:rsidR="00BD4FEA" w:rsidRPr="00E51353" w:rsidRDefault="00BD4FEA" w:rsidP="00B238A5">
      <w:pPr>
        <w:numPr>
          <w:ilvl w:val="1"/>
          <w:numId w:val="8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Приобретение студентами навыков оценки результатов своего труда, развитие потребности в самообразовании и самосовершенствовании знаний и умений, активной жизненной позиции.</w:t>
      </w:r>
    </w:p>
    <w:p w:rsidR="00B238A5" w:rsidRDefault="00B238A5" w:rsidP="00B238A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D4FEA" w:rsidRPr="00B238A5" w:rsidRDefault="00BD4FEA" w:rsidP="00B238A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238A5">
        <w:rPr>
          <w:rFonts w:ascii="Times New Roman" w:hAnsi="Times New Roman"/>
          <w:b/>
          <w:bCs/>
          <w:sz w:val="28"/>
          <w:szCs w:val="28"/>
        </w:rPr>
        <w:t xml:space="preserve">1.2. Место </w:t>
      </w:r>
      <w:r w:rsidRPr="00B238A5">
        <w:rPr>
          <w:rFonts w:ascii="Times New Roman" w:hAnsi="Times New Roman"/>
          <w:b/>
          <w:sz w:val="28"/>
          <w:szCs w:val="28"/>
        </w:rPr>
        <w:t>производственной практики (преддипломной пр</w:t>
      </w:r>
      <w:r w:rsidR="00B238A5">
        <w:rPr>
          <w:rFonts w:ascii="Times New Roman" w:hAnsi="Times New Roman"/>
          <w:b/>
          <w:sz w:val="28"/>
          <w:szCs w:val="28"/>
        </w:rPr>
        <w:t>актики) в структуре ОПОП ППССЗ</w:t>
      </w:r>
    </w:p>
    <w:p w:rsidR="00BD4FEA" w:rsidRPr="00FF0CDC" w:rsidRDefault="00BD4FEA" w:rsidP="00B238A5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i/>
          <w:szCs w:val="28"/>
        </w:rPr>
      </w:pPr>
      <w:r w:rsidRPr="00FF0CDC">
        <w:rPr>
          <w:szCs w:val="28"/>
        </w:rPr>
        <w:t xml:space="preserve">Программа производственной практики (преддипломной) составлена в соответствии с ФГОС СПО по специальности </w:t>
      </w:r>
      <w:r w:rsidRPr="00E51353">
        <w:rPr>
          <w:szCs w:val="28"/>
        </w:rPr>
        <w:t>43.02.14 Гостиничное дело</w:t>
      </w:r>
      <w:r w:rsidRPr="00FF0CDC">
        <w:rPr>
          <w:szCs w:val="28"/>
        </w:rPr>
        <w:t xml:space="preserve">, учебным планом, квалификационными характеристиками, профессиональными общими компетенциями и базируется на знаниях, умениях и практическом опыте, полученных при изучении профессиональных модулей: </w:t>
      </w:r>
    </w:p>
    <w:p w:rsidR="00BD4FEA" w:rsidRPr="00E51353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53">
        <w:rPr>
          <w:rFonts w:ascii="Times New Roman" w:hAnsi="Times New Roman"/>
          <w:sz w:val="28"/>
          <w:szCs w:val="28"/>
        </w:rPr>
        <w:t xml:space="preserve">ПМ.01 Организация и контроль текущей деятельности </w:t>
      </w:r>
      <w:r w:rsidR="00B238A5">
        <w:rPr>
          <w:rFonts w:ascii="Times New Roman" w:hAnsi="Times New Roman"/>
          <w:sz w:val="28"/>
          <w:szCs w:val="28"/>
        </w:rPr>
        <w:t>работников</w:t>
      </w:r>
      <w:r w:rsidRPr="00E51353">
        <w:rPr>
          <w:rFonts w:ascii="Times New Roman" w:hAnsi="Times New Roman"/>
          <w:sz w:val="28"/>
          <w:szCs w:val="28"/>
        </w:rPr>
        <w:t xml:space="preserve"> службы приема и размещения. </w:t>
      </w:r>
    </w:p>
    <w:p w:rsidR="00BD4FEA" w:rsidRPr="00E51353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53">
        <w:rPr>
          <w:rFonts w:ascii="Times New Roman" w:hAnsi="Times New Roman"/>
          <w:sz w:val="28"/>
          <w:szCs w:val="28"/>
        </w:rPr>
        <w:t xml:space="preserve">ПМ.02 Организация и контроль текущей деятельности </w:t>
      </w:r>
      <w:r w:rsidR="00B238A5">
        <w:rPr>
          <w:rFonts w:ascii="Times New Roman" w:hAnsi="Times New Roman"/>
          <w:sz w:val="28"/>
          <w:szCs w:val="28"/>
        </w:rPr>
        <w:t>работников</w:t>
      </w:r>
      <w:r w:rsidRPr="00E51353">
        <w:rPr>
          <w:rFonts w:ascii="Times New Roman" w:hAnsi="Times New Roman"/>
          <w:sz w:val="28"/>
          <w:szCs w:val="28"/>
        </w:rPr>
        <w:t xml:space="preserve"> службы питания.      </w:t>
      </w:r>
    </w:p>
    <w:p w:rsidR="00BD4FEA" w:rsidRPr="00E51353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53">
        <w:rPr>
          <w:rFonts w:ascii="Times New Roman" w:hAnsi="Times New Roman"/>
          <w:sz w:val="28"/>
          <w:szCs w:val="28"/>
        </w:rPr>
        <w:t xml:space="preserve">ПМ.03 Организация и контроль текущей деятельности </w:t>
      </w:r>
      <w:r w:rsidR="00B238A5">
        <w:rPr>
          <w:rFonts w:ascii="Times New Roman" w:hAnsi="Times New Roman"/>
          <w:sz w:val="28"/>
          <w:szCs w:val="28"/>
        </w:rPr>
        <w:t>работников</w:t>
      </w:r>
      <w:r w:rsidRPr="00E51353">
        <w:rPr>
          <w:rFonts w:ascii="Times New Roman" w:hAnsi="Times New Roman"/>
          <w:sz w:val="28"/>
          <w:szCs w:val="28"/>
        </w:rPr>
        <w:t xml:space="preserve"> службы обслуживания и эксплуатации номерного фонда. </w:t>
      </w:r>
    </w:p>
    <w:p w:rsidR="00BD4FEA" w:rsidRPr="00E51353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53">
        <w:rPr>
          <w:rFonts w:ascii="Times New Roman" w:hAnsi="Times New Roman"/>
          <w:sz w:val="28"/>
          <w:szCs w:val="28"/>
        </w:rPr>
        <w:t xml:space="preserve">ПМ.04 Организация и контроль текущей деятельности </w:t>
      </w:r>
      <w:r w:rsidR="00B238A5">
        <w:rPr>
          <w:rFonts w:ascii="Times New Roman" w:hAnsi="Times New Roman"/>
          <w:sz w:val="28"/>
          <w:szCs w:val="28"/>
        </w:rPr>
        <w:t>работников</w:t>
      </w:r>
      <w:r w:rsidRPr="00E51353">
        <w:rPr>
          <w:rFonts w:ascii="Times New Roman" w:hAnsi="Times New Roman"/>
          <w:sz w:val="28"/>
          <w:szCs w:val="28"/>
        </w:rPr>
        <w:t xml:space="preserve"> службы бронирования и продаж. </w:t>
      </w:r>
    </w:p>
    <w:p w:rsidR="00BD4FEA" w:rsidRPr="00E51353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53">
        <w:rPr>
          <w:rFonts w:ascii="Times New Roman" w:hAnsi="Times New Roman"/>
          <w:sz w:val="28"/>
          <w:szCs w:val="28"/>
        </w:rPr>
        <w:t>ПМ.05 Выполнение работ по одной или нескольким профессиям рабочих, должностям служащих (11695 Горничная, 25627 Портье)</w:t>
      </w:r>
    </w:p>
    <w:p w:rsidR="00B238A5" w:rsidRDefault="00B238A5" w:rsidP="00B238A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238A5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Для достижения целей и задач преддипломной практики студент должен</w:t>
      </w:r>
      <w:r w:rsidRPr="00901EFD">
        <w:rPr>
          <w:rFonts w:ascii="Times New Roman" w:hAnsi="Times New Roman"/>
          <w:b/>
          <w:bCs/>
          <w:sz w:val="28"/>
          <w:szCs w:val="28"/>
        </w:rPr>
        <w:t>:</w:t>
      </w:r>
      <w:r w:rsidRPr="00901EFD">
        <w:rPr>
          <w:rFonts w:ascii="Times New Roman" w:hAnsi="Times New Roman"/>
          <w:b/>
          <w:sz w:val="28"/>
          <w:szCs w:val="28"/>
        </w:rPr>
        <w:t xml:space="preserve"> 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ПМ.01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приема и размещения</w:t>
      </w:r>
    </w:p>
    <w:p w:rsidR="00BD4FEA" w:rsidRPr="00901EFD" w:rsidRDefault="00BD4FEA" w:rsidP="00B238A5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знать:</w:t>
      </w:r>
    </w:p>
    <w:p w:rsidR="00BD4FEA" w:rsidRPr="00901EFD" w:rsidRDefault="00BD4FEA" w:rsidP="00B238A5">
      <w:pPr>
        <w:pStyle w:val="ConsPlusNormal"/>
        <w:numPr>
          <w:ilvl w:val="0"/>
          <w:numId w:val="25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нормативные правовые акты в сфере туризма и предоставления гостиничных услуг;</w:t>
      </w:r>
    </w:p>
    <w:p w:rsidR="00BD4FEA" w:rsidRPr="00901EFD" w:rsidRDefault="00BD4FEA" w:rsidP="00B238A5">
      <w:pPr>
        <w:pStyle w:val="ConsPlusNormal"/>
        <w:numPr>
          <w:ilvl w:val="0"/>
          <w:numId w:val="25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стандарты и операционные процедуры, определяющие работу службы;</w:t>
      </w:r>
    </w:p>
    <w:p w:rsidR="00BD4FEA" w:rsidRPr="00901EFD" w:rsidRDefault="00BD4FEA" w:rsidP="00B238A5">
      <w:pPr>
        <w:pStyle w:val="ConsPlusNormal"/>
        <w:numPr>
          <w:ilvl w:val="0"/>
          <w:numId w:val="25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методы планирования труда работников службы приема и размещения.</w:t>
      </w:r>
    </w:p>
    <w:p w:rsidR="00B238A5" w:rsidRDefault="00B238A5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ПМ.02</w:t>
      </w:r>
      <w:r w:rsidR="00B238A5">
        <w:rPr>
          <w:rFonts w:ascii="Times New Roman" w:hAnsi="Times New Roman"/>
          <w:b/>
          <w:sz w:val="28"/>
          <w:szCs w:val="28"/>
        </w:rPr>
        <w:t xml:space="preserve"> </w:t>
      </w:r>
      <w:r w:rsidRPr="00901EFD">
        <w:rPr>
          <w:rFonts w:ascii="Times New Roman" w:hAnsi="Times New Roman"/>
          <w:b/>
          <w:bCs/>
          <w:iCs/>
          <w:sz w:val="28"/>
          <w:szCs w:val="28"/>
        </w:rPr>
        <w:t xml:space="preserve">Организация и контроль текущей деятельности </w:t>
      </w:r>
      <w:r w:rsidR="00B238A5">
        <w:rPr>
          <w:rFonts w:ascii="Times New Roman" w:hAnsi="Times New Roman"/>
          <w:b/>
          <w:bCs/>
          <w:iCs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bCs/>
          <w:iCs/>
          <w:sz w:val="28"/>
          <w:szCs w:val="28"/>
        </w:rPr>
        <w:t xml:space="preserve"> службы питания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знать:</w:t>
      </w:r>
    </w:p>
    <w:p w:rsidR="00BD4FEA" w:rsidRPr="00901EFD" w:rsidRDefault="00BD4FEA" w:rsidP="00B238A5">
      <w:pPr>
        <w:pStyle w:val="ConsPlusNormal"/>
        <w:numPr>
          <w:ilvl w:val="0"/>
          <w:numId w:val="26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задачи, функции и особенности работы службы питания;</w:t>
      </w:r>
    </w:p>
    <w:p w:rsidR="00BD4FEA" w:rsidRPr="00901EFD" w:rsidRDefault="00BD4FEA" w:rsidP="00B238A5">
      <w:pPr>
        <w:pStyle w:val="ConsPlusNormal"/>
        <w:numPr>
          <w:ilvl w:val="0"/>
          <w:numId w:val="26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технологии организации процесса питания;</w:t>
      </w:r>
    </w:p>
    <w:p w:rsidR="00BD4FEA" w:rsidRPr="00901EFD" w:rsidRDefault="00BD4FEA" w:rsidP="00B238A5">
      <w:pPr>
        <w:pStyle w:val="ConsPlusNormal"/>
        <w:numPr>
          <w:ilvl w:val="0"/>
          <w:numId w:val="26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требования к обслуживающему персоналу, правила и нормы охраны труда, техники безопасности, производственной санитарии, противопожарной защиты и личной гигиены;</w:t>
      </w:r>
    </w:p>
    <w:p w:rsidR="00BD4FEA" w:rsidRPr="00901EFD" w:rsidRDefault="00BD4FEA" w:rsidP="00B238A5">
      <w:pPr>
        <w:pStyle w:val="ConsPlusNormal"/>
        <w:numPr>
          <w:ilvl w:val="0"/>
          <w:numId w:val="26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специализированные информационные программы и технологии, используемые в работе службы питания;</w:t>
      </w:r>
    </w:p>
    <w:p w:rsidR="00BD4FEA" w:rsidRPr="00901EFD" w:rsidRDefault="00BD4FEA" w:rsidP="00B238A5">
      <w:pPr>
        <w:pStyle w:val="ConsPlusNormal"/>
        <w:numPr>
          <w:ilvl w:val="0"/>
          <w:numId w:val="26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критерии и показатели качества обслуживания.</w:t>
      </w:r>
    </w:p>
    <w:p w:rsidR="00B238A5" w:rsidRDefault="00B238A5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ПМ.03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обслуживания и эксплуатации номерного фонда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знать: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структуру службы обслуживания и эксплуатации номерного фонда, ее цели, задачи, значение в общей структуре гостиницы;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принципы взаимодействия с другими службами гостиницы;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сервисные стандарты обслуживания номерного фонда;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санитарно-гигиенические мероприятия по обеспечению чистоты, порядка, комфорта пребывания гостей;</w:t>
      </w:r>
    </w:p>
    <w:p w:rsidR="00BD4FEA" w:rsidRPr="00901EFD" w:rsidRDefault="00BD4FEA" w:rsidP="00F53DC7">
      <w:pPr>
        <w:keepNext/>
        <w:numPr>
          <w:ilvl w:val="0"/>
          <w:numId w:val="27"/>
        </w:numPr>
        <w:spacing w:after="0" w:line="240" w:lineRule="auto"/>
        <w:ind w:left="0" w:firstLine="357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порядок материально-технического обеспечения гостиницы и контроля за соблюдением норм и стандартов оснащения номерного фонда;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принципы управления материально-производственными запасами;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методы оценки уровня предоставляемого гостям сервиса;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требования охраны труда, техники безопасности и правил противопожарной безопасности;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систему отчетности в службе обслуживания и эксплуатации номерного фонда.</w:t>
      </w:r>
    </w:p>
    <w:p w:rsidR="00BD4FEA" w:rsidRPr="00901EFD" w:rsidRDefault="00BD4FEA" w:rsidP="00AF03E8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ПМ.04.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бронирования и продаж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знать: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 xml:space="preserve">структуру и место службы бронирования и продаж в системе </w:t>
      </w:r>
      <w:r w:rsidRPr="00901EFD">
        <w:rPr>
          <w:sz w:val="28"/>
          <w:szCs w:val="28"/>
        </w:rPr>
        <w:lastRenderedPageBreak/>
        <w:t>управления гостиницей и взаимосвязи с другими подразделениями гостиницы;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способы управления доходами гостиницы;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особенности спроса и предложения в гостиничном деле;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особенности работы с различными категориями гостей;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методы управления продажами с учетом сегментации;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способы позиционирования гостиницы и выделения ее конкурентных преимуществ;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особенности продаж номерного фонда и дополнительных услуг гостиницы;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каналы и технологии продаж гостиничного продукта;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ценообразование, виды тарифных планов и тарифную политику гостиницы;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 xml:space="preserve">принципы создания системы </w:t>
      </w:r>
      <w:r w:rsidR="00AF03E8">
        <w:rPr>
          <w:sz w:val="28"/>
          <w:szCs w:val="28"/>
        </w:rPr>
        <w:t>«</w:t>
      </w:r>
      <w:r w:rsidRPr="00901EFD">
        <w:rPr>
          <w:sz w:val="28"/>
          <w:szCs w:val="28"/>
        </w:rPr>
        <w:t>лояльности</w:t>
      </w:r>
      <w:r w:rsidR="00AF03E8">
        <w:rPr>
          <w:sz w:val="28"/>
          <w:szCs w:val="28"/>
        </w:rPr>
        <w:t>»</w:t>
      </w:r>
      <w:r w:rsidRPr="00901EFD">
        <w:rPr>
          <w:sz w:val="28"/>
          <w:szCs w:val="28"/>
        </w:rPr>
        <w:t xml:space="preserve"> работы с гостями;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методы максимизации доходов гостиницы;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критерии эффективности работы персонала гостиницы по продажам;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виды отчетности по продажам.</w:t>
      </w:r>
    </w:p>
    <w:p w:rsidR="00BD4FEA" w:rsidRPr="004239B1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39B1">
        <w:rPr>
          <w:rFonts w:ascii="Times New Roman" w:hAnsi="Times New Roman"/>
          <w:b/>
          <w:sz w:val="28"/>
          <w:szCs w:val="28"/>
        </w:rPr>
        <w:t>ПМ.05 Выполнение работ по одной или нескольким профессиям рабочих, должностям служащих (11695 Горничная, 25627 Портье)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11695 Горничная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знать: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нормативные правовые акты российской федерации, регулирующие деятельность гостиничных комплексов и иных средств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 правила использования моющих и чистящих средств, препаратов для уборки номерного фонда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обработки различных поверхностей номерного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 правила подбора и использования уборочного инвентаря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и методы текущей уборки номерного фонда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процедуры выезда гостя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проведения дезинфекции и дезинсекции номерного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основы этики, эстетики и психологии обслуживания гостей при уборке номера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использования электрооборудования для уборки номерного фонда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по охране труда, основы охраны здоровья, санитарии и гигиены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правила антитеррористической </w:t>
      </w:r>
      <w:r w:rsidR="00BD4FEA" w:rsidRPr="00901EFD">
        <w:rPr>
          <w:rFonts w:ascii="Times New Roman" w:hAnsi="Times New Roman"/>
          <w:sz w:val="28"/>
          <w:szCs w:val="28"/>
        </w:rPr>
        <w:t>безопасности и безопасности гостей</w:t>
      </w:r>
      <w:r>
        <w:rPr>
          <w:rFonts w:ascii="Times New Roman" w:hAnsi="Times New Roman"/>
          <w:sz w:val="28"/>
          <w:szCs w:val="28"/>
        </w:rPr>
        <w:t>.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25627 Портье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знать: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нормативные правовые акты российской федерации, регулирующие деятельность гостиниц и иных средств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обслуживания в гостиницах и иных средствах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lastRenderedPageBreak/>
        <w:t>иностранный язык с учетом характеристик постоянных клиентов гостиничного комплекса или иных средств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методы обеспечения лояльности гостей гостиниц и иных средств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основы этики, этикета и психологии обслуживания гостей в гостиницах и иных средствах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требования охраны труда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основы охраны здоровья, санитарии и гигиены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антитеррористической безопасности и безопасности гостей</w:t>
      </w:r>
      <w:r>
        <w:rPr>
          <w:rFonts w:ascii="Times New Roman" w:hAnsi="Times New Roman"/>
          <w:sz w:val="28"/>
          <w:szCs w:val="28"/>
        </w:rPr>
        <w:t>.</w:t>
      </w:r>
    </w:p>
    <w:p w:rsidR="00BD4FEA" w:rsidRPr="00E8162C" w:rsidRDefault="00BD4FEA" w:rsidP="0016482D">
      <w:pPr>
        <w:pStyle w:val="ConsPlusNormal"/>
        <w:ind w:firstLine="357"/>
        <w:jc w:val="both"/>
        <w:rPr>
          <w:sz w:val="28"/>
          <w:szCs w:val="28"/>
        </w:rPr>
      </w:pPr>
    </w:p>
    <w:p w:rsidR="00BD4FEA" w:rsidRPr="00901EFD" w:rsidRDefault="00BD4FEA" w:rsidP="00164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Для достижения целей и задач производственной практики студент должен:</w:t>
      </w:r>
    </w:p>
    <w:p w:rsidR="00BD4FEA" w:rsidRPr="00901EFD" w:rsidRDefault="00BD4FEA" w:rsidP="00B238A5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ПМ.01.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приема и размещения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уметь:</w:t>
      </w:r>
    </w:p>
    <w:p w:rsidR="00BD4FEA" w:rsidRPr="00901EFD" w:rsidRDefault="00BD4FEA" w:rsidP="0016482D">
      <w:pPr>
        <w:pStyle w:val="ConsPlusNormal"/>
        <w:numPr>
          <w:ilvl w:val="0"/>
          <w:numId w:val="31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планировать потребности в материальных ресурсах и персонале службы;</w:t>
      </w:r>
    </w:p>
    <w:p w:rsidR="00BD4FEA" w:rsidRPr="00901EFD" w:rsidRDefault="00BD4FEA" w:rsidP="0016482D">
      <w:pPr>
        <w:pStyle w:val="ConsPlusNormal"/>
        <w:numPr>
          <w:ilvl w:val="0"/>
          <w:numId w:val="31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проводить тренинги и производственный инструктаж работников службы;</w:t>
      </w:r>
    </w:p>
    <w:p w:rsidR="00BD4FEA" w:rsidRPr="00901EFD" w:rsidRDefault="00BD4FEA" w:rsidP="0016482D">
      <w:pPr>
        <w:pStyle w:val="ConsPlusNormal"/>
        <w:numPr>
          <w:ilvl w:val="0"/>
          <w:numId w:val="31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выстраивать систему стимулирования и дисциплинарной ответственности работников службы приема и размещения;</w:t>
      </w:r>
    </w:p>
    <w:p w:rsidR="00BD4FEA" w:rsidRPr="00901EFD" w:rsidRDefault="00BD4FEA" w:rsidP="0016482D">
      <w:pPr>
        <w:pStyle w:val="ConsPlusNormal"/>
        <w:numPr>
          <w:ilvl w:val="0"/>
          <w:numId w:val="31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организовывать работу по поддержке и ведению информационной базы данных службы приема и размещения;</w:t>
      </w:r>
    </w:p>
    <w:p w:rsidR="00BD4FEA" w:rsidRPr="00901EFD" w:rsidRDefault="00BD4FEA" w:rsidP="0016482D">
      <w:pPr>
        <w:pStyle w:val="ConsPlusNormal"/>
        <w:numPr>
          <w:ilvl w:val="0"/>
          <w:numId w:val="31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контролировать работу работников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смены.</w:t>
      </w:r>
    </w:p>
    <w:p w:rsidR="00BD4FEA" w:rsidRPr="00901EFD" w:rsidRDefault="00BD4FEA" w:rsidP="0016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D4FEA" w:rsidRPr="00901EFD" w:rsidRDefault="00BD4FEA" w:rsidP="0016482D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ПМ.02</w:t>
      </w:r>
      <w:r w:rsidRPr="00901EFD">
        <w:rPr>
          <w:rFonts w:ascii="Times New Roman" w:hAnsi="Times New Roman"/>
          <w:b/>
          <w:bCs/>
          <w:iCs/>
          <w:sz w:val="28"/>
          <w:szCs w:val="28"/>
        </w:rPr>
        <w:t xml:space="preserve">Организация и контроль текущей деятельности </w:t>
      </w:r>
      <w:r w:rsidR="00B238A5">
        <w:rPr>
          <w:rFonts w:ascii="Times New Roman" w:hAnsi="Times New Roman"/>
          <w:b/>
          <w:bCs/>
          <w:iCs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bCs/>
          <w:iCs/>
          <w:sz w:val="28"/>
          <w:szCs w:val="28"/>
        </w:rPr>
        <w:t xml:space="preserve"> службы питания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уметь:</w:t>
      </w:r>
    </w:p>
    <w:p w:rsidR="00BD4FEA" w:rsidRPr="00901EFD" w:rsidRDefault="00BD4FEA" w:rsidP="0016482D">
      <w:pPr>
        <w:pStyle w:val="ConsPlusNormal"/>
        <w:numPr>
          <w:ilvl w:val="0"/>
          <w:numId w:val="32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осуществлять планирование, организацию, координацию и контроль деятельности службы питания, взаимодействие с другими службами гостиничного комплекса;</w:t>
      </w:r>
    </w:p>
    <w:p w:rsidR="00BD4FEA" w:rsidRPr="00901EFD" w:rsidRDefault="00BD4FEA" w:rsidP="0016482D">
      <w:pPr>
        <w:pStyle w:val="ConsPlusNormal"/>
        <w:numPr>
          <w:ilvl w:val="0"/>
          <w:numId w:val="32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оценивать и планировать потребность службы питания в материальных ресурсах и персонале;</w:t>
      </w:r>
    </w:p>
    <w:p w:rsidR="00BD4FEA" w:rsidRPr="00901EFD" w:rsidRDefault="00BD4FEA" w:rsidP="0016482D">
      <w:pPr>
        <w:pStyle w:val="ConsPlusNormal"/>
        <w:numPr>
          <w:ilvl w:val="0"/>
          <w:numId w:val="32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анализировать результаты деятельности службы питания и потребности в материальных ресурсах и персонале;</w:t>
      </w:r>
    </w:p>
    <w:p w:rsidR="00BD4FEA" w:rsidRPr="00901EFD" w:rsidRDefault="00BD4FEA" w:rsidP="0016482D">
      <w:pPr>
        <w:pStyle w:val="ConsPlusNormal"/>
        <w:numPr>
          <w:ilvl w:val="0"/>
          <w:numId w:val="32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использовать информационные технологии для ведения делопроизводства и выполнения регламентов службы питания;</w:t>
      </w:r>
    </w:p>
    <w:p w:rsidR="00BD4FEA" w:rsidRPr="00901EFD" w:rsidRDefault="00BD4FEA" w:rsidP="0016482D">
      <w:pPr>
        <w:pStyle w:val="ConsPlusNormal"/>
        <w:numPr>
          <w:ilvl w:val="0"/>
          <w:numId w:val="32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питания.</w:t>
      </w:r>
    </w:p>
    <w:p w:rsidR="00BD4FEA" w:rsidRPr="00901EFD" w:rsidRDefault="00BD4FEA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16482D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ПМ.03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обслуживания и эксплуатации номерного фонда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уметь:</w:t>
      </w:r>
    </w:p>
    <w:p w:rsidR="00BD4FEA" w:rsidRPr="00901EFD" w:rsidRDefault="00BD4FEA" w:rsidP="0016482D">
      <w:pPr>
        <w:pStyle w:val="ConsPlusNormal"/>
        <w:numPr>
          <w:ilvl w:val="0"/>
          <w:numId w:val="33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планировать работу службы обслуживания и эксплуатации номерного фонда;</w:t>
      </w:r>
    </w:p>
    <w:p w:rsidR="00BD4FEA" w:rsidRPr="00901EFD" w:rsidRDefault="00BD4FEA" w:rsidP="0016482D">
      <w:pPr>
        <w:pStyle w:val="ConsPlusNormal"/>
        <w:numPr>
          <w:ilvl w:val="0"/>
          <w:numId w:val="33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организовывать выполнение и контролировать соблюдение стандартов качества оказываемых услуг работниками службы;</w:t>
      </w:r>
    </w:p>
    <w:p w:rsidR="00BD4FEA" w:rsidRPr="00901EFD" w:rsidRDefault="00BD4FEA" w:rsidP="0016482D">
      <w:pPr>
        <w:pStyle w:val="ConsPlusNormal"/>
        <w:numPr>
          <w:ilvl w:val="0"/>
          <w:numId w:val="33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рассчитывать нормативы работы горничных;</w:t>
      </w:r>
    </w:p>
    <w:p w:rsidR="00BD4FEA" w:rsidRPr="00901EFD" w:rsidRDefault="00BD4FEA" w:rsidP="0016482D">
      <w:pPr>
        <w:pStyle w:val="ConsPlusNormal"/>
        <w:numPr>
          <w:ilvl w:val="0"/>
          <w:numId w:val="33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ситуации.</w:t>
      </w:r>
    </w:p>
    <w:p w:rsidR="0016482D" w:rsidRDefault="0016482D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ПМ.04.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бронирования и продаж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уметь: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осуществлять мониторинг рынка гостиничных услуг;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выделять целевой сегмент клиентской базы;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собирать и анализировать информацию о потребностях целевого рынка;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ориентироваться в номенклатуре основных и дополнительных услуг гостиницы;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разрабатывать мероприятия по повышению лояльности гостей;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выявлять конкурентоспособность гостиничного продукта и разрабатывать мероприятия по ее повышению;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планировать и прогнозировать продажи;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проводить обучение персонала службы бронирования и продаж приемам эффективных продаж.</w:t>
      </w:r>
    </w:p>
    <w:p w:rsidR="0016482D" w:rsidRDefault="0016482D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</w:p>
    <w:p w:rsidR="00BD4FEA" w:rsidRPr="00901EFD" w:rsidRDefault="00BD4FEA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bCs/>
          <w:iCs/>
          <w:sz w:val="28"/>
          <w:szCs w:val="28"/>
        </w:rPr>
        <w:t>ПМ.05</w:t>
      </w:r>
      <w:r w:rsidR="0016482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901EFD">
        <w:rPr>
          <w:rFonts w:ascii="Times New Roman" w:hAnsi="Times New Roman"/>
          <w:b/>
          <w:sz w:val="28"/>
          <w:szCs w:val="28"/>
        </w:rPr>
        <w:t>Выполнение работ по одной или нескольким профессиям рабочих, должностям служащих (11695 Горничная, 25627 Портье)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11695 Горничная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уметь: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подбирать и комплектовать белье, предметы личной гигиены, и другие возобновляемые материалы гостиничного номера</w:t>
      </w:r>
      <w:r w:rsidR="00F06A89"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проводить текущую уборку номерного фонда согласно утвержденным процедурам и стандартам работы уборки средства размещения</w:t>
      </w:r>
      <w:r w:rsidR="00F06A89"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осуществлять экипировку номерного фонда по стандартам средства размещения</w:t>
      </w:r>
      <w:r w:rsidR="00F06A89"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 проводить проверку рабочего состояния и регулирование бытовых приборов и оборудования номерного фонда</w:t>
      </w:r>
      <w:r w:rsidR="00F06A89"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 вести документацию по текущей уборке номерного фонда</w:t>
      </w:r>
      <w:r w:rsidR="00F06A89"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lastRenderedPageBreak/>
        <w:t>соблюдать регламенты, стандарты и нормативно-техническую документацию</w:t>
      </w:r>
      <w:r w:rsidR="00BD4FEA" w:rsidRPr="00901EFD">
        <w:rPr>
          <w:rFonts w:ascii="Times New Roman" w:hAnsi="Times New Roman"/>
          <w:sz w:val="28"/>
          <w:szCs w:val="28"/>
        </w:rPr>
        <w:t>, используемую уборке номерного фонда</w:t>
      </w:r>
      <w:r w:rsidR="00F06A89">
        <w:rPr>
          <w:rFonts w:ascii="Times New Roman" w:hAnsi="Times New Roman"/>
          <w:sz w:val="28"/>
          <w:szCs w:val="28"/>
        </w:rPr>
        <w:t>.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25627 Портье</w:t>
      </w:r>
    </w:p>
    <w:p w:rsidR="00BD4FEA" w:rsidRPr="00901EFD" w:rsidRDefault="00BD4FEA" w:rsidP="00B238A5">
      <w:pPr>
        <w:pStyle w:val="3"/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901EFD">
        <w:rPr>
          <w:rFonts w:ascii="Times New Roman" w:hAnsi="Times New Roman"/>
          <w:sz w:val="28"/>
          <w:szCs w:val="28"/>
          <w:lang w:eastAsia="en-US"/>
        </w:rPr>
        <w:t>уметь:</w:t>
      </w:r>
    </w:p>
    <w:p w:rsidR="00BD4FEA" w:rsidRPr="00901EFD" w:rsidRDefault="00F06A89" w:rsidP="00F06A89">
      <w:pPr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предоставлять гостям информацию о службах и услугах гостиничного комплекса или иного средства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F06A89" w:rsidP="00F06A89">
      <w:pPr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предоставлять гостям информацию о городе (населенном пункте), в котором расположен гостиничный комплекс или иное средство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F06A89" w:rsidP="00F06A89">
      <w:pPr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оказывать помощь в проведении ознакомительных экскурсий по гостиничному комплексу или иному средству размещения для заинтересованных лиц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F06A89" w:rsidP="00F06A89">
      <w:pPr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оказывать помощь гостям в чрезвычайных ситуациях, в том числе при эвакуации </w:t>
      </w:r>
      <w:r w:rsidR="00BD4FEA" w:rsidRPr="00901EFD">
        <w:rPr>
          <w:rFonts w:ascii="Times New Roman" w:hAnsi="Times New Roman"/>
          <w:sz w:val="28"/>
          <w:szCs w:val="28"/>
        </w:rPr>
        <w:t>из гостиничного комплекса или иного средства размещения</w:t>
      </w:r>
      <w:r>
        <w:rPr>
          <w:rFonts w:ascii="Times New Roman" w:hAnsi="Times New Roman"/>
          <w:sz w:val="28"/>
          <w:szCs w:val="28"/>
        </w:rPr>
        <w:t>.</w:t>
      </w:r>
    </w:p>
    <w:p w:rsidR="00BD4FEA" w:rsidRPr="00F06A89" w:rsidRDefault="00BD4FEA" w:rsidP="00F06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BD4FEA" w:rsidRPr="00F06A89" w:rsidRDefault="00BD4FEA" w:rsidP="00F06A89">
      <w:pPr>
        <w:pStyle w:val="10"/>
        <w:shd w:val="clear" w:color="auto" w:fill="auto"/>
        <w:tabs>
          <w:tab w:val="left" w:pos="793"/>
        </w:tabs>
        <w:spacing w:line="240" w:lineRule="auto"/>
        <w:rPr>
          <w:sz w:val="24"/>
          <w:szCs w:val="24"/>
        </w:rPr>
      </w:pPr>
      <w:bookmarkStart w:id="2" w:name="bookmark4"/>
      <w:r w:rsidRPr="00F06A89">
        <w:t>1.3.</w:t>
      </w:r>
      <w:bookmarkEnd w:id="2"/>
      <w:r w:rsidRPr="00F06A89">
        <w:t xml:space="preserve">Рекомендуемое количество часов на освоение программы </w:t>
      </w:r>
      <w:r w:rsidRPr="00F06A89">
        <w:rPr>
          <w:szCs w:val="28"/>
        </w:rPr>
        <w:t>производственной практики (преддипломной практики)</w:t>
      </w:r>
    </w:p>
    <w:p w:rsidR="00BD4FEA" w:rsidRPr="00B84CC6" w:rsidRDefault="00BD4FEA" w:rsidP="00F06A89">
      <w:pPr>
        <w:pStyle w:val="22"/>
        <w:shd w:val="clear" w:color="auto" w:fill="auto"/>
        <w:spacing w:before="0" w:after="0" w:line="240" w:lineRule="auto"/>
        <w:ind w:firstLine="709"/>
        <w:jc w:val="both"/>
      </w:pPr>
      <w:r w:rsidRPr="00B84CC6">
        <w:t xml:space="preserve">Срок проведения производственной практики (преддипломной) - 8 семестр </w:t>
      </w:r>
    </w:p>
    <w:p w:rsidR="00BD4FEA" w:rsidRDefault="00BD4FEA" w:rsidP="00F06A89">
      <w:pPr>
        <w:pStyle w:val="22"/>
        <w:shd w:val="clear" w:color="auto" w:fill="auto"/>
        <w:spacing w:before="0" w:after="0" w:line="240" w:lineRule="auto"/>
        <w:ind w:firstLine="709"/>
        <w:jc w:val="both"/>
      </w:pPr>
      <w:r w:rsidRPr="00B84CC6">
        <w:t>Объем времени - 4 недели (144 часа)</w:t>
      </w:r>
    </w:p>
    <w:p w:rsidR="00BD4FEA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BD4FEA" w:rsidRPr="00901EFD" w:rsidRDefault="00BD4FEA" w:rsidP="00F06A89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 w:rsidRPr="00901EFD">
        <w:rPr>
          <w:rFonts w:ascii="Times New Roman" w:hAnsi="Times New Roman"/>
          <w:b/>
          <w:bCs/>
          <w:sz w:val="28"/>
          <w:szCs w:val="28"/>
        </w:rPr>
        <w:t>ОБЪЕМ И СОДЕРЖАНИЕ ПРОИЗВОДСТВЕННОЙ ПРАКТИКИ (ПРЕДДИПЛОМНОЙ)</w:t>
      </w:r>
    </w:p>
    <w:p w:rsidR="00F06A89" w:rsidRDefault="00F06A89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411FC0" w:rsidRDefault="00BD4FEA" w:rsidP="00F06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Программа практики рассмотрена на  предметно- цикловой комиссии профессионального цикла в соответствии с требованиями ФГОС СПО специальности: </w:t>
      </w:r>
      <w:r w:rsidRPr="00411FC0">
        <w:rPr>
          <w:rFonts w:ascii="Times New Roman" w:hAnsi="Times New Roman"/>
          <w:sz w:val="28"/>
          <w:szCs w:val="28"/>
          <w:lang w:eastAsia="ru-RU"/>
        </w:rPr>
        <w:t>43.02.14 Гостиничное дело</w:t>
      </w:r>
      <w:r w:rsidRPr="00411FC0">
        <w:rPr>
          <w:rFonts w:ascii="Times New Roman" w:hAnsi="Times New Roman"/>
          <w:sz w:val="28"/>
          <w:szCs w:val="28"/>
        </w:rPr>
        <w:t xml:space="preserve">, </w:t>
      </w:r>
      <w:r w:rsidRPr="00901EFD">
        <w:rPr>
          <w:rFonts w:ascii="Times New Roman" w:hAnsi="Times New Roman"/>
          <w:sz w:val="28"/>
          <w:szCs w:val="28"/>
        </w:rPr>
        <w:t xml:space="preserve">содержанием ОПОП СПО и планируемыми результатами обучения при освоении видов профессиональной деятельности: </w:t>
      </w:r>
      <w:r w:rsidRPr="00411FC0">
        <w:rPr>
          <w:rFonts w:ascii="Times New Roman" w:hAnsi="Times New Roman"/>
          <w:bCs/>
          <w:iCs/>
          <w:sz w:val="28"/>
          <w:szCs w:val="28"/>
        </w:rPr>
        <w:t xml:space="preserve">организация и контроль текущей деятельности </w:t>
      </w:r>
      <w:r w:rsidR="00B238A5">
        <w:rPr>
          <w:rFonts w:ascii="Times New Roman" w:hAnsi="Times New Roman"/>
          <w:bCs/>
          <w:iCs/>
          <w:sz w:val="28"/>
          <w:szCs w:val="28"/>
        </w:rPr>
        <w:t>работников</w:t>
      </w:r>
      <w:r w:rsidRPr="00411FC0">
        <w:rPr>
          <w:rFonts w:ascii="Times New Roman" w:hAnsi="Times New Roman"/>
          <w:bCs/>
          <w:iCs/>
          <w:sz w:val="28"/>
          <w:szCs w:val="28"/>
        </w:rPr>
        <w:t xml:space="preserve"> службы приема и размещения, организация и контроль текущей деятельности </w:t>
      </w:r>
      <w:r w:rsidR="00B238A5">
        <w:rPr>
          <w:rFonts w:ascii="Times New Roman" w:hAnsi="Times New Roman"/>
          <w:bCs/>
          <w:iCs/>
          <w:sz w:val="28"/>
          <w:szCs w:val="28"/>
        </w:rPr>
        <w:t>работников</w:t>
      </w:r>
      <w:r w:rsidRPr="00411FC0">
        <w:rPr>
          <w:rFonts w:ascii="Times New Roman" w:hAnsi="Times New Roman"/>
          <w:bCs/>
          <w:iCs/>
          <w:sz w:val="28"/>
          <w:szCs w:val="28"/>
        </w:rPr>
        <w:t xml:space="preserve"> службы питания, организация и контроль текущей деятельности </w:t>
      </w:r>
      <w:r w:rsidR="00B238A5">
        <w:rPr>
          <w:rFonts w:ascii="Times New Roman" w:hAnsi="Times New Roman"/>
          <w:bCs/>
          <w:iCs/>
          <w:sz w:val="28"/>
          <w:szCs w:val="28"/>
        </w:rPr>
        <w:t>работников</w:t>
      </w:r>
      <w:r w:rsidRPr="00411FC0">
        <w:rPr>
          <w:rFonts w:ascii="Times New Roman" w:hAnsi="Times New Roman"/>
          <w:bCs/>
          <w:iCs/>
          <w:sz w:val="28"/>
          <w:szCs w:val="28"/>
        </w:rPr>
        <w:t xml:space="preserve"> службы обслуживания и эксплуатации номерного фонда, организация и контроль текущей деятельности </w:t>
      </w:r>
      <w:r w:rsidR="00B238A5">
        <w:rPr>
          <w:rFonts w:ascii="Times New Roman" w:hAnsi="Times New Roman"/>
          <w:bCs/>
          <w:iCs/>
          <w:sz w:val="28"/>
          <w:szCs w:val="28"/>
        </w:rPr>
        <w:t>работников</w:t>
      </w:r>
      <w:r w:rsidRPr="00411FC0">
        <w:rPr>
          <w:rFonts w:ascii="Times New Roman" w:hAnsi="Times New Roman"/>
          <w:bCs/>
          <w:iCs/>
          <w:sz w:val="28"/>
          <w:szCs w:val="28"/>
        </w:rPr>
        <w:t xml:space="preserve"> службы бронирования и продаж,</w:t>
      </w:r>
      <w:r w:rsidRPr="00411FC0">
        <w:rPr>
          <w:rFonts w:ascii="Times New Roman" w:hAnsi="Times New Roman"/>
          <w:sz w:val="28"/>
          <w:szCs w:val="28"/>
        </w:rPr>
        <w:t xml:space="preserve"> выполнение работ по одной или нескольким профессиям рабочих, должностям служащих (11695 Горничная, 25627 Портье)</w:t>
      </w:r>
      <w:r w:rsidR="00F06A89">
        <w:rPr>
          <w:rFonts w:ascii="Times New Roman" w:hAnsi="Times New Roman"/>
          <w:sz w:val="28"/>
          <w:szCs w:val="28"/>
        </w:rPr>
        <w:t>.</w:t>
      </w:r>
    </w:p>
    <w:p w:rsidR="00BD4FEA" w:rsidRPr="00901EFD" w:rsidRDefault="00BD4FEA" w:rsidP="00B238A5">
      <w:pPr>
        <w:tabs>
          <w:tab w:val="left" w:pos="4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A89" w:rsidRPr="00901EFD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a6"/>
        <w:tabs>
          <w:tab w:val="left" w:pos="1780"/>
        </w:tabs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3.МЕТОДИЧЕСКИЕ РЕКОМЕНДАЦИИ ПО ОРГАНИАЦИИ</w:t>
      </w:r>
    </w:p>
    <w:p w:rsidR="00BD4FEA" w:rsidRPr="00901EFD" w:rsidRDefault="00BD4FEA" w:rsidP="00B238A5">
      <w:pPr>
        <w:tabs>
          <w:tab w:val="left" w:pos="6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ПРОХОЖДЕНИЮ ПРОИЗВОДСТВЕННОЙ ПРАКТИКИ (ПРЕДДИПЛОМНОЙ)</w:t>
      </w:r>
    </w:p>
    <w:p w:rsidR="00F06A89" w:rsidRDefault="00F06A89" w:rsidP="00B238A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D4FEA" w:rsidRPr="00901EFD" w:rsidRDefault="00BD4FEA" w:rsidP="00F06A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3.1</w:t>
      </w:r>
      <w:r w:rsidRPr="00901EFD">
        <w:rPr>
          <w:rFonts w:ascii="Times New Roman" w:hAnsi="Times New Roman"/>
          <w:bCs/>
          <w:sz w:val="28"/>
          <w:szCs w:val="28"/>
        </w:rPr>
        <w:t>.</w:t>
      </w:r>
      <w:r w:rsidR="00F06A89">
        <w:rPr>
          <w:rFonts w:ascii="Times New Roman" w:hAnsi="Times New Roman"/>
          <w:b/>
          <w:bCs/>
          <w:sz w:val="28"/>
          <w:szCs w:val="28"/>
        </w:rPr>
        <w:t xml:space="preserve"> М</w:t>
      </w:r>
      <w:r w:rsidR="00F06A89" w:rsidRPr="00901EFD">
        <w:rPr>
          <w:rFonts w:ascii="Times New Roman" w:hAnsi="Times New Roman"/>
          <w:b/>
          <w:bCs/>
          <w:sz w:val="28"/>
          <w:szCs w:val="28"/>
        </w:rPr>
        <w:t>етодические рекомендации для руководителя практики от колледжа</w:t>
      </w:r>
    </w:p>
    <w:p w:rsidR="00F06A89" w:rsidRDefault="00F06A89" w:rsidP="00B238A5">
      <w:pPr>
        <w:pStyle w:val="4"/>
        <w:spacing w:before="0" w:after="0" w:line="240" w:lineRule="auto"/>
        <w:jc w:val="both"/>
        <w:rPr>
          <w:rFonts w:ascii="Times New Roman" w:hAnsi="Times New Roman"/>
          <w:b w:val="0"/>
        </w:rPr>
      </w:pPr>
    </w:p>
    <w:p w:rsidR="00BD4FEA" w:rsidRPr="00901EFD" w:rsidRDefault="00BD4FEA" w:rsidP="00F06A89">
      <w:pPr>
        <w:pStyle w:val="4"/>
        <w:spacing w:before="0" w:after="0" w:line="240" w:lineRule="auto"/>
        <w:ind w:firstLine="709"/>
        <w:jc w:val="both"/>
        <w:rPr>
          <w:rStyle w:val="text-indent-0pttext-align-center"/>
          <w:rFonts w:ascii="Times New Roman" w:hAnsi="Times New Roman"/>
          <w:b w:val="0"/>
          <w:iCs/>
        </w:rPr>
      </w:pPr>
      <w:r w:rsidRPr="00901EFD">
        <w:rPr>
          <w:rFonts w:ascii="Times New Roman" w:hAnsi="Times New Roman"/>
          <w:b w:val="0"/>
        </w:rPr>
        <w:t xml:space="preserve">Руководитель практики руководствуется «Положением о практике студентов, осваивающих образовательные </w:t>
      </w:r>
      <w:r w:rsidR="00F06A89" w:rsidRPr="00901EFD">
        <w:rPr>
          <w:rFonts w:ascii="Times New Roman" w:hAnsi="Times New Roman"/>
          <w:b w:val="0"/>
        </w:rPr>
        <w:t>программы среднего</w:t>
      </w:r>
      <w:r w:rsidRPr="00901EFD">
        <w:rPr>
          <w:rFonts w:ascii="Times New Roman" w:hAnsi="Times New Roman"/>
          <w:b w:val="0"/>
        </w:rPr>
        <w:t xml:space="preserve"> профессионального образования, </w:t>
      </w:r>
      <w:r w:rsidRPr="00901EFD">
        <w:rPr>
          <w:rStyle w:val="text-indent-0pttext-align-center"/>
          <w:rFonts w:ascii="Times New Roman" w:hAnsi="Times New Roman"/>
          <w:b w:val="0"/>
          <w:iCs/>
        </w:rPr>
        <w:t xml:space="preserve">бюджетного профессионального образовательного учреждения </w:t>
      </w:r>
    </w:p>
    <w:p w:rsidR="00BD4FEA" w:rsidRPr="00901EFD" w:rsidRDefault="00BD4FEA" w:rsidP="00F06A89">
      <w:pPr>
        <w:pStyle w:val="2"/>
        <w:spacing w:before="0" w:after="0"/>
        <w:ind w:firstLine="709"/>
        <w:jc w:val="both"/>
        <w:rPr>
          <w:rStyle w:val="text-indent-0pttext-align-center"/>
          <w:rFonts w:ascii="Times New Roman" w:hAnsi="Times New Roman"/>
          <w:b w:val="0"/>
          <w:i w:val="0"/>
          <w:iCs w:val="0"/>
        </w:rPr>
      </w:pPr>
      <w:r w:rsidRPr="00901EFD">
        <w:rPr>
          <w:rStyle w:val="text-indent-0pttext-align-center"/>
          <w:rFonts w:ascii="Times New Roman" w:hAnsi="Times New Roman"/>
          <w:b w:val="0"/>
          <w:i w:val="0"/>
          <w:iCs w:val="0"/>
        </w:rPr>
        <w:t>Вологодской области «Вологодский колледж технологии и дизайна».</w:t>
      </w:r>
    </w:p>
    <w:p w:rsidR="00BD4FEA" w:rsidRPr="00901EFD" w:rsidRDefault="00BD4FEA" w:rsidP="00F06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Руководитель практики от организации курирует деятельность обучающегося в период прохождения практики, консультирует его по выполнению заданий практики и осуществляет текущий контроль. По окончании практики оценивает уровень освоения компетенций, подтверждает записи обучающегося о выполненных работах в дневнике практики, составляет отзыв о работе обучающегося.</w:t>
      </w:r>
    </w:p>
    <w:p w:rsidR="00BD4FEA" w:rsidRPr="00901EFD" w:rsidRDefault="00BD4FEA" w:rsidP="00F06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Руководитель практики от колледжа до начала практики помогает студенту заключить договор  об организации и проведении практики, проводит установочное собрание, в ходе которой знакомит обучающегося с программой практики, системой оценки.</w:t>
      </w:r>
    </w:p>
    <w:p w:rsidR="00BD4FEA" w:rsidRPr="00901EFD" w:rsidRDefault="00BD4FEA" w:rsidP="00F06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Во время практики оказывает студенту консультационную помощь по выполнению заданий, осуществляет текущий контроль, по возможности посещает базу практики, поддерживает взаимосвязь с обучающимся посредством сети «Интернет», телефонной связи, личного общения.</w:t>
      </w:r>
    </w:p>
    <w:p w:rsidR="00BD4FEA" w:rsidRPr="00901EFD" w:rsidRDefault="00BD4FEA" w:rsidP="00F06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После завершения практики проводит промежуточную аттестацию, оценивает уровень освоения компетенций обучающегося.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lastRenderedPageBreak/>
        <w:t>По итогам практики руководитель от колледжа проводит итоговую конференцию, на которой обсуждает результаты прохождения практики.</w:t>
      </w:r>
    </w:p>
    <w:p w:rsidR="00F06A89" w:rsidRDefault="00F06A89" w:rsidP="00B238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6A89" w:rsidRDefault="00F06A89" w:rsidP="00B238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D4FEA" w:rsidRPr="00901EFD" w:rsidRDefault="00BD4FEA" w:rsidP="00F06A8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 xml:space="preserve">3.2. </w:t>
      </w:r>
      <w:r w:rsidR="00F06A89" w:rsidRPr="00901EFD">
        <w:rPr>
          <w:rFonts w:ascii="Times New Roman" w:hAnsi="Times New Roman"/>
          <w:b/>
          <w:bCs/>
          <w:sz w:val="28"/>
          <w:szCs w:val="28"/>
        </w:rPr>
        <w:t>Методические рекомендации для обучающихся по подготовке и прохождению практики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3.2.1. До начала практики обучающийся:</w:t>
      </w:r>
    </w:p>
    <w:p w:rsidR="00BD4FEA" w:rsidRPr="00901EFD" w:rsidRDefault="00BD4FEA" w:rsidP="00B238A5">
      <w:pPr>
        <w:pStyle w:val="a6"/>
        <w:numPr>
          <w:ilvl w:val="0"/>
          <w:numId w:val="19"/>
        </w:numPr>
        <w:tabs>
          <w:tab w:val="left" w:pos="9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Знакомится с содержанием программы практики.</w:t>
      </w:r>
    </w:p>
    <w:p w:rsidR="00BD4FEA" w:rsidRPr="00901EFD" w:rsidRDefault="00BD4FEA" w:rsidP="00B238A5">
      <w:pPr>
        <w:pStyle w:val="a6"/>
        <w:numPr>
          <w:ilvl w:val="0"/>
          <w:numId w:val="19"/>
        </w:numPr>
        <w:tabs>
          <w:tab w:val="left" w:pos="9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Получает задания на практику, в том числе индивидуальное задание, у руководителя практики от колледжа.</w:t>
      </w:r>
    </w:p>
    <w:p w:rsidR="00BD4FEA" w:rsidRPr="00901EFD" w:rsidRDefault="00BD4FEA" w:rsidP="00B238A5">
      <w:pPr>
        <w:pStyle w:val="a6"/>
        <w:numPr>
          <w:ilvl w:val="0"/>
          <w:numId w:val="19"/>
        </w:numPr>
        <w:tabs>
          <w:tab w:val="left" w:pos="9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Проходит инструктаж по технике безопасности.</w:t>
      </w:r>
    </w:p>
    <w:p w:rsidR="00BD4FEA" w:rsidRPr="00901EFD" w:rsidRDefault="00BD4FEA" w:rsidP="00B238A5">
      <w:pPr>
        <w:pStyle w:val="a6"/>
        <w:numPr>
          <w:ilvl w:val="0"/>
          <w:numId w:val="19"/>
        </w:numPr>
        <w:tabs>
          <w:tab w:val="left" w:pos="9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Участвует в установочном собрании.</w:t>
      </w:r>
    </w:p>
    <w:p w:rsidR="00F06A89" w:rsidRDefault="00F06A89" w:rsidP="00B238A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3.2.2. В период прохождения практики:</w:t>
      </w:r>
    </w:p>
    <w:p w:rsidR="00BD4FEA" w:rsidRPr="00901EFD" w:rsidRDefault="00BD4FEA" w:rsidP="00B238A5">
      <w:pPr>
        <w:pStyle w:val="10"/>
        <w:shd w:val="clear" w:color="auto" w:fill="auto"/>
        <w:spacing w:line="240" w:lineRule="auto"/>
        <w:ind w:firstLine="840"/>
        <w:rPr>
          <w:szCs w:val="28"/>
        </w:rPr>
      </w:pPr>
      <w:bookmarkStart w:id="3" w:name="bookmark8"/>
      <w:r w:rsidRPr="00F06A89">
        <w:rPr>
          <w:b w:val="0"/>
          <w:szCs w:val="28"/>
        </w:rPr>
        <w:t xml:space="preserve">В период прохождения производственной практики (преддипломной) </w:t>
      </w:r>
      <w:r w:rsidRPr="00901EFD">
        <w:rPr>
          <w:szCs w:val="28"/>
        </w:rPr>
        <w:t>студент обязан:</w:t>
      </w:r>
      <w:bookmarkEnd w:id="3"/>
    </w:p>
    <w:p w:rsidR="00BD4FEA" w:rsidRPr="00901EFD" w:rsidRDefault="00BD4FEA" w:rsidP="00F06A89">
      <w:pPr>
        <w:pStyle w:val="22"/>
        <w:numPr>
          <w:ilvl w:val="0"/>
          <w:numId w:val="37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посещать место проведения производственной практики (преддипломной) в течение всего установленного срока;</w:t>
      </w:r>
    </w:p>
    <w:p w:rsidR="00BD4FEA" w:rsidRPr="00901EFD" w:rsidRDefault="00BD4FEA" w:rsidP="00F06A89">
      <w:pPr>
        <w:pStyle w:val="22"/>
        <w:numPr>
          <w:ilvl w:val="0"/>
          <w:numId w:val="37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соблюдать трудовую дисциплину, установленную в организации;</w:t>
      </w:r>
    </w:p>
    <w:p w:rsidR="00BD4FEA" w:rsidRPr="00901EFD" w:rsidRDefault="00BD4FEA" w:rsidP="00F06A89">
      <w:pPr>
        <w:pStyle w:val="22"/>
        <w:numPr>
          <w:ilvl w:val="0"/>
          <w:numId w:val="37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соблюдать правила техники безопасности, установленные в организации;</w:t>
      </w:r>
    </w:p>
    <w:p w:rsidR="00BD4FEA" w:rsidRPr="00901EFD" w:rsidRDefault="00BD4FEA" w:rsidP="00F06A89">
      <w:pPr>
        <w:pStyle w:val="22"/>
        <w:numPr>
          <w:ilvl w:val="0"/>
          <w:numId w:val="37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выполнить задание производственной практики (преддипломной);</w:t>
      </w:r>
    </w:p>
    <w:p w:rsidR="00BD4FEA" w:rsidRPr="00F06A89" w:rsidRDefault="00BD4FEA" w:rsidP="00B238A5">
      <w:pPr>
        <w:pStyle w:val="22"/>
        <w:numPr>
          <w:ilvl w:val="0"/>
          <w:numId w:val="37"/>
        </w:numPr>
        <w:shd w:val="clear" w:color="auto" w:fill="auto"/>
        <w:tabs>
          <w:tab w:val="left" w:pos="750"/>
        </w:tabs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оформить отчет по производственной практике (преддипломной) и соответствующие документы, согласно заданию.</w:t>
      </w:r>
    </w:p>
    <w:p w:rsidR="00BD4FEA" w:rsidRPr="00901EFD" w:rsidRDefault="00BD4FEA" w:rsidP="00F06A89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Продолжительность рабочего времени составляет для студентов в возрасте от 16 до 18 лет – 35 часов, в возрасте старше 18 лет – 40 часов в неделю. При наличии вакантных должностей студенты могут зачисляться на них, если работа соответствует требованиям программы практики. Оплата труда в этом случае производится в соответствии с трудовым законодательством и условиями трудового договора. На студентов, зачисленных на должности, распространяется трудовое законодательство Российской Федерации, и они подлежат государственному социальному страхованию наравне со всеми работниками.</w:t>
      </w:r>
    </w:p>
    <w:p w:rsidR="00F06A89" w:rsidRPr="00F06A89" w:rsidRDefault="00F06A89" w:rsidP="00F06A89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bookmarkStart w:id="4" w:name="bookmark9"/>
    </w:p>
    <w:p w:rsidR="00BD4FEA" w:rsidRPr="00901EFD" w:rsidRDefault="00BD4FEA" w:rsidP="00B238A5">
      <w:pPr>
        <w:pStyle w:val="a6"/>
        <w:numPr>
          <w:ilvl w:val="2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Документы производственной практики (преддипломной)</w:t>
      </w:r>
      <w:bookmarkEnd w:id="4"/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До начала производственной практики (преддипломной) на установочном собрании обучающийся колледжа получает комплект документов: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методические указания по производственной практике (преддипломной);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направление на практику (Приложение А);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индивидуальное задание на производственную (</w:t>
      </w:r>
      <w:r w:rsidR="00F06A89" w:rsidRPr="00901EFD">
        <w:rPr>
          <w:szCs w:val="28"/>
        </w:rPr>
        <w:t>преддипломную) практику</w:t>
      </w:r>
      <w:r w:rsidRPr="00901EFD">
        <w:rPr>
          <w:szCs w:val="28"/>
        </w:rPr>
        <w:t xml:space="preserve">, которое ориентирует на изучение практических вопросов </w:t>
      </w:r>
      <w:r w:rsidRPr="00901EFD">
        <w:rPr>
          <w:szCs w:val="28"/>
        </w:rPr>
        <w:lastRenderedPageBreak/>
        <w:t>парикмахерского искусства по выбранной теме выпускной квалификационной работы, сбор материалов для расчетной части работы. (Приложение Б);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титульный лист отчёта (Приложение В);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форму дневника производственной практики (преддипломной) (Приложение Г);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форму характеристики студента по месту прохождения производственной практики (преддипломной) (Приложение Д).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По окончании производственной практики (преддипломной) студенты проходят ее защиту с предоставление заполненных отчетных документов (дневник, отчет, характеристика, выполненные задания).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Результаты защиты производственной практики (преддипломной) вносятся в ведомости, зачетные книжки и приложение к диплому.</w:t>
      </w:r>
    </w:p>
    <w:p w:rsidR="00F06A89" w:rsidRDefault="00F06A89" w:rsidP="00B238A5">
      <w:pPr>
        <w:pStyle w:val="10"/>
        <w:shd w:val="clear" w:color="auto" w:fill="auto"/>
        <w:spacing w:line="240" w:lineRule="auto"/>
        <w:ind w:firstLine="740"/>
        <w:rPr>
          <w:szCs w:val="28"/>
        </w:rPr>
      </w:pPr>
      <w:bookmarkStart w:id="5" w:name="bookmark10"/>
    </w:p>
    <w:p w:rsidR="00BD4FEA" w:rsidRPr="00901EFD" w:rsidRDefault="00BD4FEA" w:rsidP="00B238A5">
      <w:pPr>
        <w:pStyle w:val="10"/>
        <w:shd w:val="clear" w:color="auto" w:fill="auto"/>
        <w:spacing w:line="240" w:lineRule="auto"/>
        <w:ind w:firstLine="740"/>
        <w:rPr>
          <w:szCs w:val="28"/>
        </w:rPr>
      </w:pPr>
      <w:r w:rsidRPr="00901EFD">
        <w:rPr>
          <w:szCs w:val="28"/>
        </w:rPr>
        <w:t>Требования к оформлению отчета о прохождении производственной практики (преддипломной)</w:t>
      </w:r>
      <w:bookmarkEnd w:id="5"/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Отчет по производственной практике (преддипломной) оформляется в папку и состоит из нижеперечисленных документов в следующем порядке: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49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титульный лист;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направление на практику;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методические указания по производственной практике (преддипломной);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задание на производственную практику (преддипломную);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дневник практики;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82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характеристика студента, выданная по месту прохождения производственной практики (преддипломной);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оглавление;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82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отчет по производственной практике (преддипломной) (выполненное задание по преддипломной практике).</w:t>
      </w:r>
    </w:p>
    <w:p w:rsidR="00BD4FEA" w:rsidRPr="00901EFD" w:rsidRDefault="00F06A89" w:rsidP="00F06A89">
      <w:pPr>
        <w:pStyle w:val="22"/>
        <w:shd w:val="clear" w:color="auto" w:fill="auto"/>
        <w:tabs>
          <w:tab w:val="left" w:pos="1782"/>
          <w:tab w:val="left" w:pos="2217"/>
          <w:tab w:val="left" w:pos="4190"/>
          <w:tab w:val="left" w:pos="6721"/>
          <w:tab w:val="left" w:pos="8060"/>
        </w:tabs>
        <w:spacing w:before="0" w:after="0" w:line="240" w:lineRule="auto"/>
        <w:ind w:firstLine="709"/>
        <w:jc w:val="both"/>
        <w:rPr>
          <w:szCs w:val="28"/>
        </w:rPr>
      </w:pPr>
      <w:r w:rsidRPr="00901EFD">
        <w:rPr>
          <w:szCs w:val="28"/>
        </w:rPr>
        <w:t>Отчет по прохождению производственной</w:t>
      </w:r>
      <w:r w:rsidR="00BD4FEA" w:rsidRPr="00901EFD">
        <w:rPr>
          <w:szCs w:val="28"/>
        </w:rPr>
        <w:t xml:space="preserve"> практике (преддипломной)оформляется на 10-15 листах бумаги формата А4.</w:t>
      </w:r>
    </w:p>
    <w:p w:rsidR="00BD4FEA" w:rsidRPr="00901EFD" w:rsidRDefault="00F06A89" w:rsidP="00F06A89">
      <w:pPr>
        <w:pStyle w:val="22"/>
        <w:shd w:val="clear" w:color="auto" w:fill="auto"/>
        <w:tabs>
          <w:tab w:val="left" w:pos="1782"/>
          <w:tab w:val="left" w:pos="2212"/>
          <w:tab w:val="left" w:pos="4182"/>
          <w:tab w:val="left" w:pos="6721"/>
          <w:tab w:val="left" w:pos="8060"/>
        </w:tabs>
        <w:spacing w:before="0" w:after="0" w:line="240" w:lineRule="auto"/>
        <w:ind w:firstLine="709"/>
        <w:jc w:val="both"/>
        <w:rPr>
          <w:szCs w:val="28"/>
        </w:rPr>
      </w:pPr>
      <w:r w:rsidRPr="00901EFD">
        <w:rPr>
          <w:szCs w:val="28"/>
        </w:rPr>
        <w:t>Отчет по</w:t>
      </w:r>
      <w:r w:rsidR="00BD4FEA" w:rsidRPr="00901EFD">
        <w:rPr>
          <w:szCs w:val="28"/>
        </w:rPr>
        <w:t xml:space="preserve"> прохождению производственной практики (преддипломной)печатается шрифтом </w:t>
      </w:r>
      <w:r w:rsidR="00BD4FEA" w:rsidRPr="00901EFD">
        <w:rPr>
          <w:szCs w:val="28"/>
          <w:lang w:val="en-US"/>
        </w:rPr>
        <w:t>TimesNewRoman</w:t>
      </w:r>
      <w:r w:rsidR="00BD4FEA" w:rsidRPr="00901EFD">
        <w:rPr>
          <w:szCs w:val="28"/>
        </w:rPr>
        <w:t xml:space="preserve">, размер шрифта 14. Поля отчета верхнее и нижнее поле - 2 см, левое поле - 3 см, правое поле </w:t>
      </w:r>
      <w:r>
        <w:rPr>
          <w:szCs w:val="28"/>
        </w:rPr>
        <w:t>–</w:t>
      </w:r>
      <w:r w:rsidR="00BD4FEA" w:rsidRPr="00901EFD">
        <w:rPr>
          <w:szCs w:val="28"/>
        </w:rPr>
        <w:t xml:space="preserve"> 1</w:t>
      </w:r>
      <w:r>
        <w:rPr>
          <w:szCs w:val="28"/>
        </w:rPr>
        <w:t>,5 см</w:t>
      </w:r>
      <w:r w:rsidR="00BD4FEA" w:rsidRPr="00901EFD">
        <w:rPr>
          <w:szCs w:val="28"/>
        </w:rPr>
        <w:t>, за исключением заданий, которые необходимо выполнить собственноручно.</w:t>
      </w:r>
    </w:p>
    <w:p w:rsidR="00BD4FEA" w:rsidRPr="00901EFD" w:rsidRDefault="00BD4FEA" w:rsidP="00F06A89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901EFD">
        <w:rPr>
          <w:szCs w:val="28"/>
        </w:rPr>
        <w:t>Пронумерованные листы (нумерация начинается с 3-й страницы - оглавления, нумерация страниц проставляется в правом нижнем углу) отчета брошюруются, по установленному выше образцу.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Отчет должен состоять из следующих разделов:</w:t>
      </w:r>
    </w:p>
    <w:p w:rsidR="00BD4FEA" w:rsidRPr="00901EFD" w:rsidRDefault="00BD4FEA" w:rsidP="00B238A5">
      <w:pPr>
        <w:pStyle w:val="22"/>
        <w:numPr>
          <w:ilvl w:val="0"/>
          <w:numId w:val="15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  <w:rPr>
          <w:szCs w:val="28"/>
        </w:rPr>
      </w:pPr>
      <w:r w:rsidRPr="00901EFD">
        <w:rPr>
          <w:szCs w:val="28"/>
        </w:rPr>
        <w:t>Вводная часть;</w:t>
      </w:r>
    </w:p>
    <w:p w:rsidR="00BD4FEA" w:rsidRPr="00901EFD" w:rsidRDefault="00BD4FEA" w:rsidP="00B238A5">
      <w:pPr>
        <w:pStyle w:val="22"/>
        <w:numPr>
          <w:ilvl w:val="0"/>
          <w:numId w:val="15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  <w:rPr>
          <w:szCs w:val="28"/>
        </w:rPr>
      </w:pPr>
      <w:r w:rsidRPr="00901EFD">
        <w:rPr>
          <w:szCs w:val="28"/>
        </w:rPr>
        <w:t>Основная часть;</w:t>
      </w:r>
    </w:p>
    <w:p w:rsidR="00BD4FEA" w:rsidRPr="00901EFD" w:rsidRDefault="00BD4FEA" w:rsidP="00B238A5">
      <w:pPr>
        <w:pStyle w:val="22"/>
        <w:numPr>
          <w:ilvl w:val="0"/>
          <w:numId w:val="15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  <w:rPr>
          <w:szCs w:val="28"/>
        </w:rPr>
      </w:pPr>
      <w:r w:rsidRPr="00901EFD">
        <w:rPr>
          <w:szCs w:val="28"/>
        </w:rPr>
        <w:t>Заключительная часть.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rStyle w:val="210"/>
          <w:bCs/>
          <w:szCs w:val="28"/>
        </w:rPr>
        <w:t xml:space="preserve">В водной части </w:t>
      </w:r>
      <w:r w:rsidRPr="00901EFD">
        <w:rPr>
          <w:szCs w:val="28"/>
        </w:rPr>
        <w:t xml:space="preserve">отчёта по практике студент колледжа должен указать период (даты) и место прохождения практики, структуру организации, </w:t>
      </w:r>
      <w:r w:rsidRPr="00901EFD">
        <w:rPr>
          <w:szCs w:val="28"/>
        </w:rPr>
        <w:lastRenderedPageBreak/>
        <w:t>нормативно - правовые акты, регулирующие деятельность данной организации, учредительные документы данной организации.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rStyle w:val="210"/>
          <w:bCs/>
          <w:szCs w:val="28"/>
        </w:rPr>
        <w:t xml:space="preserve">В основной части </w:t>
      </w:r>
      <w:r w:rsidRPr="00901EFD">
        <w:rPr>
          <w:szCs w:val="28"/>
        </w:rPr>
        <w:t>отчёта по практике студент колледжа должен выполнить задание по производственной практике (преддипломной) (Приложение Б).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rStyle w:val="210"/>
          <w:bCs/>
          <w:szCs w:val="28"/>
        </w:rPr>
        <w:t xml:space="preserve">В заключительной части </w:t>
      </w:r>
      <w:r w:rsidRPr="00901EFD">
        <w:rPr>
          <w:szCs w:val="28"/>
        </w:rPr>
        <w:t>отчёта формулируются выводы (навыки, умения, знания, приобретённые в ходе прохождения практики) и предложения студентом   колледжа.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После заключительной части в отчёте по практике студент должен указать список используемых источников (нормативно-правовых актов, учебной литературы, интернет-сайтов) и перечень используемых терминов и сокращений.</w:t>
      </w:r>
    </w:p>
    <w:p w:rsidR="00BD4FEA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A89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A89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A89" w:rsidRPr="00901EFD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10"/>
        <w:shd w:val="clear" w:color="auto" w:fill="auto"/>
        <w:tabs>
          <w:tab w:val="left" w:pos="2198"/>
        </w:tabs>
        <w:spacing w:line="240" w:lineRule="auto"/>
        <w:jc w:val="center"/>
        <w:rPr>
          <w:szCs w:val="28"/>
        </w:rPr>
      </w:pPr>
      <w:r w:rsidRPr="00F06A89">
        <w:rPr>
          <w:szCs w:val="28"/>
        </w:rPr>
        <w:t>4.</w:t>
      </w:r>
      <w:r w:rsidRPr="00901EFD">
        <w:rPr>
          <w:szCs w:val="28"/>
        </w:rPr>
        <w:t>УСЛОВИЯ РЕАЛИЗАЦИИ РАБОЧЕЙ ПРОГРАММЫ ПРОИЗВОДСТВЕННОЙ ПРАКТИКИ (ПРЕДДИПЛОМНОЙ)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10"/>
        <w:shd w:val="clear" w:color="auto" w:fill="auto"/>
        <w:tabs>
          <w:tab w:val="left" w:pos="1330"/>
        </w:tabs>
        <w:spacing w:line="240" w:lineRule="auto"/>
        <w:rPr>
          <w:szCs w:val="28"/>
        </w:rPr>
      </w:pPr>
      <w:bookmarkStart w:id="6" w:name="bookmark13"/>
      <w:r w:rsidRPr="00901EFD">
        <w:rPr>
          <w:szCs w:val="28"/>
        </w:rPr>
        <w:t>4.1.Требования к минимальному материально-техническому обеспечению</w:t>
      </w:r>
      <w:bookmarkEnd w:id="6"/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Реализация программы производственной практики (преддипломной) предполагает наличие базы практики - заключенных договоров с действующими организациями, предприятиями.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 xml:space="preserve">В местах прохождения практик обеспечивается доступ к электронным ресурсам, профессиональным базам данных, информационным справочным и поисковым системам. 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Распределение студентов на базы практики определяются БПОУ ВО «Вологодский колледж технологии и дизайна» с учетом выбранной им темы выпускной квалификационной работы. Место для прохождения практики студенты могут искать самостоятельно. Для студентов базами практики могут являться организации, в которых они работают. Оборудование и технологическое оснащение рабочих мест отвечает санитарно-техническим нормам и организовано базами практики с учетом характера и видов выполняемых работ, предусмотренных программой.</w:t>
      </w:r>
    </w:p>
    <w:p w:rsidR="00BD4FEA" w:rsidRPr="00901EFD" w:rsidRDefault="00BD4FEA" w:rsidP="00B238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1EFD">
        <w:rPr>
          <w:rFonts w:ascii="Times New Roman" w:hAnsi="Times New Roman"/>
          <w:color w:val="000000"/>
          <w:sz w:val="28"/>
          <w:szCs w:val="28"/>
        </w:rPr>
        <w:t>Для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BD4FEA" w:rsidRPr="00901EFD" w:rsidRDefault="00BD4FEA" w:rsidP="00B238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4FEA" w:rsidRDefault="00BD4FEA" w:rsidP="00B238A5">
      <w:pPr>
        <w:pStyle w:val="10"/>
        <w:shd w:val="clear" w:color="auto" w:fill="auto"/>
        <w:tabs>
          <w:tab w:val="left" w:pos="603"/>
        </w:tabs>
        <w:spacing w:line="240" w:lineRule="auto"/>
        <w:ind w:left="360"/>
        <w:rPr>
          <w:szCs w:val="28"/>
        </w:rPr>
      </w:pPr>
      <w:bookmarkStart w:id="7" w:name="bookmark19"/>
    </w:p>
    <w:p w:rsidR="00F06A89" w:rsidRDefault="00F06A89" w:rsidP="00B238A5">
      <w:pPr>
        <w:pStyle w:val="10"/>
        <w:shd w:val="clear" w:color="auto" w:fill="auto"/>
        <w:tabs>
          <w:tab w:val="left" w:pos="603"/>
        </w:tabs>
        <w:spacing w:line="240" w:lineRule="auto"/>
        <w:ind w:left="360"/>
        <w:rPr>
          <w:szCs w:val="28"/>
        </w:rPr>
      </w:pPr>
    </w:p>
    <w:p w:rsidR="00F06A89" w:rsidRPr="00901EFD" w:rsidRDefault="00F06A89" w:rsidP="00B238A5">
      <w:pPr>
        <w:pStyle w:val="10"/>
        <w:shd w:val="clear" w:color="auto" w:fill="auto"/>
        <w:tabs>
          <w:tab w:val="left" w:pos="603"/>
        </w:tabs>
        <w:spacing w:line="240" w:lineRule="auto"/>
        <w:ind w:left="360"/>
        <w:rPr>
          <w:szCs w:val="28"/>
        </w:rPr>
      </w:pPr>
    </w:p>
    <w:p w:rsidR="00BD4FEA" w:rsidRPr="00901EFD" w:rsidRDefault="00BD4FEA" w:rsidP="00B238A5">
      <w:pPr>
        <w:pStyle w:val="10"/>
        <w:numPr>
          <w:ilvl w:val="1"/>
          <w:numId w:val="17"/>
        </w:numPr>
        <w:shd w:val="clear" w:color="auto" w:fill="auto"/>
        <w:tabs>
          <w:tab w:val="left" w:pos="603"/>
        </w:tabs>
        <w:spacing w:line="240" w:lineRule="auto"/>
        <w:rPr>
          <w:szCs w:val="28"/>
        </w:rPr>
      </w:pPr>
      <w:r w:rsidRPr="00901EFD">
        <w:rPr>
          <w:szCs w:val="28"/>
        </w:rPr>
        <w:t xml:space="preserve"> Кадровое обеспечение производственной практики (преддипломной)</w:t>
      </w:r>
      <w:bookmarkEnd w:id="7"/>
    </w:p>
    <w:p w:rsidR="00BD4FEA" w:rsidRPr="00F06A89" w:rsidRDefault="00BD4FEA" w:rsidP="00F06A89">
      <w:pPr>
        <w:pStyle w:val="32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 w:rsidRPr="00F06A89">
        <w:rPr>
          <w:b w:val="0"/>
          <w:szCs w:val="28"/>
        </w:rPr>
        <w:t>Требования к квалификации руководителей практики от предприятия:</w:t>
      </w:r>
      <w:r w:rsidR="00F06A89">
        <w:rPr>
          <w:b w:val="0"/>
          <w:szCs w:val="28"/>
        </w:rPr>
        <w:t xml:space="preserve"> </w:t>
      </w:r>
      <w:r w:rsidRPr="00F06A89">
        <w:rPr>
          <w:b w:val="0"/>
          <w:szCs w:val="28"/>
        </w:rPr>
        <w:lastRenderedPageBreak/>
        <w:t>наличие профессионального образования по специальности не менее трёх лет, соответствующего профилю производственной практики; педагогических кадров, осуществляющих руководство практикой - наличие высшего профессионального образования, соответствующего профилю производственной практики.</w:t>
      </w:r>
    </w:p>
    <w:p w:rsidR="00BD4FEA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F06A89" w:rsidRPr="00901EFD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901EFD">
        <w:rPr>
          <w:b/>
          <w:szCs w:val="28"/>
        </w:rPr>
        <w:t>5.КОНТРОЛЬ И ОЦЕНКА РЕЗУЛЬТАТОВ ОСВОЕНИЯ ПРОИЗВОДСТВЕННОЙ (ПРЕДДИПЛОМНОЙ) ПРАКТИКИ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rPr>
          <w:b/>
          <w:szCs w:val="28"/>
        </w:rPr>
      </w:pP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 итогам преддипломной практики проводится защита отчета по практике.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Дата и время защиты практики устанавливается руководителем практики от колледжа.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Процедура защиты состоит из доклада студента о проделанной работе в период практики (до 5 мин), а затем ответов на вопросы по существу доклада.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Критериями оценки результатов практики студентом являются:</w:t>
      </w:r>
    </w:p>
    <w:p w:rsidR="00BD4FEA" w:rsidRPr="00901EFD" w:rsidRDefault="00F06A89" w:rsidP="00F06A89">
      <w:pPr>
        <w:numPr>
          <w:ilvl w:val="0"/>
          <w:numId w:val="3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мнение   руководителя </w:t>
      </w:r>
      <w:r w:rsidR="00BD4FEA" w:rsidRPr="00901EFD">
        <w:rPr>
          <w:rFonts w:ascii="Times New Roman" w:hAnsi="Times New Roman"/>
          <w:sz w:val="28"/>
          <w:szCs w:val="28"/>
        </w:rPr>
        <w:t>практики  от организации об уровне</w:t>
      </w:r>
      <w:r w:rsidR="00BD4FEA">
        <w:rPr>
          <w:rFonts w:ascii="Times New Roman" w:hAnsi="Times New Roman"/>
          <w:sz w:val="28"/>
          <w:szCs w:val="28"/>
        </w:rPr>
        <w:t xml:space="preserve"> </w:t>
      </w:r>
      <w:r w:rsidR="00BD4FEA" w:rsidRPr="00901EFD">
        <w:rPr>
          <w:rFonts w:ascii="Times New Roman" w:hAnsi="Times New Roman"/>
          <w:sz w:val="28"/>
          <w:szCs w:val="28"/>
        </w:rPr>
        <w:t>подготовленности студента, инициативности в работе и дисциплинированности, излагаемое в характеристике;</w:t>
      </w:r>
    </w:p>
    <w:p w:rsidR="00BD4FEA" w:rsidRPr="00901EFD" w:rsidRDefault="00BD4FEA" w:rsidP="00F06A89">
      <w:pPr>
        <w:numPr>
          <w:ilvl w:val="0"/>
          <w:numId w:val="3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степень выполнения программы преддипломной практики;</w:t>
      </w:r>
    </w:p>
    <w:p w:rsidR="00BD4FEA" w:rsidRPr="00901EFD" w:rsidRDefault="00BD4FEA" w:rsidP="00F06A89">
      <w:pPr>
        <w:numPr>
          <w:ilvl w:val="0"/>
          <w:numId w:val="3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содержание и качество представленных студентом отчетных материалов;</w:t>
      </w:r>
    </w:p>
    <w:p w:rsidR="00BD4FEA" w:rsidRPr="00901EFD" w:rsidRDefault="00BD4FEA" w:rsidP="00F06A89">
      <w:pPr>
        <w:numPr>
          <w:ilvl w:val="0"/>
          <w:numId w:val="3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уровень знаний, показанный при защите отчета о прохождении практики.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Защита практики оценивается как дифференцированный зачет и учитывается при подведении итогов общей успеваемости студентов.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Результаты практики оцениваются по пятибалльной системе.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Оценка «отлично» выставляется за отчет о практике, который полностью соответствует поставленному заданию, содержит грамотно изложенный материал, с соответствующими выводами и обоснованными предложениями. При его защите студент свободно оперирует данными проведенной работы, легко отвечает на поставленные вопросы.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Оценка «хорошо» выставляется за грамотно выполненный во всех отношениях отчет о практике при наличии небольших недочетов в его содержании, оформлении или защите. Например, выдвигаемые студентом предложения носят не вполне обоснованный характер, или он не очень уверенно (хотя и верно) отвечает на поставленные вопросы.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Оценка «удовлетворительно» выставляется за отчет о практике, который удовлетворяет всем предъявляемым требованиям, но отличается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поверхностью проведенного анализа, в нем просматривается непоследовательность изложения материала, представлены необоснованные </w:t>
      </w:r>
      <w:r w:rsidRPr="00901EFD">
        <w:rPr>
          <w:rFonts w:ascii="Times New Roman" w:hAnsi="Times New Roman"/>
          <w:sz w:val="28"/>
          <w:szCs w:val="28"/>
        </w:rPr>
        <w:lastRenderedPageBreak/>
        <w:t>выводы и предложения. При его защите студент проявляет неуверенность, не дает полного аргументированного ответа на заданные вопросы.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Оценка «неудовлетворительно» выставляется за отчет по практике, который носит преимущественно описательный характер, не содержит анализа деятельности объекта по разделам задания с применением научных методов, при проведении анализа и интерпретации его результатов автором допущены грубые ошибки, выводы и предложения носят декларативный характер. При защите отчета студент затрудняется отвечать на поставленные вопросы, при ответе допускает существенные ошибки.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Оценка проставляется в ведомость, зачетную книжку студента и дневник студента по практике. Оценку зачета по практике вносят также в приложение к диплому специалиста.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Студенты, не выполнившие без уважительных причин требования программы преддипломной практики или получившие отрицательную оценку, не допускаются к защите дипломов и отчисляются из учебного заведения как имеющие академическую задолженность.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Pr="00901EFD" w:rsidRDefault="00BD4FEA" w:rsidP="00B238A5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6.УЧЕБНО-МЕТОДИЧЕСКОЕ И МАТЕРИАЛЬНО-ТЕХНИЧЕСКОЕ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ОБЕСПЕЧЕНИЕ ПРОГРАММЫ ПРОИЗВОДСТВЕННОЙ ПРАКТИКИ (ПРЕДДИПЛОМНОЙ)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rPr>
          <w:szCs w:val="28"/>
        </w:rPr>
      </w:pPr>
    </w:p>
    <w:p w:rsidR="00F06A89" w:rsidRPr="00F06A89" w:rsidRDefault="00F06A89" w:rsidP="00F06A89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Нормативно-правовые документы: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ГОСТ Р 53423-2009 Туристические услуги. Гостиницы и другие средства размещения. Термины и определения.</w:t>
      </w: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– Введ. 2010–07–01. – М.: Стандартинформ, 2010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ГОСТ Р 54603-2011 Услуги средств размещения. Общие требования к обслуживающему персоналу. – Введ. 2013–01–01. – М.: Стандартинформ, 2013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426"/>
          <w:tab w:val="left" w:pos="709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ГОСТ Р 51185-2008 Туристские услуги. Средства размещения. Общие требования. – Введ. 2009–07–01. – М.: Стандартинформ, 2009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ГОСТ Р 50646-2012 Услуги населению. Термины и определения.  </w:t>
      </w: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– Введ. 2014–01–01. – М.: Стандартинформ, 2009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ГОСТ Р 50644-2009 Туристские услуги. Требования по обеспечению безопасности туристов. – Введ. 2010–07–01. – М.: Стандартинформ, 2010.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Закон Российской Федерации «О защите прав потребителей». – М.: Проспект, 2012.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Правил предоставления гостиничных услуг в Российской Федерации (с изменениями) постановление Правительства РФ от 25 апреля </w:t>
      </w:r>
      <w:smartTag w:uri="urn:schemas-microsoft-com:office:smarttags" w:element="metricconverter">
        <w:smartTagPr>
          <w:attr w:name="ProductID" w:val="1997 г"/>
        </w:smartTagPr>
        <w:r w:rsidRPr="00F06A89">
          <w:rPr>
            <w:rFonts w:ascii="Times New Roman" w:eastAsia="Times New Roman" w:hAnsi="Times New Roman"/>
            <w:bCs/>
            <w:color w:val="000000"/>
            <w:sz w:val="28"/>
            <w:szCs w:val="28"/>
            <w:lang w:eastAsia="ru-RU"/>
          </w:rPr>
          <w:t>1997 г</w:t>
        </w:r>
      </w:smartTag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N 490 // режим доступа: справочно-правовая система Гарант.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О миграционном учёте иностранных граждан и лиц без гражданства в Российской Федерации: федер. закон от 18.07.2006 №109 ФЗ. – М.: Ось-89, 2008.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персональных данных: федер. закон от 27.07.2006 №152 (в ред. от 25 июля 2011 №261-ФЗ) // Российская газета – федер. выпуск. – 2011. – № 5538.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правовом положении иностранных граждан в Российской Федерации: федер. закон от 25.07.2002 №115-ФЗ. – М.: Ось-89, 2011.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порядка классификации объектов туристской индустрии, включающих гостиницы и иные средства размещения, горнолыжные трассы, пляжи: приказ Министерства спорта, туризма и молодёжной политики РФ от 25 января </w:t>
      </w:r>
      <w:smartTag w:uri="urn:schemas-microsoft-com:office:smarttags" w:element="metricconverter">
        <w:smartTagPr>
          <w:attr w:name="ProductID" w:val="2011 г"/>
        </w:smartTagPr>
        <w:r w:rsidRPr="00F06A89">
          <w:rPr>
            <w:rFonts w:ascii="Times New Roman" w:eastAsia="Times New Roman" w:hAnsi="Times New Roman"/>
            <w:bCs/>
            <w:color w:val="000000"/>
            <w:sz w:val="28"/>
            <w:szCs w:val="28"/>
            <w:lang w:eastAsia="ru-RU"/>
          </w:rPr>
          <w:t>2011 г</w:t>
        </w:r>
      </w:smartTag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№35 // Бюллетень нормативных актов федеральных органов исполнительной власти. – 2011. – № 14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системы классификации гостиниц и других средств размещения: приказ Федерального агентства по туризму от 21 июля </w:t>
      </w:r>
      <w:smartTag w:uri="urn:schemas-microsoft-com:office:smarttags" w:element="metricconverter">
        <w:smartTagPr>
          <w:attr w:name="ProductID" w:val="2005 г"/>
        </w:smartTagPr>
        <w:r w:rsidRPr="00F06A89">
          <w:rPr>
            <w:rFonts w:ascii="Times New Roman" w:eastAsia="Times New Roman" w:hAnsi="Times New Roman"/>
            <w:bCs/>
            <w:color w:val="000000"/>
            <w:sz w:val="28"/>
            <w:szCs w:val="28"/>
            <w:lang w:eastAsia="ru-RU"/>
          </w:rPr>
          <w:t>2005 г</w:t>
        </w:r>
      </w:smartTag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.№86 // Бюллетень нормативных актов федеральных органов исполнительной власти. – 2005. – № 38.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Правительства РФ от 25 апреля </w:t>
      </w:r>
      <w:smartTag w:uri="urn:schemas-microsoft-com:office:smarttags" w:element="metricconverter">
        <w:smartTagPr>
          <w:attr w:name="ProductID" w:val="1997 г"/>
        </w:smartTagPr>
        <w:r w:rsidRPr="00F06A89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1997 г</w:t>
        </w:r>
      </w:smartTag>
      <w:r w:rsidRPr="00F06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N 490 Об утверждении Правил предоставления гостиничных услуг в Российской Федерации (с изменениями) // режим доступа: справочно-правовая система Гарант. 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порядке выезда из Российской Федерации и въезда в Российскую Федерацию [электронный ресурс]: федеральный закон от 15.08.1996 г (действующая редакция) N 114-ФЗ // режим доступа: справочно-правовая система Консультант Плюс.</w:t>
      </w:r>
    </w:p>
    <w:p w:rsidR="00F06A89" w:rsidRPr="00F06A89" w:rsidRDefault="00F06A89" w:rsidP="00F06A8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06A89" w:rsidRPr="00F06A89" w:rsidRDefault="00F06A89" w:rsidP="00F06A8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источники: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Английский язык для работы в туризме=Working in Tourism: Уч.для студентов, изучающих туристический бизнес / Миньяр-Белоручева А.П., Покровская М.Е. - 2-е изд. - М.: Форум, НИЦ ИНФРА-М,2016.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Английский язык для индустрии гостеприимства: Учебное пособие/Ишимцева К. В., Мотинова Е. Н., Темякова В. В. - М.: Альфа-М, НИЦ ИНФРА-М, 2015.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Английский язык для индустрии гостеприимства: учеб. пособие / К.В. Кабанова, Е.Н. Мотинова, В.В. Темякова. - 2-е изд., перераб. и доп. - М.: ИНФРА-М, 2018. 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Немецкий язык: Учебное пособие / Аверина А.В., Шипова И.А. - М.: МПГУ, 2016.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Немецкий язык: деловое общение: Учебное пособие / М.М. Васильева, М.А. Васильева. - М.: Альфа-М: НИЦ ИНФРА-М, 2016. 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Немецкий язык: туризм и сервис: учебник / М.М. Васильева, М.А. Васильева. – М.: Альфа-М.: ИНФРА-М, 2017.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Организация обслуживания в гостиницах и туристских комплексах: Учебное пособие / А.В. Сорокина. - М.: Альфа-М: НИЦ ИНФРА-М, 2016.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Организация гостиничного дела: Учебное пособие / С.А. Быстров. - М.: Форум, НИЦ ИНФРА-М, 2016. 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Организация гостиничного дела: обеспечение безопасности: учеб. пособие/ Р.Н. Ушаков, Н.Л. Авилова. – М.: ИНФРА-М, 2019. 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Организация гостиничного дела: Учебное пособие / С.А. Быстров. - М.: Форум, НИЦ ИНФРА-М, 2016.</w:t>
      </w:r>
    </w:p>
    <w:p w:rsidR="00F06A89" w:rsidRPr="00F06A89" w:rsidRDefault="00F06A89" w:rsidP="00F06A8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06A89" w:rsidRPr="00F06A89" w:rsidRDefault="00F06A89" w:rsidP="00F06A89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Электронные образовательные ресурсы:</w:t>
      </w:r>
    </w:p>
    <w:p w:rsidR="00F06A89" w:rsidRPr="00F06A89" w:rsidRDefault="00F06A89" w:rsidP="00F06A89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sz w:val="28"/>
          <w:szCs w:val="28"/>
          <w:lang w:eastAsia="ru-RU"/>
        </w:rPr>
        <w:t xml:space="preserve">1.Портал о гостиничном бизнесе [Электронный ресурс] – Режим доступа: </w:t>
      </w:r>
      <w:hyperlink r:id="rId11" w:history="1">
        <w:r w:rsidRPr="00F06A89">
          <w:rPr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Pr="00F06A89">
          <w:rPr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Pr="00F06A89">
          <w:rPr>
            <w:rFonts w:ascii="Times New Roman" w:eastAsia="Times New Roman" w:hAnsi="Times New Roman"/>
            <w:sz w:val="28"/>
            <w:szCs w:val="28"/>
            <w:lang w:val="en-US" w:eastAsia="ru-RU"/>
          </w:rPr>
          <w:t>prohotel</w:t>
        </w:r>
        <w:r w:rsidRPr="00F06A89">
          <w:rPr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F06A89">
          <w:rPr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  <w:r w:rsidRPr="00F06A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D4FEA" w:rsidRPr="00724102" w:rsidRDefault="00BD4FEA" w:rsidP="00F06A89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rPr>
          <w:szCs w:val="28"/>
        </w:rPr>
      </w:pPr>
    </w:p>
    <w:p w:rsidR="00BD4FEA" w:rsidRPr="00F06A89" w:rsidRDefault="00BD4FEA" w:rsidP="00F06A89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901EFD">
        <w:rPr>
          <w:rFonts w:ascii="Times New Roman" w:hAnsi="Times New Roman"/>
          <w:sz w:val="28"/>
          <w:szCs w:val="28"/>
        </w:rPr>
        <w:br w:type="page"/>
      </w:r>
      <w:r w:rsidRPr="00F06A89">
        <w:rPr>
          <w:rFonts w:ascii="Times New Roman" w:hAnsi="Times New Roman"/>
          <w:b/>
          <w:sz w:val="28"/>
          <w:szCs w:val="28"/>
        </w:rPr>
        <w:lastRenderedPageBreak/>
        <w:t>ПРИЛОЖЕНИЕ А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Вологодской области «Вологодский колледж технологии и дизайна»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60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НАПРАВЛЕНИЕ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60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НА ПРОИЗВОДСТЕННУЮ ПРАКТИКУ (ПРЕДДИПЛОМНУЮ)</w:t>
      </w:r>
      <w:r w:rsidRPr="00901EFD">
        <w:rPr>
          <w:sz w:val="28"/>
          <w:szCs w:val="28"/>
        </w:rPr>
        <w:br/>
        <w:t xml:space="preserve">по специальности </w:t>
      </w:r>
      <w:r w:rsidRPr="00F3772A">
        <w:rPr>
          <w:sz w:val="28"/>
          <w:szCs w:val="28"/>
        </w:rPr>
        <w:t>43.02.14</w:t>
      </w:r>
      <w:r w:rsidRPr="00F3772A">
        <w:rPr>
          <w:color w:val="000000"/>
          <w:sz w:val="28"/>
          <w:szCs w:val="28"/>
        </w:rPr>
        <w:t xml:space="preserve"> Гостиничное дело.</w:t>
      </w:r>
    </w:p>
    <w:p w:rsidR="00BD4FEA" w:rsidRPr="00901EFD" w:rsidRDefault="00BD4FEA" w:rsidP="00F06A89">
      <w:pPr>
        <w:pStyle w:val="42"/>
        <w:numPr>
          <w:ilvl w:val="0"/>
          <w:numId w:val="18"/>
        </w:numPr>
        <w:shd w:val="clear" w:color="auto" w:fill="auto"/>
        <w:tabs>
          <w:tab w:val="left" w:pos="330"/>
          <w:tab w:val="left" w:leader="underscore" w:pos="9355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Ф.И.О (полностью)</w:t>
      </w:r>
      <w:r w:rsidRPr="00901EFD">
        <w:rPr>
          <w:sz w:val="28"/>
          <w:szCs w:val="28"/>
        </w:rPr>
        <w:tab/>
      </w:r>
    </w:p>
    <w:p w:rsidR="00BD4FEA" w:rsidRPr="00901EFD" w:rsidRDefault="00BD4FEA" w:rsidP="00B238A5">
      <w:pPr>
        <w:pStyle w:val="42"/>
        <w:numPr>
          <w:ilvl w:val="0"/>
          <w:numId w:val="18"/>
        </w:numPr>
        <w:shd w:val="clear" w:color="auto" w:fill="auto"/>
        <w:tabs>
          <w:tab w:val="left" w:pos="354"/>
          <w:tab w:val="left" w:leader="underscore" w:pos="2237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Курс</w:t>
      </w:r>
      <w:r w:rsidRPr="00901EFD">
        <w:rPr>
          <w:sz w:val="28"/>
          <w:szCs w:val="28"/>
        </w:rPr>
        <w:tab/>
      </w:r>
    </w:p>
    <w:p w:rsidR="00BD4FEA" w:rsidRPr="00901EFD" w:rsidRDefault="00BD4FEA" w:rsidP="00B238A5">
      <w:pPr>
        <w:pStyle w:val="42"/>
        <w:numPr>
          <w:ilvl w:val="0"/>
          <w:numId w:val="18"/>
        </w:numPr>
        <w:shd w:val="clear" w:color="auto" w:fill="auto"/>
        <w:tabs>
          <w:tab w:val="left" w:pos="354"/>
          <w:tab w:val="left" w:leader="underscore" w:pos="2237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Группа</w:t>
      </w:r>
      <w:r w:rsidRPr="00901EFD">
        <w:rPr>
          <w:sz w:val="28"/>
          <w:szCs w:val="28"/>
        </w:rPr>
        <w:tab/>
      </w:r>
    </w:p>
    <w:p w:rsidR="00BD4FEA" w:rsidRPr="00901EFD" w:rsidRDefault="00BD4FEA" w:rsidP="00F06A89">
      <w:pPr>
        <w:pStyle w:val="42"/>
        <w:numPr>
          <w:ilvl w:val="0"/>
          <w:numId w:val="18"/>
        </w:numPr>
        <w:shd w:val="clear" w:color="auto" w:fill="auto"/>
        <w:tabs>
          <w:tab w:val="left" w:pos="354"/>
          <w:tab w:val="left" w:leader="underscore" w:pos="9355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Специальность</w:t>
      </w:r>
      <w:r w:rsidRPr="00901EFD">
        <w:rPr>
          <w:sz w:val="28"/>
          <w:szCs w:val="28"/>
        </w:rPr>
        <w:tab/>
      </w:r>
    </w:p>
    <w:p w:rsidR="00BD4FEA" w:rsidRPr="00901EFD" w:rsidRDefault="00BD4FEA" w:rsidP="00F06A89">
      <w:pPr>
        <w:pStyle w:val="42"/>
        <w:numPr>
          <w:ilvl w:val="0"/>
          <w:numId w:val="18"/>
        </w:numPr>
        <w:shd w:val="clear" w:color="auto" w:fill="auto"/>
        <w:tabs>
          <w:tab w:val="left" w:pos="354"/>
          <w:tab w:val="left" w:leader="underscore" w:pos="9355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Место практики (указать юридический и (или) фактический адрес организации)</w:t>
      </w:r>
      <w:r w:rsidRPr="00901EFD">
        <w:rPr>
          <w:sz w:val="28"/>
          <w:szCs w:val="28"/>
        </w:rPr>
        <w:tab/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350"/>
        <w:gridCol w:w="2966"/>
        <w:gridCol w:w="3038"/>
      </w:tblGrid>
      <w:tr w:rsidR="00BD4FEA" w:rsidRPr="00901EFD" w:rsidTr="00147562">
        <w:trPr>
          <w:trHeight w:hRule="exact" w:val="240"/>
        </w:trPr>
        <w:tc>
          <w:tcPr>
            <w:tcW w:w="3350" w:type="dxa"/>
            <w:shd w:val="clear" w:color="auto" w:fill="FFFFFF"/>
            <w:vAlign w:val="bottom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lang w:eastAsia="en-US"/>
              </w:rPr>
            </w:pPr>
            <w:r w:rsidRPr="00901EFD">
              <w:rPr>
                <w:rStyle w:val="211pt"/>
                <w:sz w:val="28"/>
                <w:szCs w:val="28"/>
              </w:rPr>
              <w:t>6. Срок практики: с « »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firstLine="0"/>
              <w:rPr>
                <w:color w:val="000000"/>
                <w:szCs w:val="28"/>
                <w:lang w:eastAsia="en-US"/>
              </w:rPr>
            </w:pPr>
            <w:r w:rsidRPr="00901EFD">
              <w:rPr>
                <w:rStyle w:val="211pt"/>
                <w:sz w:val="28"/>
                <w:szCs w:val="28"/>
              </w:rPr>
              <w:t>201 г. по « »</w:t>
            </w:r>
          </w:p>
        </w:tc>
        <w:tc>
          <w:tcPr>
            <w:tcW w:w="3038" w:type="dxa"/>
            <w:shd w:val="clear" w:color="auto" w:fill="FFFFFF"/>
            <w:vAlign w:val="bottom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lang w:eastAsia="en-US"/>
              </w:rPr>
            </w:pPr>
            <w:r w:rsidRPr="00901EFD">
              <w:rPr>
                <w:rStyle w:val="211pt"/>
                <w:sz w:val="28"/>
                <w:szCs w:val="28"/>
              </w:rPr>
              <w:t>201 г.</w:t>
            </w:r>
          </w:p>
        </w:tc>
      </w:tr>
      <w:tr w:rsidR="00BD4FEA" w:rsidRPr="00901EFD" w:rsidTr="00147562">
        <w:trPr>
          <w:trHeight w:hRule="exact" w:val="720"/>
        </w:trPr>
        <w:tc>
          <w:tcPr>
            <w:tcW w:w="33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lang w:eastAsia="en-US"/>
              </w:rPr>
            </w:pPr>
            <w:r w:rsidRPr="00901EFD">
              <w:rPr>
                <w:rStyle w:val="211pt"/>
                <w:sz w:val="28"/>
                <w:szCs w:val="28"/>
              </w:rPr>
              <w:t>7. Руководитель практики:</w:t>
            </w: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lang w:eastAsia="en-US"/>
              </w:rPr>
            </w:pPr>
            <w:r w:rsidRPr="00901EFD">
              <w:rPr>
                <w:rStyle w:val="211pt"/>
                <w:sz w:val="28"/>
                <w:szCs w:val="28"/>
              </w:rPr>
              <w:t>/подпись руководителя/</w:t>
            </w:r>
          </w:p>
        </w:tc>
      </w:tr>
      <w:tr w:rsidR="00BD4FEA" w:rsidRPr="00901EFD" w:rsidTr="00147562">
        <w:trPr>
          <w:trHeight w:hRule="exact" w:val="418"/>
        </w:trPr>
        <w:tc>
          <w:tcPr>
            <w:tcW w:w="33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u w:val="single"/>
                <w:lang w:eastAsia="en-US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FFFFFF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u w:val="single"/>
                <w:lang w:eastAsia="en-US"/>
              </w:rPr>
            </w:pPr>
          </w:p>
        </w:tc>
      </w:tr>
    </w:tbl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F06A89" w:rsidP="00F06A89">
      <w:pPr>
        <w:pStyle w:val="42"/>
        <w:shd w:val="clear" w:color="auto" w:fill="auto"/>
        <w:spacing w:line="240" w:lineRule="auto"/>
        <w:ind w:left="4253" w:firstLine="0"/>
        <w:rPr>
          <w:sz w:val="28"/>
          <w:szCs w:val="28"/>
        </w:rPr>
      </w:pPr>
      <w:r>
        <w:rPr>
          <w:sz w:val="28"/>
          <w:szCs w:val="28"/>
        </w:rPr>
        <w:t>«_____</w:t>
      </w:r>
      <w:r w:rsidR="00BD4FEA" w:rsidRPr="00901EFD">
        <w:rPr>
          <w:sz w:val="28"/>
          <w:szCs w:val="28"/>
        </w:rPr>
        <w:t>»</w:t>
      </w:r>
      <w:r>
        <w:rPr>
          <w:sz w:val="28"/>
          <w:szCs w:val="28"/>
        </w:rPr>
        <w:t xml:space="preserve"> ________ </w:t>
      </w:r>
      <w:r w:rsidR="00BD4FEA" w:rsidRPr="00901EFD">
        <w:rPr>
          <w:sz w:val="28"/>
          <w:szCs w:val="28"/>
        </w:rPr>
        <w:t>201 г.</w:t>
      </w:r>
    </w:p>
    <w:p w:rsidR="00BD4FEA" w:rsidRPr="00901EFD" w:rsidRDefault="00BD4FEA" w:rsidP="00F06A89">
      <w:pPr>
        <w:pStyle w:val="42"/>
        <w:shd w:val="clear" w:color="auto" w:fill="auto"/>
        <w:tabs>
          <w:tab w:val="left" w:leader="underscore" w:pos="9974"/>
        </w:tabs>
        <w:spacing w:line="240" w:lineRule="auto"/>
        <w:ind w:left="4253" w:firstLine="0"/>
        <w:rPr>
          <w:sz w:val="28"/>
          <w:szCs w:val="28"/>
        </w:rPr>
      </w:pPr>
      <w:r w:rsidRPr="00901EFD">
        <w:rPr>
          <w:sz w:val="28"/>
          <w:szCs w:val="28"/>
        </w:rPr>
        <w:t>Зав</w:t>
      </w:r>
      <w:r w:rsidR="00F06A89">
        <w:rPr>
          <w:sz w:val="28"/>
          <w:szCs w:val="28"/>
        </w:rPr>
        <w:t>. Практикой _______/___________</w:t>
      </w:r>
      <w:r w:rsidRPr="00901EFD">
        <w:rPr>
          <w:sz w:val="28"/>
          <w:szCs w:val="28"/>
        </w:rPr>
        <w:t>__/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М.П.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F06A89" w:rsidRDefault="00BD4FEA" w:rsidP="00F06A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br w:type="page"/>
      </w:r>
      <w:r w:rsidRPr="00F06A89">
        <w:rPr>
          <w:rFonts w:ascii="Times New Roman" w:hAnsi="Times New Roman"/>
          <w:b/>
          <w:sz w:val="28"/>
          <w:szCs w:val="28"/>
        </w:rPr>
        <w:lastRenderedPageBreak/>
        <w:t>ПРИЛОЖЕНИЕ Б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ЗАДАНИЕ НА ПРОИЗВОДСТВЕННУЮ ПРАКТИКУ</w:t>
      </w:r>
      <w:r w:rsidRPr="00901EFD">
        <w:rPr>
          <w:b/>
          <w:sz w:val="28"/>
          <w:szCs w:val="28"/>
        </w:rPr>
        <w:br/>
        <w:t>(ПРЕДДИПЛОМНУЮ)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Выдано студенту___________________________________________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Специальность_____________________________________________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Группа____________________________________________________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  <w:r w:rsidRPr="00901EFD">
        <w:rPr>
          <w:sz w:val="28"/>
          <w:szCs w:val="28"/>
        </w:rPr>
        <w:t>Содержание: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1.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2.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3.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4.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 xml:space="preserve">Сбор практического материала по теме дипломной работы.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 xml:space="preserve">Обобщение статистических данных по теме дипломной работы.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 xml:space="preserve">Подготовка плана (содержания) дипломной работы.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 xml:space="preserve">Подготовка индивидуального отчета по прохождению производственной (преддипломной) практики и представление его по теме дипломной работы руководителю ВКР.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  <w:r w:rsidRPr="00901EFD">
        <w:rPr>
          <w:szCs w:val="28"/>
        </w:rPr>
        <w:t>Руководитель практики от колледжа:_______________________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F06A89" w:rsidRDefault="00BD4FEA" w:rsidP="00F06A89">
      <w:pPr>
        <w:pStyle w:val="22"/>
        <w:shd w:val="clear" w:color="auto" w:fill="auto"/>
        <w:spacing w:before="0" w:after="0" w:line="240" w:lineRule="auto"/>
        <w:ind w:firstLine="740"/>
        <w:rPr>
          <w:b/>
          <w:szCs w:val="28"/>
        </w:rPr>
      </w:pPr>
      <w:r w:rsidRPr="00F06A89">
        <w:rPr>
          <w:b/>
          <w:szCs w:val="28"/>
        </w:rPr>
        <w:lastRenderedPageBreak/>
        <w:t>ПРИЛОЖЕНИЕ В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right"/>
        <w:rPr>
          <w:b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Вологодской области «Вологодский колледж технологии и дизайна»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F06A89" w:rsidRDefault="00F06A89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F06A89" w:rsidRDefault="00F06A89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F06A89" w:rsidRDefault="00F06A89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F06A89" w:rsidRDefault="00F06A89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F06A89" w:rsidRPr="00901EFD" w:rsidRDefault="00F06A89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О Т Ч Е Т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  <w:r w:rsidRPr="00901EFD">
        <w:rPr>
          <w:b/>
          <w:sz w:val="28"/>
          <w:szCs w:val="28"/>
        </w:rPr>
        <w:t>ПО ПРОИЗВОДСТВЕННОЙ ПРАКТИКЕ (ПРЕДДИПЛОМНОЙ)</w:t>
      </w:r>
      <w:r w:rsidRPr="00901EFD">
        <w:rPr>
          <w:sz w:val="28"/>
          <w:szCs w:val="28"/>
        </w:rPr>
        <w:br/>
        <w:t xml:space="preserve">по специальности  </w:t>
      </w:r>
      <w:r w:rsidRPr="00F3772A">
        <w:rPr>
          <w:sz w:val="28"/>
          <w:szCs w:val="28"/>
        </w:rPr>
        <w:t>43.02.14</w:t>
      </w:r>
      <w:r w:rsidRPr="00F3772A">
        <w:rPr>
          <w:color w:val="000000"/>
          <w:sz w:val="28"/>
          <w:szCs w:val="28"/>
        </w:rPr>
        <w:t xml:space="preserve"> Гостиничное дело.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___________________________________________________________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_______________________________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(название предприятия, организации)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Вологда,20__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right"/>
        <w:rPr>
          <w:b/>
          <w:szCs w:val="28"/>
        </w:rPr>
      </w:pPr>
    </w:p>
    <w:p w:rsidR="00BD4FEA" w:rsidRPr="00F06A89" w:rsidRDefault="00BD4FEA" w:rsidP="00F06A89">
      <w:pPr>
        <w:pStyle w:val="22"/>
        <w:shd w:val="clear" w:color="auto" w:fill="auto"/>
        <w:spacing w:before="0" w:after="0" w:line="240" w:lineRule="auto"/>
        <w:ind w:firstLine="740"/>
        <w:rPr>
          <w:b/>
          <w:szCs w:val="28"/>
        </w:rPr>
      </w:pPr>
      <w:r w:rsidRPr="00F06A89">
        <w:rPr>
          <w:b/>
          <w:szCs w:val="28"/>
        </w:rPr>
        <w:lastRenderedPageBreak/>
        <w:t>ПРИЛОЖЕНИЕ Г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бюджетное профессиональное образовательное учреждение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Вологодской области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«Вологодский колледж технологии и дизайна»</w:t>
      </w:r>
    </w:p>
    <w:p w:rsidR="00BD4FEA" w:rsidRPr="00901EFD" w:rsidRDefault="00BD4FEA" w:rsidP="00B238A5">
      <w:pPr>
        <w:spacing w:after="0" w:line="240" w:lineRule="auto"/>
        <w:ind w:right="600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right="600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</w:p>
    <w:p w:rsidR="00BD4FEA" w:rsidRDefault="00BD4FEA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</w:p>
    <w:p w:rsidR="00F06A89" w:rsidRDefault="00F06A89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</w:p>
    <w:p w:rsidR="00F06A89" w:rsidRPr="00901EFD" w:rsidRDefault="00F06A89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ДНЕВНИК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ПО ПРОИЗВОДСТВЕННОЙ ПРАКТИКЕ (ПРЕДДИПЛОМНОЙ)</w:t>
      </w:r>
      <w:r w:rsidRPr="00901EFD">
        <w:rPr>
          <w:sz w:val="28"/>
          <w:szCs w:val="28"/>
        </w:rPr>
        <w:br/>
        <w:t xml:space="preserve">по специальности  </w:t>
      </w:r>
      <w:r w:rsidRPr="00F3772A">
        <w:rPr>
          <w:sz w:val="28"/>
          <w:szCs w:val="28"/>
        </w:rPr>
        <w:t>43.02.14</w:t>
      </w:r>
      <w:r w:rsidRPr="00F3772A">
        <w:rPr>
          <w:color w:val="000000"/>
          <w:sz w:val="28"/>
          <w:szCs w:val="28"/>
        </w:rPr>
        <w:t xml:space="preserve"> Гостиничное дело.</w:t>
      </w:r>
    </w:p>
    <w:p w:rsidR="00BD4FEA" w:rsidRPr="00901EFD" w:rsidRDefault="00BD4FEA" w:rsidP="00B23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left="2160" w:firstLine="709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left="2160" w:firstLine="709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Студента: ____курса группа____</w:t>
      </w:r>
    </w:p>
    <w:p w:rsidR="00BD4FEA" w:rsidRPr="00901EFD" w:rsidRDefault="00BD4FEA" w:rsidP="00B238A5">
      <w:pPr>
        <w:pStyle w:val="aa"/>
        <w:rPr>
          <w:sz w:val="28"/>
          <w:szCs w:val="28"/>
        </w:rPr>
      </w:pPr>
      <w:r w:rsidRPr="00901EFD">
        <w:rPr>
          <w:sz w:val="28"/>
          <w:szCs w:val="28"/>
        </w:rPr>
        <w:t>форма обучения: очная</w:t>
      </w:r>
    </w:p>
    <w:p w:rsidR="00BD4FEA" w:rsidRPr="00901EFD" w:rsidRDefault="00BD4FEA" w:rsidP="00B238A5">
      <w:pPr>
        <w:pStyle w:val="aa"/>
        <w:rPr>
          <w:sz w:val="28"/>
          <w:szCs w:val="28"/>
        </w:rPr>
      </w:pPr>
    </w:p>
    <w:p w:rsidR="00BD4FEA" w:rsidRPr="00901EFD" w:rsidRDefault="00BD4FEA" w:rsidP="00B238A5">
      <w:pPr>
        <w:pStyle w:val="aa"/>
        <w:rPr>
          <w:sz w:val="28"/>
          <w:szCs w:val="28"/>
        </w:rPr>
      </w:pPr>
      <w:r w:rsidRPr="00901EFD">
        <w:rPr>
          <w:sz w:val="28"/>
          <w:szCs w:val="28"/>
        </w:rPr>
        <w:t xml:space="preserve">   ___________________________________</w:t>
      </w:r>
      <w:r w:rsidR="00F06A89">
        <w:rPr>
          <w:sz w:val="28"/>
          <w:szCs w:val="28"/>
        </w:rPr>
        <w:t>_______________________________</w:t>
      </w:r>
      <w:r w:rsidRPr="00901EFD">
        <w:rPr>
          <w:sz w:val="28"/>
          <w:szCs w:val="28"/>
        </w:rPr>
        <w:t xml:space="preserve">                                       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(Фамилия, имя, отчество)</w:t>
      </w:r>
    </w:p>
    <w:p w:rsidR="00BD4FEA" w:rsidRPr="00901EFD" w:rsidRDefault="00BD4FEA" w:rsidP="00B238A5">
      <w:pPr>
        <w:spacing w:after="0" w:line="240" w:lineRule="auto"/>
        <w:ind w:right="-23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Вологда</w:t>
      </w: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20___</w:t>
      </w:r>
    </w:p>
    <w:p w:rsidR="00BD4FEA" w:rsidRPr="00F06A89" w:rsidRDefault="00BD4FEA" w:rsidP="00F06A89">
      <w:pPr>
        <w:pStyle w:val="22"/>
        <w:shd w:val="clear" w:color="auto" w:fill="auto"/>
        <w:spacing w:before="0" w:after="0" w:line="240" w:lineRule="auto"/>
        <w:ind w:firstLine="740"/>
        <w:rPr>
          <w:b/>
          <w:szCs w:val="28"/>
        </w:rPr>
      </w:pPr>
      <w:r w:rsidRPr="00901EFD">
        <w:rPr>
          <w:szCs w:val="28"/>
        </w:rPr>
        <w:br w:type="page"/>
      </w:r>
      <w:r w:rsidRPr="00F06A89">
        <w:rPr>
          <w:b/>
          <w:szCs w:val="28"/>
        </w:rPr>
        <w:lastRenderedPageBreak/>
        <w:t>ПРИЛОЖЕНИЕ Д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ХАРАКТЕРИСТИКА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 xml:space="preserve">РАБОТЫ СТУДЕНТА ПО МЕСТУ ПРОХОЖДЕНИЯ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ПРОИЗВОДСТВЕННОЙ ПРАКТИКИ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(ПРЕДДИПЛОМНОЙ)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(с указанием степени его теоретической подготовки, трудовой дисциплины)</w:t>
      </w:r>
      <w:r w:rsidRPr="00901EFD">
        <w:rPr>
          <w:sz w:val="28"/>
          <w:szCs w:val="28"/>
        </w:rPr>
        <w:br/>
        <w:t xml:space="preserve">по специальности  </w:t>
      </w:r>
      <w:r w:rsidRPr="00F3772A">
        <w:rPr>
          <w:sz w:val="28"/>
          <w:szCs w:val="28"/>
        </w:rPr>
        <w:t>43.02.14</w:t>
      </w:r>
      <w:r w:rsidRPr="00F3772A">
        <w:rPr>
          <w:color w:val="000000"/>
          <w:sz w:val="28"/>
          <w:szCs w:val="28"/>
        </w:rPr>
        <w:t xml:space="preserve"> Гостиничное дело.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BD4FEA" w:rsidRPr="00901EFD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BD4FEA" w:rsidRPr="00901EFD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F06A89">
        <w:rPr>
          <w:rFonts w:ascii="Times New Roman" w:hAnsi="Times New Roman"/>
          <w:sz w:val="28"/>
          <w:szCs w:val="28"/>
        </w:rPr>
        <w:t>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F06A89" w:rsidP="00F06A89">
      <w:pPr>
        <w:pStyle w:val="42"/>
        <w:shd w:val="clear" w:color="auto" w:fill="auto"/>
        <w:tabs>
          <w:tab w:val="left" w:leader="underscore" w:pos="7380"/>
          <w:tab w:val="left" w:leader="underscore" w:pos="8820"/>
        </w:tabs>
        <w:spacing w:line="240" w:lineRule="auto"/>
        <w:ind w:left="4820" w:firstLine="0"/>
        <w:rPr>
          <w:sz w:val="28"/>
          <w:szCs w:val="28"/>
        </w:rPr>
      </w:pPr>
      <w:r>
        <w:rPr>
          <w:sz w:val="28"/>
          <w:szCs w:val="28"/>
        </w:rPr>
        <w:t>«_____</w:t>
      </w:r>
      <w:r w:rsidR="00BD4FEA" w:rsidRPr="00901EFD">
        <w:rPr>
          <w:sz w:val="28"/>
          <w:szCs w:val="28"/>
        </w:rPr>
        <w:t>»</w:t>
      </w:r>
      <w:r w:rsidR="00BD4FEA" w:rsidRPr="00901EFD">
        <w:rPr>
          <w:sz w:val="28"/>
          <w:szCs w:val="28"/>
        </w:rPr>
        <w:tab/>
        <w:t>201 г.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Руководитель                            __________ (___________________)</w:t>
      </w:r>
    </w:p>
    <w:p w:rsidR="00BD4FEA" w:rsidRPr="00901EFD" w:rsidRDefault="00BD4FEA" w:rsidP="00B238A5">
      <w:pPr>
        <w:pStyle w:val="42"/>
        <w:shd w:val="clear" w:color="auto" w:fill="auto"/>
        <w:tabs>
          <w:tab w:val="left" w:leader="underscore" w:pos="9974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практики от предприятия________________</w:t>
      </w:r>
    </w:p>
    <w:p w:rsidR="00BD4FEA" w:rsidRPr="00901EFD" w:rsidRDefault="00BD4FEA" w:rsidP="00B238A5">
      <w:pPr>
        <w:pStyle w:val="42"/>
        <w:shd w:val="clear" w:color="auto" w:fill="auto"/>
        <w:tabs>
          <w:tab w:val="left" w:leader="underscore" w:pos="9974"/>
        </w:tabs>
        <w:spacing w:line="240" w:lineRule="auto"/>
        <w:ind w:left="4963" w:firstLine="0"/>
        <w:rPr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М.П.</w:t>
      </w: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594847" w:rsidRDefault="00BD4FEA" w:rsidP="00594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847">
        <w:rPr>
          <w:rFonts w:ascii="Times New Roman" w:hAnsi="Times New Roman"/>
          <w:b/>
          <w:sz w:val="28"/>
          <w:szCs w:val="28"/>
        </w:rPr>
        <w:lastRenderedPageBreak/>
        <w:t>ПРИЛОЖЕНИЕ Е</w:t>
      </w: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10"/>
        <w:shd w:val="clear" w:color="auto" w:fill="auto"/>
        <w:spacing w:line="240" w:lineRule="auto"/>
        <w:ind w:left="40"/>
        <w:jc w:val="center"/>
        <w:rPr>
          <w:b w:val="0"/>
          <w:szCs w:val="28"/>
        </w:rPr>
      </w:pPr>
      <w:bookmarkStart w:id="8" w:name="bookmark11"/>
      <w:r w:rsidRPr="00901EFD">
        <w:rPr>
          <w:b w:val="0"/>
          <w:szCs w:val="28"/>
        </w:rPr>
        <w:t>Пример оформления оглавления</w:t>
      </w:r>
      <w:r w:rsidRPr="00901EFD">
        <w:rPr>
          <w:b w:val="0"/>
          <w:szCs w:val="28"/>
        </w:rPr>
        <w:br/>
      </w:r>
      <w:bookmarkEnd w:id="8"/>
      <w:r w:rsidR="00594847">
        <w:rPr>
          <w:b w:val="0"/>
          <w:szCs w:val="28"/>
        </w:rPr>
        <w:t>ОГЛАВЛЕНИЕ</w:t>
      </w: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028"/>
        <w:gridCol w:w="1980"/>
      </w:tblGrid>
      <w:tr w:rsidR="00BD4FEA" w:rsidRPr="00901EFD" w:rsidTr="00147562">
        <w:tc>
          <w:tcPr>
            <w:tcW w:w="8028" w:type="dxa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Вводная часть отчёта по производственной практике (преддипломной)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D4FEA" w:rsidRPr="00901EFD" w:rsidTr="00147562">
        <w:tc>
          <w:tcPr>
            <w:tcW w:w="8028" w:type="dxa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Основная часть отчета по производственной практике (преддипломной)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D4FEA" w:rsidRPr="00901EFD" w:rsidTr="00147562">
        <w:tc>
          <w:tcPr>
            <w:tcW w:w="8028" w:type="dxa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Заключительная часть отчёта по производственной практике (преддипломной)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BD4FEA" w:rsidRPr="00901EFD" w:rsidTr="00147562">
        <w:tc>
          <w:tcPr>
            <w:tcW w:w="8028" w:type="dxa"/>
          </w:tcPr>
          <w:p w:rsidR="00BD4FEA" w:rsidRPr="00901EFD" w:rsidRDefault="00BD4FEA" w:rsidP="005948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Список использ</w:t>
            </w:r>
            <w:r w:rsidR="00594847">
              <w:rPr>
                <w:rFonts w:ascii="Times New Roman" w:hAnsi="Times New Roman"/>
                <w:sz w:val="28"/>
                <w:szCs w:val="28"/>
              </w:rPr>
              <w:t xml:space="preserve">ованных </w:t>
            </w:r>
            <w:r w:rsidRPr="00901EFD">
              <w:rPr>
                <w:rFonts w:ascii="Times New Roman" w:hAnsi="Times New Roman"/>
                <w:sz w:val="28"/>
                <w:szCs w:val="28"/>
              </w:rPr>
              <w:t>источников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D4FEA" w:rsidRPr="00901EFD" w:rsidTr="00147562">
        <w:tc>
          <w:tcPr>
            <w:tcW w:w="8028" w:type="dxa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Перечень использованных терминов и сокращений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BD4FEA" w:rsidRPr="00901EFD" w:rsidTr="00147562">
        <w:tc>
          <w:tcPr>
            <w:tcW w:w="8028" w:type="dxa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Приложения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594847" w:rsidRDefault="00594847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594847" w:rsidRDefault="00594847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594847" w:rsidRPr="00901EFD" w:rsidRDefault="00594847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bCs/>
          <w:sz w:val="28"/>
          <w:szCs w:val="28"/>
        </w:rPr>
      </w:pPr>
      <w:r w:rsidRPr="00901EFD">
        <w:rPr>
          <w:b/>
          <w:sz w:val="28"/>
          <w:szCs w:val="28"/>
        </w:rPr>
        <w:lastRenderedPageBreak/>
        <w:t xml:space="preserve">СОДЕРЖАНИЕ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5"/>
        <w:gridCol w:w="6541"/>
        <w:gridCol w:w="2065"/>
      </w:tblGrid>
      <w:tr w:rsidR="00BD4FEA" w:rsidRPr="00901EFD" w:rsidTr="00594847">
        <w:tc>
          <w:tcPr>
            <w:tcW w:w="504" w:type="pct"/>
            <w:vAlign w:val="center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417" w:type="pct"/>
            <w:vAlign w:val="center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Описание выполненной работы</w:t>
            </w:r>
          </w:p>
        </w:tc>
        <w:tc>
          <w:tcPr>
            <w:tcW w:w="1079" w:type="pct"/>
            <w:vAlign w:val="center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Оценка и подпись руководителя практики</w:t>
            </w: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Сроки прохождения: ______________________________________________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Руководитель практики от колледжа: _____________/ _________________/ </w:t>
      </w:r>
    </w:p>
    <w:p w:rsidR="00BD4FEA" w:rsidRPr="00724102" w:rsidRDefault="00BD4FEA" w:rsidP="00B238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(подпись)  </w:t>
      </w:r>
      <w:r>
        <w:rPr>
          <w:rFonts w:ascii="Times New Roman" w:hAnsi="Times New Roman"/>
          <w:sz w:val="28"/>
          <w:szCs w:val="28"/>
        </w:rPr>
        <w:t xml:space="preserve">                        (Ф.И.О.)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lastRenderedPageBreak/>
        <w:t>ХАРАКТЕРИСТИКА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 ПРОФЕССИОНАЛЬНОЙ ДЕЯТЕЛЬНОСТИ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СТУДЕНТА ВО ВРЕМЯ ПРОИЗВОДСТВЕННОЙ (ПРЕДДИПЛОМНОЙ) ПРАКТИКИ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ФИО: ___________________________________</w:t>
      </w:r>
      <w:r w:rsidR="00594847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студентки по специальности  </w:t>
      </w:r>
      <w:r w:rsidRPr="00724102">
        <w:rPr>
          <w:rFonts w:ascii="Times New Roman" w:hAnsi="Times New Roman"/>
          <w:sz w:val="28"/>
          <w:szCs w:val="28"/>
        </w:rPr>
        <w:t>43.02.14</w:t>
      </w:r>
      <w:r w:rsidRPr="00724102">
        <w:rPr>
          <w:rFonts w:ascii="Times New Roman" w:hAnsi="Times New Roman"/>
          <w:color w:val="000000"/>
          <w:sz w:val="28"/>
          <w:szCs w:val="28"/>
        </w:rPr>
        <w:t xml:space="preserve"> Гостиничное дело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901EFD">
        <w:rPr>
          <w:rFonts w:ascii="Times New Roman" w:hAnsi="Times New Roman"/>
          <w:sz w:val="28"/>
          <w:szCs w:val="28"/>
        </w:rPr>
        <w:t>спешно прошел(ла) производственную (преддипломную) практику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 объеме:144 часа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 организации: ____________________________________________________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Виды и качество выполнения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9"/>
        <w:gridCol w:w="5082"/>
      </w:tblGrid>
      <w:tr w:rsidR="00BD4FEA" w:rsidRPr="00594847" w:rsidTr="00147562">
        <w:tc>
          <w:tcPr>
            <w:tcW w:w="4554" w:type="dxa"/>
          </w:tcPr>
          <w:p w:rsidR="00BD4FEA" w:rsidRPr="00594847" w:rsidRDefault="00BD4FEA" w:rsidP="0059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94847">
              <w:rPr>
                <w:rFonts w:ascii="Times New Roman" w:hAnsi="Times New Roman"/>
                <w:sz w:val="24"/>
                <w:szCs w:val="28"/>
              </w:rPr>
              <w:t>Виды и объем работ, выполненных студентами во время практики</w:t>
            </w:r>
          </w:p>
        </w:tc>
        <w:tc>
          <w:tcPr>
            <w:tcW w:w="5147" w:type="dxa"/>
          </w:tcPr>
          <w:p w:rsidR="00BD4FEA" w:rsidRPr="00594847" w:rsidRDefault="00BD4FEA" w:rsidP="0059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94847">
              <w:rPr>
                <w:rFonts w:ascii="Times New Roman" w:hAnsi="Times New Roman"/>
                <w:sz w:val="24"/>
                <w:szCs w:val="28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Дата «____» ______ 20____г.          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Подпись руководителя практики__________ (___________________)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Подпись ответственного лица организации__________ (__________________)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М.П.</w:t>
      </w:r>
    </w:p>
    <w:sectPr w:rsidR="00BD4FEA" w:rsidRPr="00901EFD" w:rsidSect="00B238A5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0A6" w:rsidRDefault="005A10A6">
      <w:pPr>
        <w:spacing w:after="0" w:line="240" w:lineRule="auto"/>
      </w:pPr>
      <w:r>
        <w:separator/>
      </w:r>
    </w:p>
  </w:endnote>
  <w:endnote w:type="continuationSeparator" w:id="0">
    <w:p w:rsidR="005A10A6" w:rsidRDefault="005A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8A5" w:rsidRDefault="00823F0A" w:rsidP="00E12A5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238A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38A5" w:rsidRDefault="00B238A5" w:rsidP="00E12A5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8A5" w:rsidRPr="0097610E" w:rsidRDefault="00823F0A" w:rsidP="0097610E">
    <w:pPr>
      <w:pStyle w:val="a3"/>
      <w:jc w:val="center"/>
      <w:rPr>
        <w:rFonts w:ascii="Arial" w:hAnsi="Arial" w:cs="Arial"/>
        <w:sz w:val="20"/>
      </w:rPr>
    </w:pPr>
    <w:r w:rsidRPr="0097610E">
      <w:rPr>
        <w:rFonts w:ascii="Arial" w:hAnsi="Arial" w:cs="Arial"/>
        <w:sz w:val="20"/>
      </w:rPr>
      <w:fldChar w:fldCharType="begin"/>
    </w:r>
    <w:r w:rsidR="00B238A5" w:rsidRPr="0097610E">
      <w:rPr>
        <w:rFonts w:ascii="Arial" w:hAnsi="Arial" w:cs="Arial"/>
        <w:sz w:val="20"/>
      </w:rPr>
      <w:instrText>PAGE   \* MERGEFORMAT</w:instrText>
    </w:r>
    <w:r w:rsidRPr="0097610E">
      <w:rPr>
        <w:rFonts w:ascii="Arial" w:hAnsi="Arial" w:cs="Arial"/>
        <w:sz w:val="20"/>
      </w:rPr>
      <w:fldChar w:fldCharType="separate"/>
    </w:r>
    <w:r w:rsidR="00024622">
      <w:rPr>
        <w:rFonts w:ascii="Arial" w:hAnsi="Arial" w:cs="Arial"/>
        <w:noProof/>
        <w:sz w:val="20"/>
      </w:rPr>
      <w:t>2</w:t>
    </w:r>
    <w:r w:rsidRPr="0097610E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0A6" w:rsidRDefault="005A10A6">
      <w:pPr>
        <w:spacing w:after="0" w:line="240" w:lineRule="auto"/>
      </w:pPr>
      <w:r>
        <w:separator/>
      </w:r>
    </w:p>
  </w:footnote>
  <w:footnote w:type="continuationSeparator" w:id="0">
    <w:p w:rsidR="005A10A6" w:rsidRDefault="005A1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8A5" w:rsidRPr="00BC5070" w:rsidRDefault="00B238A5" w:rsidP="00E12A50">
    <w:pPr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5E7296E6"/>
    <w:lvl w:ilvl="0" w:tplc="66821182">
      <w:start w:val="1"/>
      <w:numFmt w:val="bullet"/>
      <w:lvlText w:val="-"/>
      <w:lvlJc w:val="left"/>
    </w:lvl>
    <w:lvl w:ilvl="1" w:tplc="23B05B10">
      <w:numFmt w:val="decimal"/>
      <w:lvlText w:val=""/>
      <w:lvlJc w:val="left"/>
      <w:rPr>
        <w:rFonts w:cs="Times New Roman"/>
      </w:rPr>
    </w:lvl>
    <w:lvl w:ilvl="2" w:tplc="F0CA1EE4">
      <w:numFmt w:val="decimal"/>
      <w:lvlText w:val=""/>
      <w:lvlJc w:val="left"/>
      <w:rPr>
        <w:rFonts w:cs="Times New Roman"/>
      </w:rPr>
    </w:lvl>
    <w:lvl w:ilvl="3" w:tplc="6A92D538">
      <w:numFmt w:val="decimal"/>
      <w:lvlText w:val=""/>
      <w:lvlJc w:val="left"/>
      <w:rPr>
        <w:rFonts w:cs="Times New Roman"/>
      </w:rPr>
    </w:lvl>
    <w:lvl w:ilvl="4" w:tplc="8348D2F2">
      <w:numFmt w:val="decimal"/>
      <w:lvlText w:val=""/>
      <w:lvlJc w:val="left"/>
      <w:rPr>
        <w:rFonts w:cs="Times New Roman"/>
      </w:rPr>
    </w:lvl>
    <w:lvl w:ilvl="5" w:tplc="41CA695C">
      <w:numFmt w:val="decimal"/>
      <w:lvlText w:val=""/>
      <w:lvlJc w:val="left"/>
      <w:rPr>
        <w:rFonts w:cs="Times New Roman"/>
      </w:rPr>
    </w:lvl>
    <w:lvl w:ilvl="6" w:tplc="70D8929E">
      <w:numFmt w:val="decimal"/>
      <w:lvlText w:val=""/>
      <w:lvlJc w:val="left"/>
      <w:rPr>
        <w:rFonts w:cs="Times New Roman"/>
      </w:rPr>
    </w:lvl>
    <w:lvl w:ilvl="7" w:tplc="55BED8F8">
      <w:numFmt w:val="decimal"/>
      <w:lvlText w:val=""/>
      <w:lvlJc w:val="left"/>
      <w:rPr>
        <w:rFonts w:cs="Times New Roman"/>
      </w:rPr>
    </w:lvl>
    <w:lvl w:ilvl="8" w:tplc="4CB2C6A0">
      <w:numFmt w:val="decimal"/>
      <w:lvlText w:val=""/>
      <w:lvlJc w:val="left"/>
      <w:rPr>
        <w:rFonts w:cs="Times New Roman"/>
      </w:rPr>
    </w:lvl>
  </w:abstractNum>
  <w:abstractNum w:abstractNumId="1">
    <w:nsid w:val="00000732"/>
    <w:multiLevelType w:val="hybridMultilevel"/>
    <w:tmpl w:val="B09A70FC"/>
    <w:lvl w:ilvl="0" w:tplc="C88C3DE2">
      <w:start w:val="1"/>
      <w:numFmt w:val="bullet"/>
      <w:lvlText w:val="к"/>
      <w:lvlJc w:val="left"/>
    </w:lvl>
    <w:lvl w:ilvl="1" w:tplc="0419000F">
      <w:start w:val="1"/>
      <w:numFmt w:val="decimal"/>
      <w:lvlText w:val="%2."/>
      <w:lvlJc w:val="left"/>
      <w:rPr>
        <w:rFonts w:cs="Times New Roman" w:hint="default"/>
      </w:rPr>
    </w:lvl>
    <w:lvl w:ilvl="2" w:tplc="3996A0CA">
      <w:start w:val="1"/>
      <w:numFmt w:val="bullet"/>
      <w:lvlText w:val="В"/>
      <w:lvlJc w:val="left"/>
    </w:lvl>
    <w:lvl w:ilvl="3" w:tplc="DDCEE484">
      <w:numFmt w:val="decimal"/>
      <w:lvlText w:val=""/>
      <w:lvlJc w:val="left"/>
      <w:rPr>
        <w:rFonts w:cs="Times New Roman"/>
      </w:rPr>
    </w:lvl>
    <w:lvl w:ilvl="4" w:tplc="573E5E7E">
      <w:numFmt w:val="decimal"/>
      <w:lvlText w:val=""/>
      <w:lvlJc w:val="left"/>
      <w:rPr>
        <w:rFonts w:cs="Times New Roman"/>
      </w:rPr>
    </w:lvl>
    <w:lvl w:ilvl="5" w:tplc="918C38FE">
      <w:numFmt w:val="decimal"/>
      <w:lvlText w:val=""/>
      <w:lvlJc w:val="left"/>
      <w:rPr>
        <w:rFonts w:cs="Times New Roman"/>
      </w:rPr>
    </w:lvl>
    <w:lvl w:ilvl="6" w:tplc="ED660E20">
      <w:numFmt w:val="decimal"/>
      <w:lvlText w:val=""/>
      <w:lvlJc w:val="left"/>
      <w:rPr>
        <w:rFonts w:cs="Times New Roman"/>
      </w:rPr>
    </w:lvl>
    <w:lvl w:ilvl="7" w:tplc="2294EB1A">
      <w:numFmt w:val="decimal"/>
      <w:lvlText w:val=""/>
      <w:lvlJc w:val="left"/>
      <w:rPr>
        <w:rFonts w:cs="Times New Roman"/>
      </w:rPr>
    </w:lvl>
    <w:lvl w:ilvl="8" w:tplc="E8D60274">
      <w:numFmt w:val="decimal"/>
      <w:lvlText w:val=""/>
      <w:lvlJc w:val="left"/>
      <w:rPr>
        <w:rFonts w:cs="Times New Roman"/>
      </w:rPr>
    </w:lvl>
  </w:abstractNum>
  <w:abstractNum w:abstractNumId="2">
    <w:nsid w:val="000B62E8"/>
    <w:multiLevelType w:val="hybridMultilevel"/>
    <w:tmpl w:val="6C2073AA"/>
    <w:lvl w:ilvl="0" w:tplc="E8385A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2208FA"/>
    <w:multiLevelType w:val="multilevel"/>
    <w:tmpl w:val="0F0EE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A383599"/>
    <w:multiLevelType w:val="hybridMultilevel"/>
    <w:tmpl w:val="DED665E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C5ECD"/>
    <w:multiLevelType w:val="hybridMultilevel"/>
    <w:tmpl w:val="53FA1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2E080B"/>
    <w:multiLevelType w:val="hybridMultilevel"/>
    <w:tmpl w:val="922AF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E7942"/>
    <w:multiLevelType w:val="hybridMultilevel"/>
    <w:tmpl w:val="415A954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9926EC"/>
    <w:multiLevelType w:val="multilevel"/>
    <w:tmpl w:val="FE44173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AE46046"/>
    <w:multiLevelType w:val="hybridMultilevel"/>
    <w:tmpl w:val="ECB6CB58"/>
    <w:lvl w:ilvl="0" w:tplc="9E5A60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E85204"/>
    <w:multiLevelType w:val="hybridMultilevel"/>
    <w:tmpl w:val="4E6AB96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F82C66"/>
    <w:multiLevelType w:val="hybridMultilevel"/>
    <w:tmpl w:val="FAE6CBA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394A98"/>
    <w:multiLevelType w:val="hybridMultilevel"/>
    <w:tmpl w:val="DB54DED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93388C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4">
    <w:nsid w:val="29933808"/>
    <w:multiLevelType w:val="hybridMultilevel"/>
    <w:tmpl w:val="A2C4AD2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E568FB"/>
    <w:multiLevelType w:val="hybridMultilevel"/>
    <w:tmpl w:val="80A479B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23E1F"/>
    <w:multiLevelType w:val="hybridMultilevel"/>
    <w:tmpl w:val="BBF0765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31C97"/>
    <w:multiLevelType w:val="hybridMultilevel"/>
    <w:tmpl w:val="E2685108"/>
    <w:lvl w:ilvl="0" w:tplc="0D40A7BE">
      <w:start w:val="1"/>
      <w:numFmt w:val="decimal"/>
      <w:lvlText w:val="%1."/>
      <w:lvlJc w:val="left"/>
      <w:pPr>
        <w:ind w:left="10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E5921B9"/>
    <w:multiLevelType w:val="multilevel"/>
    <w:tmpl w:val="E60602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2B96489"/>
    <w:multiLevelType w:val="hybridMultilevel"/>
    <w:tmpl w:val="67BAE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FF7F82"/>
    <w:multiLevelType w:val="hybridMultilevel"/>
    <w:tmpl w:val="C552718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E73EDA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2">
    <w:nsid w:val="4B3905F8"/>
    <w:multiLevelType w:val="hybridMultilevel"/>
    <w:tmpl w:val="751AC7B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3A4AEE"/>
    <w:multiLevelType w:val="hybridMultilevel"/>
    <w:tmpl w:val="A0543DFE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5A058B"/>
    <w:multiLevelType w:val="multilevel"/>
    <w:tmpl w:val="8BA6C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1413D04"/>
    <w:multiLevelType w:val="hybridMultilevel"/>
    <w:tmpl w:val="2526A95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5F47A4"/>
    <w:multiLevelType w:val="multilevel"/>
    <w:tmpl w:val="7318EB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643B01E1"/>
    <w:multiLevelType w:val="hybridMultilevel"/>
    <w:tmpl w:val="7EA894E8"/>
    <w:lvl w:ilvl="0" w:tplc="CEEA72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7032566"/>
    <w:multiLevelType w:val="hybridMultilevel"/>
    <w:tmpl w:val="0A4C491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914F13"/>
    <w:multiLevelType w:val="hybridMultilevel"/>
    <w:tmpl w:val="BDAC29E6"/>
    <w:lvl w:ilvl="0" w:tplc="CEEA72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2E43"/>
    <w:multiLevelType w:val="multilevel"/>
    <w:tmpl w:val="EF96EAA0"/>
    <w:lvl w:ilvl="0">
      <w:start w:val="3"/>
      <w:numFmt w:val="decimal"/>
      <w:lvlText w:val="%1"/>
      <w:lvlJc w:val="left"/>
      <w:pPr>
        <w:ind w:left="576" w:hanging="576"/>
      </w:pPr>
      <w:rPr>
        <w:rFonts w:cs="Times New Roman" w:hint="default"/>
        <w:b/>
        <w:sz w:val="28"/>
      </w:rPr>
    </w:lvl>
    <w:lvl w:ilvl="1">
      <w:start w:val="2"/>
      <w:numFmt w:val="decimal"/>
      <w:lvlText w:val="%1.%2"/>
      <w:lvlJc w:val="left"/>
      <w:pPr>
        <w:ind w:left="718" w:hanging="576"/>
      </w:pPr>
      <w:rPr>
        <w:rFonts w:cs="Times New Roman" w:hint="default"/>
        <w:b/>
        <w:sz w:val="28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="Times New Roman" w:hint="default"/>
        <w:b/>
        <w:sz w:val="28"/>
      </w:rPr>
    </w:lvl>
  </w:abstractNum>
  <w:abstractNum w:abstractNumId="32">
    <w:nsid w:val="6D8C7378"/>
    <w:multiLevelType w:val="multilevel"/>
    <w:tmpl w:val="1FE4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DD5596A"/>
    <w:multiLevelType w:val="hybridMultilevel"/>
    <w:tmpl w:val="EB887B2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C67341"/>
    <w:multiLevelType w:val="hybridMultilevel"/>
    <w:tmpl w:val="B62662D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732FFC"/>
    <w:multiLevelType w:val="hybridMultilevel"/>
    <w:tmpl w:val="0C964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2027A71"/>
    <w:multiLevelType w:val="hybridMultilevel"/>
    <w:tmpl w:val="1A3A6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2224C1D"/>
    <w:multiLevelType w:val="multilevel"/>
    <w:tmpl w:val="8368A86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8">
    <w:nsid w:val="77CD38DE"/>
    <w:multiLevelType w:val="hybridMultilevel"/>
    <w:tmpl w:val="B41AFE5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B71758"/>
    <w:multiLevelType w:val="hybridMultilevel"/>
    <w:tmpl w:val="7EAAA15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7"/>
  </w:num>
  <w:num w:numId="4">
    <w:abstractNumId w:val="5"/>
  </w:num>
  <w:num w:numId="5">
    <w:abstractNumId w:val="35"/>
  </w:num>
  <w:num w:numId="6">
    <w:abstractNumId w:val="19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9"/>
  </w:num>
  <w:num w:numId="12">
    <w:abstractNumId w:val="23"/>
  </w:num>
  <w:num w:numId="13">
    <w:abstractNumId w:val="18"/>
  </w:num>
  <w:num w:numId="14">
    <w:abstractNumId w:val="3"/>
  </w:num>
  <w:num w:numId="15">
    <w:abstractNumId w:val="32"/>
  </w:num>
  <w:num w:numId="16">
    <w:abstractNumId w:val="31"/>
  </w:num>
  <w:num w:numId="17">
    <w:abstractNumId w:val="37"/>
  </w:num>
  <w:num w:numId="18">
    <w:abstractNumId w:val="24"/>
  </w:num>
  <w:num w:numId="19">
    <w:abstractNumId w:val="36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7"/>
  </w:num>
  <w:num w:numId="23">
    <w:abstractNumId w:val="21"/>
  </w:num>
  <w:num w:numId="24">
    <w:abstractNumId w:val="12"/>
  </w:num>
  <w:num w:numId="25">
    <w:abstractNumId w:val="38"/>
  </w:num>
  <w:num w:numId="26">
    <w:abstractNumId w:val="29"/>
  </w:num>
  <w:num w:numId="27">
    <w:abstractNumId w:val="15"/>
  </w:num>
  <w:num w:numId="28">
    <w:abstractNumId w:val="16"/>
  </w:num>
  <w:num w:numId="29">
    <w:abstractNumId w:val="34"/>
  </w:num>
  <w:num w:numId="30">
    <w:abstractNumId w:val="4"/>
  </w:num>
  <w:num w:numId="31">
    <w:abstractNumId w:val="22"/>
  </w:num>
  <w:num w:numId="32">
    <w:abstractNumId w:val="39"/>
  </w:num>
  <w:num w:numId="33">
    <w:abstractNumId w:val="33"/>
  </w:num>
  <w:num w:numId="34">
    <w:abstractNumId w:val="26"/>
  </w:num>
  <w:num w:numId="35">
    <w:abstractNumId w:val="11"/>
  </w:num>
  <w:num w:numId="36">
    <w:abstractNumId w:val="20"/>
  </w:num>
  <w:num w:numId="37">
    <w:abstractNumId w:val="7"/>
  </w:num>
  <w:num w:numId="38">
    <w:abstractNumId w:val="10"/>
  </w:num>
  <w:num w:numId="39">
    <w:abstractNumId w:val="14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3EF"/>
    <w:rsid w:val="00010F30"/>
    <w:rsid w:val="00013003"/>
    <w:rsid w:val="00024622"/>
    <w:rsid w:val="00060689"/>
    <w:rsid w:val="000864BA"/>
    <w:rsid w:val="000F2E13"/>
    <w:rsid w:val="00102D54"/>
    <w:rsid w:val="00147562"/>
    <w:rsid w:val="00154F79"/>
    <w:rsid w:val="0016482D"/>
    <w:rsid w:val="001A1C48"/>
    <w:rsid w:val="001C2D90"/>
    <w:rsid w:val="001C6277"/>
    <w:rsid w:val="002072EA"/>
    <w:rsid w:val="002205BD"/>
    <w:rsid w:val="002E068A"/>
    <w:rsid w:val="0031590C"/>
    <w:rsid w:val="003429C7"/>
    <w:rsid w:val="003467D6"/>
    <w:rsid w:val="003656D3"/>
    <w:rsid w:val="0039364D"/>
    <w:rsid w:val="00410981"/>
    <w:rsid w:val="00411FC0"/>
    <w:rsid w:val="00416939"/>
    <w:rsid w:val="004239B1"/>
    <w:rsid w:val="00506B4C"/>
    <w:rsid w:val="00573C52"/>
    <w:rsid w:val="00594847"/>
    <w:rsid w:val="005A10A6"/>
    <w:rsid w:val="005E4957"/>
    <w:rsid w:val="006353AD"/>
    <w:rsid w:val="006854CB"/>
    <w:rsid w:val="006F0ABE"/>
    <w:rsid w:val="006F4C1E"/>
    <w:rsid w:val="00724102"/>
    <w:rsid w:val="007244DA"/>
    <w:rsid w:val="007366EF"/>
    <w:rsid w:val="007B16F9"/>
    <w:rsid w:val="007B7D15"/>
    <w:rsid w:val="007F0141"/>
    <w:rsid w:val="0080136C"/>
    <w:rsid w:val="00804085"/>
    <w:rsid w:val="00804E3B"/>
    <w:rsid w:val="00823F0A"/>
    <w:rsid w:val="00892F5E"/>
    <w:rsid w:val="00901EFD"/>
    <w:rsid w:val="0097610E"/>
    <w:rsid w:val="009A6167"/>
    <w:rsid w:val="009A63F7"/>
    <w:rsid w:val="009B3736"/>
    <w:rsid w:val="00A07772"/>
    <w:rsid w:val="00A2400E"/>
    <w:rsid w:val="00A72DDF"/>
    <w:rsid w:val="00A770BF"/>
    <w:rsid w:val="00A94467"/>
    <w:rsid w:val="00AA13DE"/>
    <w:rsid w:val="00AF03E8"/>
    <w:rsid w:val="00AF657B"/>
    <w:rsid w:val="00B238A5"/>
    <w:rsid w:val="00B5592E"/>
    <w:rsid w:val="00B84CC6"/>
    <w:rsid w:val="00BC5070"/>
    <w:rsid w:val="00BD4FEA"/>
    <w:rsid w:val="00BD74DB"/>
    <w:rsid w:val="00CB0E68"/>
    <w:rsid w:val="00D50531"/>
    <w:rsid w:val="00D533EF"/>
    <w:rsid w:val="00DB671D"/>
    <w:rsid w:val="00E12A50"/>
    <w:rsid w:val="00E51353"/>
    <w:rsid w:val="00E573F9"/>
    <w:rsid w:val="00E80990"/>
    <w:rsid w:val="00E8162C"/>
    <w:rsid w:val="00EA0D88"/>
    <w:rsid w:val="00EE19B4"/>
    <w:rsid w:val="00EE542A"/>
    <w:rsid w:val="00F06A89"/>
    <w:rsid w:val="00F263B1"/>
    <w:rsid w:val="00F31EB0"/>
    <w:rsid w:val="00F3772A"/>
    <w:rsid w:val="00F4454B"/>
    <w:rsid w:val="00F5034C"/>
    <w:rsid w:val="00F50724"/>
    <w:rsid w:val="00F5388A"/>
    <w:rsid w:val="00F53DC7"/>
    <w:rsid w:val="00F6781A"/>
    <w:rsid w:val="00F75CE1"/>
    <w:rsid w:val="00F91663"/>
    <w:rsid w:val="00FA4A40"/>
    <w:rsid w:val="00FE1D2D"/>
    <w:rsid w:val="00F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67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F014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901EF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901EF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F01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01EF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901EFD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footer"/>
    <w:basedOn w:val="a"/>
    <w:link w:val="a4"/>
    <w:uiPriority w:val="99"/>
    <w:rsid w:val="00D533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D533EF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D533EF"/>
    <w:rPr>
      <w:rFonts w:cs="Times New Roman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804085"/>
    <w:pPr>
      <w:spacing w:after="200" w:line="276" w:lineRule="auto"/>
      <w:ind w:left="720"/>
      <w:contextualSpacing/>
    </w:pPr>
    <w:rPr>
      <w:sz w:val="20"/>
      <w:szCs w:val="20"/>
    </w:rPr>
  </w:style>
  <w:style w:type="character" w:styleId="a8">
    <w:name w:val="Emphasis"/>
    <w:uiPriority w:val="99"/>
    <w:qFormat/>
    <w:rsid w:val="007F0141"/>
    <w:rPr>
      <w:rFonts w:cs="Times New Roman"/>
      <w:i/>
    </w:rPr>
  </w:style>
  <w:style w:type="character" w:styleId="a9">
    <w:name w:val="Hyperlink"/>
    <w:uiPriority w:val="99"/>
    <w:rsid w:val="006854CB"/>
    <w:rPr>
      <w:rFonts w:cs="Times New Roman"/>
      <w:color w:val="0000FF"/>
      <w:u w:val="single"/>
    </w:rPr>
  </w:style>
  <w:style w:type="paragraph" w:styleId="aa">
    <w:name w:val="No Spacing"/>
    <w:uiPriority w:val="99"/>
    <w:qFormat/>
    <w:rsid w:val="005E495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5E495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F916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91663"/>
    <w:rPr>
      <w:rFonts w:ascii="Courier New" w:hAnsi="Courier New" w:cs="Times New Roman"/>
      <w:sz w:val="20"/>
      <w:szCs w:val="20"/>
    </w:rPr>
  </w:style>
  <w:style w:type="paragraph" w:customStyle="1" w:styleId="ab">
    <w:name w:val="Прижатый влево"/>
    <w:basedOn w:val="a"/>
    <w:next w:val="a"/>
    <w:uiPriority w:val="99"/>
    <w:rsid w:val="00573C5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976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97610E"/>
    <w:rPr>
      <w:rFonts w:cs="Times New Roman"/>
    </w:rPr>
  </w:style>
  <w:style w:type="character" w:customStyle="1" w:styleId="21">
    <w:name w:val="Основной текст (2)_"/>
    <w:link w:val="22"/>
    <w:uiPriority w:val="99"/>
    <w:locked/>
    <w:rsid w:val="00FF0CDC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F0CDC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e">
    <w:name w:val="Колонтитул"/>
    <w:uiPriority w:val="99"/>
    <w:rsid w:val="00FF0CDC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">
    <w:name w:val="Заголовок №1_"/>
    <w:link w:val="10"/>
    <w:uiPriority w:val="99"/>
    <w:locked/>
    <w:rsid w:val="00FF0CDC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"/>
    <w:aliases w:val="Курсив"/>
    <w:uiPriority w:val="99"/>
    <w:rsid w:val="00FF0CDC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0">
    <w:name w:val="Заголовок №1"/>
    <w:basedOn w:val="a"/>
    <w:link w:val="1"/>
    <w:uiPriority w:val="99"/>
    <w:rsid w:val="00FF0CDC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210">
    <w:name w:val="Основной текст (2) + Полужирный1"/>
    <w:uiPriority w:val="99"/>
    <w:rsid w:val="00FF0CDC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FF0CDC"/>
    <w:rPr>
      <w:lang w:eastAsia="en-US"/>
    </w:rPr>
  </w:style>
  <w:style w:type="paragraph" w:customStyle="1" w:styleId="ConsPlusNormal">
    <w:name w:val="ConsPlusNormal"/>
    <w:uiPriority w:val="99"/>
    <w:rsid w:val="00E513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(3)_"/>
    <w:link w:val="32"/>
    <w:uiPriority w:val="99"/>
    <w:locked/>
    <w:rsid w:val="00901EFD"/>
    <w:rPr>
      <w:rFonts w:ascii="Times New Roman" w:hAnsi="Times New Roman"/>
      <w:b/>
      <w:sz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01EFD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901EFD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901EFD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11pt">
    <w:name w:val="Основной текст (2) + 11 pt"/>
    <w:uiPriority w:val="99"/>
    <w:rsid w:val="00901EFD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f">
    <w:name w:val="Body Text"/>
    <w:basedOn w:val="a"/>
    <w:link w:val="af0"/>
    <w:uiPriority w:val="99"/>
    <w:rsid w:val="00901EFD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locked/>
    <w:rsid w:val="00901EFD"/>
    <w:rPr>
      <w:rFonts w:ascii="Times New Roman" w:hAnsi="Times New Roman" w:cs="Times New Roman"/>
      <w:sz w:val="24"/>
      <w:szCs w:val="24"/>
    </w:rPr>
  </w:style>
  <w:style w:type="character" w:customStyle="1" w:styleId="text-indent-0pttext-align-center">
    <w:name w:val="text-indent-0pt text-align-center"/>
    <w:uiPriority w:val="99"/>
    <w:rsid w:val="00901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ohote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7D366-D3E4-4530-BEB5-ACF1B3992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24</Pages>
  <Words>4697</Words>
  <Characters>26779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user</cp:lastModifiedBy>
  <cp:revision>34</cp:revision>
  <cp:lastPrinted>2018-08-09T17:16:00Z</cp:lastPrinted>
  <dcterms:created xsi:type="dcterms:W3CDTF">2017-02-18T09:00:00Z</dcterms:created>
  <dcterms:modified xsi:type="dcterms:W3CDTF">2023-09-19T13:05:00Z</dcterms:modified>
</cp:coreProperties>
</file>