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08" w:rsidRPr="00735E08" w:rsidRDefault="00A8456F" w:rsidP="00A15DC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35E08" w:rsidRPr="00735E08">
        <w:rPr>
          <w:rFonts w:ascii="Times New Roman" w:eastAsia="Calibri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35E08" w:rsidRPr="00735E08" w:rsidRDefault="00735E08" w:rsidP="00A15DC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35E08">
        <w:rPr>
          <w:rFonts w:ascii="Times New Roman" w:eastAsia="Calibri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35E08" w:rsidRPr="00735E08" w:rsidRDefault="00735E08" w:rsidP="00A15DCC">
      <w:pPr>
        <w:spacing w:after="0" w:line="240" w:lineRule="auto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6E4630" w:rsidRDefault="006E4630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6E4630" w:rsidRPr="00735E08" w:rsidRDefault="006E4630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A15DCC" w:rsidRPr="00A15DCC" w:rsidRDefault="00A15DCC" w:rsidP="00A15DCC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A15DCC">
        <w:rPr>
          <w:rFonts w:ascii="Times New Roman" w:hAnsi="Times New Roman"/>
          <w:sz w:val="28"/>
          <w:szCs w:val="28"/>
        </w:rPr>
        <w:t>УТВЕРЖДЕНО</w:t>
      </w:r>
    </w:p>
    <w:p w:rsidR="00A15DCC" w:rsidRPr="00A15DCC" w:rsidRDefault="00A15DCC" w:rsidP="00A15DCC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A15DCC">
        <w:rPr>
          <w:rFonts w:ascii="Times New Roman" w:hAnsi="Times New Roman"/>
          <w:sz w:val="28"/>
          <w:szCs w:val="28"/>
        </w:rPr>
        <w:t>приказом директора</w:t>
      </w:r>
    </w:p>
    <w:p w:rsidR="00A15DCC" w:rsidRPr="00A15DCC" w:rsidRDefault="00A15DCC" w:rsidP="00A15DCC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A15DCC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A15DCC">
        <w:rPr>
          <w:rFonts w:ascii="Times New Roman" w:hAnsi="Times New Roman"/>
          <w:sz w:val="28"/>
          <w:szCs w:val="28"/>
        </w:rPr>
        <w:t>ВО</w:t>
      </w:r>
      <w:proofErr w:type="gramEnd"/>
      <w:r w:rsidRPr="00A15DCC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E54A8" w:rsidRPr="00FE54A8" w:rsidRDefault="00FE54A8" w:rsidP="00FE54A8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E54A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FE54A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от 31.08.2021 № 528</w:t>
      </w:r>
    </w:p>
    <w:p w:rsidR="00FE54A8" w:rsidRPr="00FE54A8" w:rsidRDefault="00FE54A8" w:rsidP="00FE54A8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</w:t>
      </w:r>
      <w:r w:rsidRPr="00FE54A8">
        <w:rPr>
          <w:rFonts w:ascii="Times New Roman" w:eastAsia="Calibri" w:hAnsi="Times New Roman"/>
          <w:sz w:val="28"/>
          <w:szCs w:val="28"/>
          <w:lang w:eastAsia="en-US"/>
        </w:rPr>
        <w:t>от 31.08.2022 № 580</w:t>
      </w:r>
    </w:p>
    <w:p w:rsidR="0047019A" w:rsidRPr="00A04AA7" w:rsidRDefault="0047019A" w:rsidP="00BD6033">
      <w:pPr>
        <w:tabs>
          <w:tab w:val="left" w:pos="5954"/>
        </w:tabs>
        <w:rPr>
          <w:rFonts w:ascii="Times New Roman" w:eastAsia="Calibri" w:hAnsi="Times New Roman"/>
          <w:sz w:val="28"/>
          <w:szCs w:val="28"/>
          <w:lang w:eastAsia="en-US"/>
        </w:rPr>
      </w:pPr>
    </w:p>
    <w:p w:rsidR="00735E08" w:rsidRPr="00735E08" w:rsidRDefault="00735E08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35E08" w:rsidRPr="00735E08" w:rsidRDefault="00735E08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A8456F" w:rsidRPr="00E30D9E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Pr="00E30D9E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283C" w:rsidRPr="00C32772" w:rsidRDefault="00E9283C" w:rsidP="00E92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32772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8456F" w:rsidRPr="00A15DCC" w:rsidRDefault="00E9283C" w:rsidP="00E9283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32772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A8456F" w:rsidRPr="00A15DCC" w:rsidRDefault="00A15DCC" w:rsidP="00A15DCC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A15DCC">
        <w:rPr>
          <w:rFonts w:ascii="Times New Roman" w:hAnsi="Times New Roman"/>
          <w:sz w:val="28"/>
          <w:szCs w:val="32"/>
        </w:rPr>
        <w:t>ОП.09 СЕРВИСНАЯ ДЕЯТЕЛЬНОСТЬ</w:t>
      </w:r>
    </w:p>
    <w:p w:rsidR="006E4630" w:rsidRDefault="006E4630" w:rsidP="00A15D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3CD7" w:rsidRDefault="00B33CD7" w:rsidP="00A15D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15DCC" w:rsidRDefault="00A15DCC" w:rsidP="00A15D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8456F" w:rsidRPr="00A15DCC" w:rsidRDefault="00B33CD7" w:rsidP="00B33CD7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735E08">
        <w:rPr>
          <w:rFonts w:ascii="Times New Roman" w:hAnsi="Times New Roman"/>
          <w:sz w:val="28"/>
          <w:szCs w:val="28"/>
        </w:rPr>
        <w:t>специальност</w:t>
      </w:r>
      <w:r>
        <w:rPr>
          <w:rFonts w:ascii="Times New Roman" w:hAnsi="Times New Roman"/>
          <w:sz w:val="28"/>
          <w:szCs w:val="28"/>
        </w:rPr>
        <w:t>ь 43.02.14</w:t>
      </w:r>
      <w:r w:rsidR="00981441" w:rsidRPr="00A15DCC">
        <w:rPr>
          <w:rFonts w:ascii="Times New Roman" w:hAnsi="Times New Roman"/>
          <w:bCs/>
          <w:sz w:val="28"/>
          <w:szCs w:val="28"/>
        </w:rPr>
        <w:t xml:space="preserve"> Гостиничное дело</w:t>
      </w:r>
    </w:p>
    <w:p w:rsidR="00A8456F" w:rsidRPr="00822037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FE54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283C" w:rsidRDefault="00E9283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283C" w:rsidRDefault="00E9283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Pr="00E30D9E" w:rsidRDefault="00A15DCC" w:rsidP="004701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Pr="00A15DCC" w:rsidRDefault="00A8456F" w:rsidP="00A15DC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A15DCC">
        <w:rPr>
          <w:rFonts w:ascii="Times New Roman" w:hAnsi="Times New Roman"/>
          <w:bCs/>
          <w:sz w:val="28"/>
          <w:szCs w:val="24"/>
        </w:rPr>
        <w:t>Вологда</w:t>
      </w:r>
    </w:p>
    <w:p w:rsidR="00A8456F" w:rsidRPr="00E30D9E" w:rsidRDefault="00BA584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8"/>
          <w:szCs w:val="24"/>
        </w:rPr>
        <w:t>202</w:t>
      </w:r>
      <w:r w:rsidR="00FE54A8">
        <w:rPr>
          <w:rFonts w:ascii="Times New Roman" w:hAnsi="Times New Roman"/>
          <w:bCs/>
          <w:sz w:val="28"/>
          <w:szCs w:val="24"/>
        </w:rPr>
        <w:t>2</w:t>
      </w:r>
      <w:r w:rsidR="00A8456F" w:rsidRPr="00E30D9E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9283C" w:rsidRPr="002112CB" w:rsidRDefault="00E9283C" w:rsidP="00E92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32772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 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специальности 43.02.14 Гостиничное дело</w:t>
      </w:r>
    </w:p>
    <w:p w:rsidR="00981441" w:rsidRPr="00981441" w:rsidRDefault="00981441" w:rsidP="00E9283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456F" w:rsidRDefault="00A8456F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81441" w:rsidRDefault="00981441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5DCC" w:rsidRPr="00F60D39" w:rsidRDefault="00A15DCC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5DCC" w:rsidRDefault="00A8456F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Разработчик:</w:t>
      </w:r>
      <w:r w:rsidR="00FC7680">
        <w:rPr>
          <w:rFonts w:ascii="Times New Roman" w:hAnsi="Times New Roman"/>
          <w:bCs/>
          <w:sz w:val="28"/>
          <w:szCs w:val="28"/>
        </w:rPr>
        <w:t xml:space="preserve"> </w:t>
      </w:r>
    </w:p>
    <w:p w:rsidR="00735E08" w:rsidRPr="00F60D39" w:rsidRDefault="002E5E87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Попова</w:t>
      </w:r>
      <w:r w:rsidR="00735E08">
        <w:rPr>
          <w:rFonts w:ascii="Times New Roman" w:hAnsi="Times New Roman"/>
          <w:bCs/>
          <w:sz w:val="28"/>
          <w:szCs w:val="28"/>
        </w:rPr>
        <w:t xml:space="preserve"> Т.А.</w:t>
      </w:r>
      <w:r w:rsidR="00A15DCC">
        <w:rPr>
          <w:rFonts w:ascii="Times New Roman" w:hAnsi="Times New Roman"/>
          <w:bCs/>
          <w:sz w:val="28"/>
          <w:szCs w:val="28"/>
        </w:rPr>
        <w:t>,</w:t>
      </w:r>
      <w:r w:rsidR="00735E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преподаватель</w:t>
      </w:r>
      <w:r w:rsidR="00735E08">
        <w:rPr>
          <w:rFonts w:ascii="Times New Roman" w:hAnsi="Times New Roman"/>
          <w:bCs/>
          <w:sz w:val="28"/>
          <w:szCs w:val="28"/>
        </w:rPr>
        <w:t xml:space="preserve"> </w:t>
      </w:r>
      <w:r w:rsidR="00A15DCC">
        <w:rPr>
          <w:rFonts w:ascii="Times New Roman" w:hAnsi="Times New Roman"/>
          <w:bCs/>
          <w:sz w:val="28"/>
          <w:szCs w:val="28"/>
        </w:rPr>
        <w:t xml:space="preserve">БПОУ </w:t>
      </w:r>
      <w:proofErr w:type="gramStart"/>
      <w:r w:rsidR="00A15DCC">
        <w:rPr>
          <w:rFonts w:ascii="Times New Roman" w:hAnsi="Times New Roman"/>
          <w:bCs/>
          <w:sz w:val="28"/>
          <w:szCs w:val="28"/>
        </w:rPr>
        <w:t>ВО</w:t>
      </w:r>
      <w:proofErr w:type="gramEnd"/>
      <w:r w:rsidR="00735E08" w:rsidRPr="00F60D39">
        <w:rPr>
          <w:rFonts w:ascii="Times New Roman" w:hAnsi="Times New Roman"/>
          <w:bCs/>
          <w:sz w:val="28"/>
          <w:szCs w:val="28"/>
        </w:rPr>
        <w:t xml:space="preserve"> «Вологодский колледж технологии и дизайна»</w:t>
      </w:r>
    </w:p>
    <w:p w:rsidR="00A8456F" w:rsidRDefault="00A8456F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5DCC" w:rsidRPr="00FE54A8" w:rsidRDefault="00A15DCC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8456F" w:rsidRPr="00FE54A8" w:rsidRDefault="00E9283C" w:rsidP="00FE5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E54A8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FE54A8">
        <w:rPr>
          <w:rFonts w:ascii="Times New Roman" w:hAnsi="Times New Roman"/>
          <w:sz w:val="28"/>
          <w:szCs w:val="28"/>
        </w:rPr>
        <w:t>ВО</w:t>
      </w:r>
      <w:proofErr w:type="gramEnd"/>
      <w:r w:rsidRPr="00FE54A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</w:t>
      </w:r>
      <w:r w:rsidR="00FE54A8" w:rsidRPr="00FE54A8">
        <w:rPr>
          <w:rFonts w:ascii="Times New Roman" w:hAnsi="Times New Roman"/>
          <w:color w:val="000000"/>
          <w:sz w:val="28"/>
          <w:szCs w:val="28"/>
        </w:rPr>
        <w:t xml:space="preserve"> Протокол №1 от 30.08.2021 г., </w:t>
      </w:r>
      <w:r w:rsidR="00FE54A8" w:rsidRPr="00FE54A8">
        <w:rPr>
          <w:rFonts w:ascii="Times New Roman" w:hAnsi="Times New Roman"/>
          <w:sz w:val="28"/>
        </w:rPr>
        <w:t xml:space="preserve"> </w:t>
      </w:r>
      <w:r w:rsidR="00FE54A8" w:rsidRPr="00FE54A8">
        <w:rPr>
          <w:rFonts w:ascii="Times New Roman" w:hAnsi="Times New Roman"/>
          <w:color w:val="000000"/>
          <w:sz w:val="28"/>
          <w:szCs w:val="28"/>
        </w:rPr>
        <w:t>Протокол №1 от 31.08.2022.</w:t>
      </w: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6033" w:rsidRDefault="00BD6033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Pr="00A15DCC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15DCC">
        <w:rPr>
          <w:rFonts w:ascii="Times New Roman" w:hAnsi="Times New Roman"/>
          <w:b/>
          <w:sz w:val="28"/>
          <w:szCs w:val="24"/>
        </w:rPr>
        <w:t>СОДЕРЖАНИЕ</w:t>
      </w:r>
    </w:p>
    <w:p w:rsidR="00A8456F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DCC" w:rsidRPr="00E30D9E" w:rsidRDefault="00A15DCC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103"/>
        <w:gridCol w:w="751"/>
      </w:tblGrid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1. Паспорт рабочей программы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A15DCC" w:rsidP="00A15DC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2. Структура и содержание учебной программы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58386E" w:rsidP="00A15DC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3. Условия реализации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A15DCC" w:rsidP="002F6E47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F6E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4. Контроль и оценка результатов основания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A15DCC" w:rsidP="002F6E47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>1</w:t>
            </w:r>
            <w:r w:rsidR="002F6E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15DCC" w:rsidRPr="00A15DCC" w:rsidRDefault="00A8456F" w:rsidP="00A15DCC">
      <w:pPr>
        <w:pStyle w:val="a3"/>
        <w:suppressAutoHyphens/>
        <w:spacing w:before="0" w:after="0"/>
        <w:ind w:left="0"/>
        <w:jc w:val="center"/>
        <w:rPr>
          <w:b/>
          <w:sz w:val="28"/>
          <w:szCs w:val="24"/>
        </w:rPr>
      </w:pPr>
      <w:r w:rsidRPr="00A15DCC">
        <w:rPr>
          <w:b/>
          <w:szCs w:val="24"/>
        </w:rPr>
        <w:br w:type="page"/>
      </w:r>
      <w:r w:rsidR="00A15DCC">
        <w:rPr>
          <w:b/>
          <w:szCs w:val="24"/>
        </w:rPr>
        <w:lastRenderedPageBreak/>
        <w:t>1.</w:t>
      </w:r>
      <w:r w:rsidR="00A15DCC" w:rsidRPr="00A15DCC">
        <w:rPr>
          <w:b/>
          <w:sz w:val="28"/>
          <w:szCs w:val="24"/>
        </w:rPr>
        <w:t>ПАСПОРТ РАБОЧЕЙ ПРОГРАММЫ УЧЕБНОЙ ДИСЦИПЛИНЫ</w:t>
      </w:r>
    </w:p>
    <w:p w:rsidR="00A8456F" w:rsidRPr="00A15DCC" w:rsidRDefault="00A15DCC" w:rsidP="0096311A">
      <w:pPr>
        <w:pStyle w:val="a3"/>
        <w:suppressAutoHyphens/>
        <w:spacing w:before="0" w:after="0"/>
        <w:ind w:left="0"/>
        <w:jc w:val="center"/>
        <w:rPr>
          <w:sz w:val="28"/>
          <w:szCs w:val="28"/>
        </w:rPr>
      </w:pPr>
      <w:r w:rsidRPr="00A15DCC">
        <w:rPr>
          <w:sz w:val="28"/>
          <w:szCs w:val="28"/>
        </w:rPr>
        <w:t>ОП.09 СЕРВИСНАЯ ДЕЯТЕЛЬНОСТЬ</w:t>
      </w:r>
    </w:p>
    <w:p w:rsidR="00A8456F" w:rsidRPr="00421FDC" w:rsidRDefault="00A8456F" w:rsidP="00A15DCC">
      <w:pPr>
        <w:spacing w:after="0" w:line="240" w:lineRule="auto"/>
        <w:ind w:firstLine="770"/>
        <w:rPr>
          <w:rFonts w:ascii="Times New Roman" w:hAnsi="Times New Roman"/>
          <w:sz w:val="28"/>
          <w:szCs w:val="28"/>
        </w:rPr>
      </w:pPr>
    </w:p>
    <w:p w:rsidR="00A8456F" w:rsidRPr="00421FDC" w:rsidRDefault="00A8456F" w:rsidP="00A15D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1FDC">
        <w:rPr>
          <w:rFonts w:ascii="Times New Roman" w:hAnsi="Times New Roman"/>
          <w:b/>
          <w:sz w:val="28"/>
          <w:szCs w:val="28"/>
        </w:rPr>
        <w:t>1.1. Область применения   рабочей программы</w:t>
      </w:r>
    </w:p>
    <w:p w:rsidR="00E9283C" w:rsidRPr="00E9283C" w:rsidRDefault="00A8456F" w:rsidP="00E92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9283C" w:rsidRPr="00E9283C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E9283C" w:rsidRPr="00735E08">
        <w:rPr>
          <w:rFonts w:ascii="Times New Roman" w:hAnsi="Times New Roman"/>
          <w:sz w:val="28"/>
          <w:szCs w:val="28"/>
        </w:rPr>
        <w:t>43.02.</w:t>
      </w:r>
      <w:r w:rsidR="00E9283C">
        <w:rPr>
          <w:rFonts w:ascii="Times New Roman" w:hAnsi="Times New Roman"/>
          <w:sz w:val="28"/>
          <w:szCs w:val="28"/>
        </w:rPr>
        <w:t>14 Гостиничное дело</w:t>
      </w:r>
      <w:r w:rsidR="00E9283C" w:rsidRPr="00E9283C">
        <w:rPr>
          <w:rFonts w:ascii="Times New Roman" w:hAnsi="Times New Roman"/>
          <w:sz w:val="28"/>
          <w:szCs w:val="28"/>
        </w:rPr>
        <w:t>, сформированной за счет часов вариативной части ФГОС СПО.</w:t>
      </w:r>
    </w:p>
    <w:p w:rsidR="00E9283C" w:rsidRDefault="00E9283C" w:rsidP="00E92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83C">
        <w:rPr>
          <w:rFonts w:ascii="Times New Roman" w:hAnsi="Times New Roman"/>
          <w:sz w:val="28"/>
          <w:szCs w:val="28"/>
        </w:rPr>
        <w:t xml:space="preserve">Вариативная часть дает возможность расширения и углубления компетенций, установленных ФГОС СПО по специальности </w:t>
      </w:r>
      <w:r w:rsidRPr="00735E08">
        <w:rPr>
          <w:rFonts w:ascii="Times New Roman" w:hAnsi="Times New Roman"/>
          <w:sz w:val="28"/>
          <w:szCs w:val="28"/>
        </w:rPr>
        <w:t>43.02.</w:t>
      </w:r>
      <w:r>
        <w:rPr>
          <w:rFonts w:ascii="Times New Roman" w:hAnsi="Times New Roman"/>
          <w:sz w:val="28"/>
          <w:szCs w:val="28"/>
        </w:rPr>
        <w:t>14 Гостиничное дело</w:t>
      </w:r>
      <w:r w:rsidRPr="00E9283C">
        <w:rPr>
          <w:rFonts w:ascii="Times New Roman" w:hAnsi="Times New Roman"/>
          <w:bCs/>
          <w:sz w:val="28"/>
          <w:szCs w:val="28"/>
        </w:rPr>
        <w:t>,</w:t>
      </w:r>
      <w:r w:rsidRPr="00E9283C">
        <w:rPr>
          <w:rFonts w:ascii="Times New Roman" w:hAnsi="Times New Roman"/>
          <w:sz w:val="28"/>
          <w:szCs w:val="28"/>
        </w:rPr>
        <w:t xml:space="preserve">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9283C" w:rsidRPr="00E9283C" w:rsidRDefault="00E9283C" w:rsidP="00E92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CD7" w:rsidRPr="00DC1F63" w:rsidRDefault="00B33CD7" w:rsidP="00B33CD7">
      <w:pPr>
        <w:pStyle w:val="Style19"/>
        <w:widowControl/>
        <w:numPr>
          <w:ilvl w:val="1"/>
          <w:numId w:val="6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DC1F63">
        <w:rPr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b/>
          <w:bCs/>
          <w:sz w:val="28"/>
          <w:szCs w:val="28"/>
        </w:rPr>
        <w:t>о профессионального образования</w:t>
      </w:r>
    </w:p>
    <w:p w:rsidR="00B33CD7" w:rsidRDefault="00B33CD7" w:rsidP="00B33CD7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sz w:val="28"/>
          <w:szCs w:val="28"/>
        </w:rPr>
      </w:pPr>
      <w:r w:rsidRPr="00DC1F63">
        <w:rPr>
          <w:sz w:val="28"/>
          <w:szCs w:val="28"/>
        </w:rPr>
        <w:t xml:space="preserve">Учебная дисциплина </w:t>
      </w:r>
      <w:r w:rsidRPr="00981441">
        <w:rPr>
          <w:sz w:val="28"/>
          <w:szCs w:val="28"/>
        </w:rPr>
        <w:t>ОП.0</w:t>
      </w:r>
      <w:r>
        <w:rPr>
          <w:sz w:val="28"/>
          <w:szCs w:val="28"/>
        </w:rPr>
        <w:t>9</w:t>
      </w:r>
      <w:r w:rsidRPr="00981441">
        <w:rPr>
          <w:sz w:val="28"/>
          <w:szCs w:val="28"/>
        </w:rPr>
        <w:t xml:space="preserve"> Сервисная деятельность </w:t>
      </w:r>
      <w:r w:rsidRPr="00DC1F63">
        <w:rPr>
          <w:sz w:val="28"/>
          <w:szCs w:val="28"/>
        </w:rPr>
        <w:t xml:space="preserve">входит в </w:t>
      </w:r>
      <w:r>
        <w:rPr>
          <w:sz w:val="28"/>
          <w:szCs w:val="28"/>
        </w:rPr>
        <w:t xml:space="preserve">общепрофессиональный </w:t>
      </w:r>
      <w:r w:rsidRPr="00DC1F63">
        <w:rPr>
          <w:sz w:val="28"/>
          <w:szCs w:val="28"/>
        </w:rPr>
        <w:t xml:space="preserve">цикл. </w:t>
      </w:r>
    </w:p>
    <w:p w:rsidR="00B33CD7" w:rsidRPr="00DC1F63" w:rsidRDefault="00B33CD7" w:rsidP="00B33CD7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rStyle w:val="FontStyle38"/>
          <w:sz w:val="28"/>
          <w:szCs w:val="28"/>
        </w:rPr>
      </w:pPr>
    </w:p>
    <w:p w:rsidR="00B33CD7" w:rsidRPr="007C0F65" w:rsidRDefault="00B33CD7" w:rsidP="00B33CD7">
      <w:pPr>
        <w:pStyle w:val="a3"/>
        <w:numPr>
          <w:ilvl w:val="1"/>
          <w:numId w:val="6"/>
        </w:numPr>
        <w:suppressAutoHyphens/>
        <w:spacing w:before="0" w:after="0"/>
        <w:jc w:val="both"/>
        <w:rPr>
          <w:b/>
          <w:sz w:val="28"/>
          <w:szCs w:val="28"/>
        </w:rPr>
      </w:pPr>
      <w:r w:rsidRPr="007C0F65">
        <w:rPr>
          <w:b/>
          <w:sz w:val="28"/>
          <w:szCs w:val="28"/>
        </w:rPr>
        <w:t xml:space="preserve">Цели и задачи учебной дисциплины - требования к результатам освоения </w:t>
      </w:r>
      <w:r>
        <w:rPr>
          <w:b/>
          <w:sz w:val="28"/>
          <w:szCs w:val="28"/>
        </w:rPr>
        <w:t>учебной дисциплины</w:t>
      </w:r>
    </w:p>
    <w:p w:rsidR="00B33CD7" w:rsidRDefault="00B33CD7" w:rsidP="00B33CD7">
      <w:pPr>
        <w:pStyle w:val="a3"/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7C0F65">
        <w:rPr>
          <w:sz w:val="28"/>
          <w:szCs w:val="28"/>
        </w:rPr>
        <w:t>Цель</w:t>
      </w:r>
      <w:r>
        <w:rPr>
          <w:sz w:val="28"/>
          <w:szCs w:val="28"/>
        </w:rPr>
        <w:t>:</w:t>
      </w:r>
      <w:r w:rsidRPr="007C0F65">
        <w:rPr>
          <w:sz w:val="28"/>
          <w:szCs w:val="28"/>
        </w:rPr>
        <w:t xml:space="preserve"> изучение основных законов и стандартов и применения их в трудовой деятельности.</w:t>
      </w:r>
    </w:p>
    <w:p w:rsidR="00B33CD7" w:rsidRDefault="00B33CD7" w:rsidP="00B33CD7">
      <w:pPr>
        <w:pStyle w:val="a3"/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A15DCC">
        <w:rPr>
          <w:sz w:val="28"/>
          <w:szCs w:val="28"/>
        </w:rPr>
        <w:t xml:space="preserve">В результате освоения учебной дисциплины </w:t>
      </w:r>
      <w:proofErr w:type="gramStart"/>
      <w:r w:rsidRPr="00A15DCC">
        <w:rPr>
          <w:sz w:val="28"/>
          <w:szCs w:val="28"/>
        </w:rPr>
        <w:t>обучающи</w:t>
      </w:r>
      <w:r>
        <w:rPr>
          <w:sz w:val="28"/>
          <w:szCs w:val="28"/>
        </w:rPr>
        <w:t>й</w:t>
      </w:r>
      <w:r w:rsidRPr="00A15DCC">
        <w:rPr>
          <w:sz w:val="28"/>
          <w:szCs w:val="28"/>
        </w:rPr>
        <w:t>ся</w:t>
      </w:r>
      <w:proofErr w:type="gramEnd"/>
      <w:r w:rsidRPr="00A15DC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должен:</w:t>
      </w:r>
    </w:p>
    <w:p w:rsidR="00B33CD7" w:rsidRDefault="00B33CD7" w:rsidP="00B33CD7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15DCC">
        <w:rPr>
          <w:rFonts w:ascii="Times New Roman" w:hAnsi="Times New Roman"/>
          <w:b/>
          <w:sz w:val="28"/>
          <w:szCs w:val="28"/>
        </w:rPr>
        <w:t>уметь: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выполнять требования этики в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соблюдать в профессиональной деятельности правила обслуживания клиентов;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критерии качества оказываемых услуг;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использовать различные средства делового общения;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анализировать профессиональные ситуации с позиции участвующих в них индивидов;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управлять конфликтами и стрессами в процессе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распознавать задачу и/или проблему в профессиональном и/или социальном контексте;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анализировать задачу и/или проблему и выделять её составные части;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этапы решения задачи; выявлять и эффективно искать информацию, необходимую для решения задачи и/или проблемы;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составить план действия;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определить необходимые ресурсы;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владеть актуальными методами работы в профессиональной и смежных </w:t>
      </w:r>
      <w:proofErr w:type="gramStart"/>
      <w:r w:rsidRPr="00573B3E">
        <w:rPr>
          <w:rFonts w:ascii="Times New Roman" w:hAnsi="Times New Roman"/>
          <w:sz w:val="28"/>
          <w:szCs w:val="28"/>
        </w:rPr>
        <w:t>сферах</w:t>
      </w:r>
      <w:proofErr w:type="gramEnd"/>
      <w:r w:rsidRPr="00573B3E">
        <w:rPr>
          <w:rFonts w:ascii="Times New Roman" w:hAnsi="Times New Roman"/>
          <w:sz w:val="28"/>
          <w:szCs w:val="28"/>
        </w:rPr>
        <w:t xml:space="preserve">; реализовать составленный план;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lastRenderedPageBreak/>
        <w:t>оценивать результат и последствия своих действий (самостоятельно или с помощью наставника);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определять задачи для поиска информации;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определять необходимые источники информации;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планировать процесс поиска; структурировать получаемую информацию;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выделять наиболее </w:t>
      </w:r>
      <w:proofErr w:type="gramStart"/>
      <w:r w:rsidRPr="00573B3E">
        <w:rPr>
          <w:rFonts w:ascii="Times New Roman" w:hAnsi="Times New Roman"/>
          <w:sz w:val="28"/>
          <w:szCs w:val="28"/>
        </w:rPr>
        <w:t>значимое</w:t>
      </w:r>
      <w:proofErr w:type="gramEnd"/>
      <w:r w:rsidRPr="00573B3E">
        <w:rPr>
          <w:rFonts w:ascii="Times New Roman" w:hAnsi="Times New Roman"/>
          <w:sz w:val="28"/>
          <w:szCs w:val="28"/>
        </w:rPr>
        <w:t xml:space="preserve"> в перечне информации; оценивать практическую значимость результатов поиска;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оформлять результаты поиска;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определять актуальность нормативно-правовой документации в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применять современную научную профессиональную терминологию;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и выстраивать траектории профессионального развития и самообразования;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описывать значимость своей специальности;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соблюдать нормы экологической безопасности;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применять средства информационных технологий для решения профессиональных задач; </w:t>
      </w:r>
    </w:p>
    <w:p w:rsidR="00573B3E" w:rsidRDefault="00573B3E" w:rsidP="00573B3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использовать современное программное обеспечение</w:t>
      </w:r>
    </w:p>
    <w:p w:rsidR="00B33CD7" w:rsidRPr="00111CAF" w:rsidRDefault="00B33CD7" w:rsidP="00573B3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1CAF">
        <w:rPr>
          <w:rFonts w:ascii="Times New Roman" w:hAnsi="Times New Roman"/>
          <w:b/>
          <w:sz w:val="28"/>
          <w:szCs w:val="28"/>
        </w:rPr>
        <w:t>знать: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сущность услуги как специфического продукта;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понятие «контактная зона» как сфера реализации сервисной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основные законы и стандарты в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потребности человека   и принципы их удовлетворения в деятельности   организации сервиса;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правила обслуживания населения;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организацию обслуживания потребителей услуг;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способы и формы оказания услуг;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нормы и правила профессионального поведения и этикета;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этику взаимоотношений в трудовом коллективе, в общении с потребителями;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критерии и составляющие качества услуг;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психологические особенности делового общения и его специфику в сфере обслуживания;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актуальный профессиональный и социальный контекст, в котором приходится работать и жить;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алгоритмы выполнения работ в </w:t>
      </w:r>
      <w:proofErr w:type="gramStart"/>
      <w:r w:rsidRPr="00573B3E">
        <w:rPr>
          <w:rFonts w:ascii="Times New Roman" w:hAnsi="Times New Roman"/>
          <w:sz w:val="28"/>
          <w:szCs w:val="28"/>
        </w:rPr>
        <w:t>профессиональной</w:t>
      </w:r>
      <w:proofErr w:type="gramEnd"/>
      <w:r w:rsidRPr="00573B3E">
        <w:rPr>
          <w:rFonts w:ascii="Times New Roman" w:hAnsi="Times New Roman"/>
          <w:sz w:val="28"/>
          <w:szCs w:val="28"/>
        </w:rPr>
        <w:t xml:space="preserve"> и смежных областях;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3B3E">
        <w:rPr>
          <w:rFonts w:ascii="Times New Roman" w:hAnsi="Times New Roman"/>
          <w:sz w:val="28"/>
          <w:szCs w:val="28"/>
        </w:rPr>
        <w:t xml:space="preserve">методы работы в профессиональной и смежных сферах; </w:t>
      </w:r>
      <w:proofErr w:type="gramEnd"/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структуру плана для решения задач;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порядок </w:t>
      </w:r>
      <w:proofErr w:type="gramStart"/>
      <w:r w:rsidRPr="00573B3E">
        <w:rPr>
          <w:rFonts w:ascii="Times New Roman" w:hAnsi="Times New Roman"/>
          <w:sz w:val="28"/>
          <w:szCs w:val="28"/>
        </w:rPr>
        <w:t>оценки результатов решения задач профессиональной деятельности</w:t>
      </w:r>
      <w:proofErr w:type="gramEnd"/>
      <w:r w:rsidRPr="00573B3E">
        <w:rPr>
          <w:rFonts w:ascii="Times New Roman" w:hAnsi="Times New Roman"/>
          <w:sz w:val="28"/>
          <w:szCs w:val="28"/>
        </w:rPr>
        <w:t>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номенклатура информационных источников, применяемых в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приемы структурирования информации;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формат оформления результатов поиска информации;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содержание актуальной нормативно-правовой документации;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современная научная и профессиональная терминология;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возможные траектории профессионального развития и самообразования;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психологические основы деятельности коллектива, психологические особенности личности;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основы проектной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особенности социального и культурного контекста;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правила оформления документов и построения устных сообщений;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сущность гражданско-патриотической позиции, общечеловеческих ценностей;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значимость профессиональной деятельности по специальности;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правила экологической безопасности при ведении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основные ресурсы, задействованные в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пути обеспечения ресурсосбережения;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современные средства и устройства информатизации;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порядок их применения и программное обеспечение в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основы предпринимательской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основы финансовой грамотности; </w:t>
      </w:r>
    </w:p>
    <w:p w:rsidR="00573B3E" w:rsidRPr="00573B3E" w:rsidRDefault="00573B3E" w:rsidP="00983850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правила разработки бизнес-планов; </w:t>
      </w:r>
    </w:p>
    <w:p w:rsidR="00573B3E" w:rsidRPr="00573B3E" w:rsidRDefault="00573B3E" w:rsidP="00983850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порядок выстраивания презентации; кредитные банковские продукты.</w:t>
      </w:r>
    </w:p>
    <w:p w:rsidR="00B33CD7" w:rsidRPr="00A15DCC" w:rsidRDefault="00B33CD7" w:rsidP="00573B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CC">
        <w:rPr>
          <w:rFonts w:ascii="Times New Roman" w:hAnsi="Times New Roman"/>
          <w:sz w:val="28"/>
          <w:szCs w:val="28"/>
        </w:rPr>
        <w:t>В процессе изучения дисциплины студент должен овладеть:</w:t>
      </w:r>
    </w:p>
    <w:p w:rsidR="00B33CD7" w:rsidRPr="00A15DCC" w:rsidRDefault="00B33CD7" w:rsidP="00B33C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5DCC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33CD7" w:rsidRDefault="00B33CD7" w:rsidP="00B33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sub_10326"/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4C54DA">
        <w:rPr>
          <w:rFonts w:ascii="Times New Roman" w:hAnsi="Times New Roman"/>
          <w:sz w:val="28"/>
          <w:szCs w:val="28"/>
        </w:rPr>
        <w:t>ОК</w:t>
      </w:r>
      <w:proofErr w:type="gramEnd"/>
      <w:r w:rsidRPr="004C54DA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  <w:bookmarkEnd w:id="0"/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B33CD7" w:rsidRDefault="00B33CD7" w:rsidP="00B33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4C54DA">
        <w:rPr>
          <w:rFonts w:ascii="Times New Roman" w:hAnsi="Times New Roman"/>
          <w:sz w:val="28"/>
          <w:szCs w:val="28"/>
        </w:rPr>
        <w:t>ОК</w:t>
      </w:r>
      <w:proofErr w:type="gramEnd"/>
      <w:r w:rsidRPr="004C54DA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B33CD7" w:rsidRPr="00111CAF" w:rsidRDefault="00B33CD7" w:rsidP="00B33CD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1CAF">
        <w:rPr>
          <w:rFonts w:ascii="Times New Roman" w:hAnsi="Times New Roman"/>
          <w:b/>
          <w:sz w:val="28"/>
          <w:szCs w:val="28"/>
        </w:rPr>
        <w:t>профессиональные компетенции: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6DAD">
        <w:rPr>
          <w:rFonts w:ascii="Times New Roman" w:hAnsi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:rsidR="00B33CD7" w:rsidRPr="00B33CD7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6DAD">
        <w:rPr>
          <w:rFonts w:ascii="Times New Roman" w:hAnsi="Times New Roman"/>
          <w:sz w:val="28"/>
          <w:szCs w:val="28"/>
        </w:rPr>
        <w:t xml:space="preserve">ПК 1.3. Контролировать текущую деятельность работников службы приема и размещения для поддержания требуемого уровня </w:t>
      </w:r>
      <w:r w:rsidRPr="00B33CD7">
        <w:rPr>
          <w:rFonts w:ascii="Times New Roman" w:hAnsi="Times New Roman"/>
          <w:sz w:val="28"/>
          <w:szCs w:val="28"/>
        </w:rPr>
        <w:t>качества.</w:t>
      </w:r>
    </w:p>
    <w:p w:rsidR="00B33CD7" w:rsidRPr="00C92BEA" w:rsidRDefault="00B33CD7" w:rsidP="00B33CD7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r w:rsidRPr="00B33CD7"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B33CD7" w:rsidRDefault="00B33CD7" w:rsidP="00B33CD7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ЛР 14. Готовность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B33CD7" w:rsidRDefault="00B33CD7" w:rsidP="00B33CD7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ЛР 16.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B33CD7" w:rsidRPr="00E30D9E" w:rsidRDefault="00B33CD7" w:rsidP="00B33CD7">
      <w:pPr>
        <w:suppressAutoHyphens/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ЛР 17. </w:t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B33CD7" w:rsidRPr="00DC1F63" w:rsidRDefault="00B33CD7" w:rsidP="00B33CD7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color w:val="000000"/>
          <w:sz w:val="28"/>
          <w:szCs w:val="28"/>
        </w:rPr>
      </w:pPr>
      <w:r w:rsidRPr="00DC1F63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</w:t>
      </w:r>
      <w:r>
        <w:rPr>
          <w:rStyle w:val="FontStyle29"/>
          <w:bCs/>
          <w:color w:val="000000"/>
          <w:sz w:val="28"/>
          <w:szCs w:val="28"/>
        </w:rPr>
        <w:t>ей программы учебной дисциплины</w:t>
      </w:r>
    </w:p>
    <w:p w:rsidR="00B33CD7" w:rsidRPr="00111CAF" w:rsidRDefault="00B33CD7" w:rsidP="00B33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CAF">
        <w:rPr>
          <w:rFonts w:ascii="Times New Roman" w:hAnsi="Times New Roman"/>
          <w:color w:val="000000"/>
          <w:sz w:val="28"/>
          <w:szCs w:val="28"/>
        </w:rPr>
        <w:t xml:space="preserve">Объем образовательной программы – </w:t>
      </w:r>
      <w:r>
        <w:rPr>
          <w:rFonts w:ascii="Times New Roman" w:hAnsi="Times New Roman"/>
          <w:sz w:val="28"/>
          <w:szCs w:val="28"/>
        </w:rPr>
        <w:t>42</w:t>
      </w:r>
      <w:r w:rsidRPr="00111CAF">
        <w:rPr>
          <w:rFonts w:ascii="Times New Roman" w:hAnsi="Times New Roman"/>
          <w:b/>
          <w:sz w:val="28"/>
          <w:szCs w:val="28"/>
        </w:rPr>
        <w:t xml:space="preserve"> </w:t>
      </w:r>
      <w:r w:rsidRPr="00111CAF">
        <w:rPr>
          <w:rFonts w:ascii="Times New Roman" w:hAnsi="Times New Roman"/>
          <w:sz w:val="28"/>
          <w:szCs w:val="28"/>
        </w:rPr>
        <w:t xml:space="preserve">часа, </w:t>
      </w:r>
    </w:p>
    <w:p w:rsidR="00B33CD7" w:rsidRPr="00111CAF" w:rsidRDefault="00B33CD7" w:rsidP="00B33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11CAF">
        <w:rPr>
          <w:rFonts w:ascii="Times New Roman" w:hAnsi="Times New Roman"/>
          <w:color w:val="000000"/>
          <w:sz w:val="28"/>
          <w:szCs w:val="28"/>
        </w:rPr>
        <w:t>в том числе:</w:t>
      </w:r>
    </w:p>
    <w:p w:rsidR="00B33CD7" w:rsidRPr="00111CAF" w:rsidRDefault="00B33CD7" w:rsidP="00B33CD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11CAF">
        <w:rPr>
          <w:rFonts w:ascii="Times New Roman" w:hAnsi="Times New Roman"/>
          <w:color w:val="000000"/>
          <w:sz w:val="28"/>
          <w:szCs w:val="28"/>
        </w:rPr>
        <w:t xml:space="preserve">работа </w:t>
      </w:r>
      <w:proofErr w:type="gramStart"/>
      <w:r w:rsidRPr="00111CA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111CAF">
        <w:rPr>
          <w:rFonts w:ascii="Times New Roman" w:hAnsi="Times New Roman"/>
          <w:color w:val="000000"/>
          <w:sz w:val="28"/>
          <w:szCs w:val="28"/>
        </w:rPr>
        <w:t xml:space="preserve"> во взаимодействии с преподавателем – </w:t>
      </w:r>
      <w:r>
        <w:rPr>
          <w:rFonts w:ascii="Times New Roman" w:hAnsi="Times New Roman"/>
          <w:sz w:val="28"/>
          <w:szCs w:val="28"/>
        </w:rPr>
        <w:t>32</w:t>
      </w:r>
      <w:r w:rsidRPr="00111CAF">
        <w:rPr>
          <w:rFonts w:ascii="Times New Roman" w:hAnsi="Times New Roman"/>
          <w:sz w:val="28"/>
          <w:szCs w:val="28"/>
        </w:rPr>
        <w:t xml:space="preserve"> часа,</w:t>
      </w:r>
    </w:p>
    <w:p w:rsidR="00B33CD7" w:rsidRPr="00111CAF" w:rsidRDefault="00B33CD7" w:rsidP="00B33CD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DAD">
        <w:rPr>
          <w:rFonts w:ascii="Times New Roman" w:hAnsi="Times New Roman"/>
          <w:sz w:val="28"/>
          <w:szCs w:val="28"/>
        </w:rPr>
        <w:t>самостоятельная</w:t>
      </w:r>
      <w:r w:rsidRPr="00111CAF">
        <w:rPr>
          <w:rFonts w:ascii="Times New Roman" w:hAnsi="Times New Roman"/>
          <w:sz w:val="28"/>
          <w:szCs w:val="28"/>
        </w:rPr>
        <w:t xml:space="preserve"> работа – 10 часов. </w:t>
      </w:r>
    </w:p>
    <w:p w:rsidR="00B33CD7" w:rsidRPr="00DC1F63" w:rsidRDefault="00B33CD7" w:rsidP="00B33CD7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</w:p>
    <w:p w:rsidR="00B33CD7" w:rsidRPr="0096311A" w:rsidRDefault="00B33CD7" w:rsidP="00B33C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311A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B33CD7" w:rsidRPr="0096311A" w:rsidRDefault="00B33CD7" w:rsidP="00B33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11A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 w:rsidRPr="0096311A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96311A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B33CD7" w:rsidRDefault="00B33CD7" w:rsidP="00B33CD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CD7" w:rsidRDefault="00B33CD7" w:rsidP="00B33CD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CD7" w:rsidRPr="0096311A" w:rsidRDefault="00B33CD7" w:rsidP="00B33CD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6311A">
        <w:rPr>
          <w:rFonts w:ascii="Times New Roman" w:hAnsi="Times New Roman"/>
          <w:b/>
          <w:sz w:val="28"/>
          <w:szCs w:val="24"/>
        </w:rPr>
        <w:t>2. СТРУКТУРА И СОДЕРЖАНИЕ УЧЕБНОЙ ДИСЦИПЛИНЫ</w:t>
      </w:r>
    </w:p>
    <w:p w:rsidR="00B33CD7" w:rsidRPr="0096311A" w:rsidRDefault="00B33CD7" w:rsidP="00B33CD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6311A">
        <w:rPr>
          <w:rFonts w:ascii="Times New Roman" w:hAnsi="Times New Roman"/>
          <w:sz w:val="28"/>
          <w:szCs w:val="24"/>
        </w:rPr>
        <w:t>ОП.09 СЕРВИСНАЯ ДЕЯТЕЛЬНОСТЬ</w:t>
      </w:r>
    </w:p>
    <w:p w:rsidR="00B33CD7" w:rsidRDefault="00B33CD7" w:rsidP="00B33CD7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</w:p>
    <w:p w:rsidR="00B33CD7" w:rsidRDefault="00B33CD7" w:rsidP="00B33CD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6311A">
        <w:rPr>
          <w:rFonts w:ascii="Times New Roman" w:hAnsi="Times New Roman"/>
          <w:b/>
          <w:sz w:val="28"/>
          <w:szCs w:val="24"/>
        </w:rPr>
        <w:t>2.1. Объем учебной дисциплины и виды учебной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B33CD7" w:rsidRPr="00212EC8" w:rsidTr="00B33CD7">
        <w:trPr>
          <w:cantSplit/>
          <w:trHeight w:val="816"/>
        </w:trPr>
        <w:tc>
          <w:tcPr>
            <w:tcW w:w="7938" w:type="dxa"/>
            <w:vAlign w:val="center"/>
          </w:tcPr>
          <w:p w:rsidR="00B33CD7" w:rsidRPr="00212EC8" w:rsidRDefault="00B33CD7" w:rsidP="00B33CD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43" w:type="dxa"/>
            <w:vAlign w:val="center"/>
          </w:tcPr>
          <w:p w:rsidR="00B33CD7" w:rsidRPr="00212EC8" w:rsidRDefault="00B33CD7" w:rsidP="00B33CD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B33CD7" w:rsidRPr="00212EC8" w:rsidTr="00B33CD7">
        <w:trPr>
          <w:cantSplit/>
          <w:trHeight w:val="295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Промежуто</w:t>
            </w:r>
            <w:r>
              <w:rPr>
                <w:rFonts w:ascii="Times New Roman" w:hAnsi="Times New Roman"/>
                <w:sz w:val="28"/>
                <w:szCs w:val="28"/>
              </w:rPr>
              <w:t>чная аттестация в форме дифференцированного зачета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0D2D64">
              <w:rPr>
                <w:rFonts w:ascii="Times New Roman" w:hAnsi="Times New Roman"/>
                <w:bCs/>
                <w:sz w:val="28"/>
                <w:szCs w:val="28"/>
              </w:rPr>
              <w:t xml:space="preserve">          2</w:t>
            </w:r>
          </w:p>
        </w:tc>
      </w:tr>
    </w:tbl>
    <w:p w:rsidR="002F6E47" w:rsidRDefault="002F6E47" w:rsidP="00B33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Default="002F6E47" w:rsidP="002F6E47">
      <w:pPr>
        <w:jc w:val="center"/>
        <w:rPr>
          <w:rFonts w:ascii="Times New Roman" w:hAnsi="Times New Roman"/>
          <w:sz w:val="28"/>
          <w:szCs w:val="28"/>
        </w:rPr>
        <w:sectPr w:rsidR="002F6E47" w:rsidSect="00B33CD7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B33CD7" w:rsidRPr="0096311A" w:rsidRDefault="00B33CD7" w:rsidP="00B33CD7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96311A">
        <w:rPr>
          <w:rFonts w:ascii="Times New Roman" w:hAnsi="Times New Roman"/>
          <w:b/>
          <w:sz w:val="28"/>
          <w:szCs w:val="24"/>
        </w:rPr>
        <w:lastRenderedPageBreak/>
        <w:t>2.2. Тематический план и содержание учебной дисциплины ОП.09 Сервисная деятельность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1091"/>
        <w:gridCol w:w="6625"/>
        <w:gridCol w:w="991"/>
        <w:gridCol w:w="3623"/>
      </w:tblGrid>
      <w:tr w:rsidR="00B33CD7" w:rsidRPr="00222890" w:rsidTr="00B33CD7">
        <w:trPr>
          <w:trHeight w:val="20"/>
          <w:tblHeader/>
          <w:jc w:val="center"/>
        </w:trPr>
        <w:tc>
          <w:tcPr>
            <w:tcW w:w="831" w:type="pct"/>
            <w:shd w:val="clear" w:color="auto" w:fill="auto"/>
          </w:tcPr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</w:t>
            </w:r>
          </w:p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деятельности обучающихся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CE0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0CE0">
              <w:rPr>
                <w:rFonts w:ascii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5" w:type="pct"/>
            <w:shd w:val="clear" w:color="auto" w:fill="auto"/>
            <w:vAlign w:val="center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Предмет, цели и задачи дисциплины. Структура дисциплины. Ключевые понятия сервисной деятельности. 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Современное понятие сферы сервиса.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1-6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6BF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ознавательная: конспектирование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DAD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2. Изучить основные положения Правил бытового обслуживания населения в Российской Федерации</w:t>
            </w:r>
            <w:r w:rsidRPr="002228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Организация сервисной деятельности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 по обслуживанию населения 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законодательные и нормативные акты в области регулирования отношений между исполнителями и потребителями. Закон РФ «О защите прав потребителей».  Правила бытового обслуживания населения. </w:t>
            </w:r>
          </w:p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осуществлению сервиса. Принципы сервиса. Отраслевая структура сервисной деятельности. Специфическ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особенности индустрии гостиничного сервиса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1-7,9,10,11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6B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1.2. Организация обслуживания потребителей услуг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организации деятельности предприятий сферы сервиса.  Виды предприятий сферы сервиса. Структура предприятий индустрии красоты (ПИК), направления её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совершенствования. Роль обслуживания потребителей в повышении конкурентоспособности предприятия сферы сервиса. Основы организации обслуживания потребителя в салоне-парикмахерской. Формы обслуживания населения. Методы обслуживания клиентов, обеспечивающих имидж ПИК, повышающих комфортность обслуживания клиентов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D10CE0" w:rsidRDefault="00B33CD7" w:rsidP="00B33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D10CE0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1.3.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«Контактная зона» сервисных предприятий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«Контактная зона» как место реализации сервисной деятельности. Особенности организации «контактной зоны» в ПИК. Оснащение рабочих мест работников «контактной зоны»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1-7,9,10,11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1.4 Эффективные коммуникации в сервисе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Культура сервиса и её составляющие.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регулирование отношений в сервисной деятельности.  Права и обязанности участников сервисной деятельности.   Конфликтные ситуации   между исполнителями и потребителями и их урегулирование.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17; </w:t>
            </w:r>
          </w:p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ПК 1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>.1.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pStyle w:val="a3"/>
              <w:spacing w:after="0"/>
              <w:ind w:left="0"/>
              <w:rPr>
                <w:bCs/>
                <w:szCs w:val="24"/>
              </w:rPr>
            </w:pPr>
            <w:r w:rsidRPr="00222890">
              <w:rPr>
                <w:bCs/>
                <w:szCs w:val="24"/>
              </w:rPr>
              <w:t xml:space="preserve">Решение производственной ситуации – пути выхода из конфликтной ситуации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Услуга как специфический продукт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Тема 2.1. Сфера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услуг в современном обществе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клиентов   и их потребностей. Факторы, влияющие на формирование услуги.    Классификация   потребностей в услугах и сервисном обслуживании. Основные различия товара и услуги.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 Комплекс маркетинга в сфере сервиса и особенности его реализации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маркетинга в сфере сервиса и особенности его реализации. Стратегия и тактика маркетинга сервисного предприятия. Жизненный цикл услуги и его основные  этапы.  Формирование цены на усл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угу. Конкуренция на рынке  гостиничных услуг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её роль.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5C5371" w:rsidRDefault="00B33CD7" w:rsidP="00B33CD7">
            <w:pPr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2.3. Основы маркетинга индустрии красоты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Источники рыночной информации. Принципы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аботы с клиентом.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Принципы сегментиров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рынка услуг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1-7,9,10,11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</w:t>
            </w:r>
            <w:r>
              <w:rPr>
                <w:rFonts w:ascii="Times New Roman" w:hAnsi="Times New Roman"/>
                <w:sz w:val="24"/>
                <w:szCs w:val="24"/>
              </w:rPr>
              <w:t>облемно-ориентированный диалог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Качество услуг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3.1. Показатели качества услуг и уровни обслуживания населения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Качество  и уровень сервиса: понятия качества и уровня обслуживания, качества  услуги. Составляющие качества  услуг и обслуживания. Показатели качества услуг, качества и уровня обслуживания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>. К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онтроль регламента и качества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есса сервиса.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1-7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</w:t>
            </w:r>
            <w:r w:rsidRPr="00D10CE0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анализ, разработка алгоритмов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pStyle w:val="a3"/>
              <w:spacing w:after="0"/>
              <w:ind w:left="0"/>
              <w:rPr>
                <w:bCs/>
                <w:szCs w:val="24"/>
              </w:rPr>
            </w:pPr>
            <w:r w:rsidRPr="00222890">
              <w:rPr>
                <w:bCs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Пути повышения качества услуг и обслуживания населения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Понятие, значение и способы контроля качества услуг и обслуж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ивания. Стандарты гостиничных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услуг как форма 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онтроля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. Критерии качества работы и способы мотивации работников сервисных организаций. Контроль удовлетворённости потребителей услуг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6BF">
              <w:rPr>
                <w:rFonts w:ascii="Times New Roman" w:hAnsi="Times New Roman"/>
                <w:sz w:val="24"/>
                <w:szCs w:val="24"/>
              </w:rPr>
              <w:t xml:space="preserve">ЛР 17; </w:t>
            </w:r>
          </w:p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ПК 1.3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4.1. Новые виды услуг и прогрессивные формы обслуживания населения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содержание сервисных технологий.  Понятие новых видов услуг для рынка и для данного региона; необходимость продвижения на рынок новых видов услуг.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vMerge w:val="restar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ПК 2.1. ПК 1.1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3CD7" w:rsidRPr="00222890" w:rsidRDefault="00B33CD7" w:rsidP="00B33CD7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Прогрес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сивные формы</w:t>
            </w:r>
            <w:r w:rsidR="002F6E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4.2. Внедрение новых видов услуг и прогрессивных форм обслуживания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28-30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 продвижение на рынок новых видов услуг и форм обслуживания, влияние их на себестоимость, цену, удовлетворённость потребителей ассортиментом и качеством услуг, уровнем и качеством обслуживания. Оценка эффективности внедрения новых видов услуг и форм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>ПК 3.4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ПК 1.1. ПК1. 3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pStyle w:val="a3"/>
              <w:spacing w:after="0"/>
              <w:ind w:left="0"/>
              <w:rPr>
                <w:bCs/>
                <w:szCs w:val="24"/>
              </w:rPr>
            </w:pPr>
            <w:r w:rsidRPr="00222890">
              <w:rPr>
                <w:bCs/>
                <w:szCs w:val="24"/>
              </w:rPr>
              <w:t>Составление опросника – оценочного листа качества услуг ПИК</w:t>
            </w:r>
          </w:p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аудиторных занятий 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 xml:space="preserve">     32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33CD7" w:rsidRPr="00E30D9E" w:rsidRDefault="00B33CD7" w:rsidP="00B33CD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3CD7" w:rsidRPr="00E30D9E" w:rsidRDefault="00B33CD7" w:rsidP="00B33CD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3CD7" w:rsidRPr="00E30D9E" w:rsidRDefault="00B33CD7" w:rsidP="00B33CD7">
      <w:pPr>
        <w:pStyle w:val="a3"/>
        <w:spacing w:before="0" w:after="0"/>
        <w:ind w:left="709"/>
        <w:rPr>
          <w:szCs w:val="24"/>
        </w:rPr>
      </w:pPr>
      <w:r w:rsidRPr="00E30D9E">
        <w:rPr>
          <w:szCs w:val="24"/>
        </w:rPr>
        <w:t>.</w:t>
      </w:r>
    </w:p>
    <w:p w:rsidR="00B33CD7" w:rsidRPr="00E30D9E" w:rsidRDefault="00B33CD7" w:rsidP="00B33CD7">
      <w:pPr>
        <w:spacing w:after="0" w:line="240" w:lineRule="auto"/>
        <w:rPr>
          <w:rFonts w:ascii="Times New Roman" w:hAnsi="Times New Roman"/>
          <w:sz w:val="24"/>
          <w:szCs w:val="24"/>
        </w:rPr>
        <w:sectPr w:rsidR="00B33CD7" w:rsidRPr="00E30D9E" w:rsidSect="0096311A">
          <w:footerReference w:type="default" r:id="rId11"/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B33CD7" w:rsidRDefault="00B33CD7" w:rsidP="00B33C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21FDC">
        <w:rPr>
          <w:rFonts w:ascii="Times New Roman" w:hAnsi="Times New Roman"/>
          <w:b/>
          <w:bCs/>
          <w:sz w:val="28"/>
          <w:szCs w:val="24"/>
        </w:rPr>
        <w:lastRenderedPageBreak/>
        <w:t>3. УСЛОВИЯ РЕАЛИЗАЦИИ ПРОГРАММЫ УЧЕБНОЙ ДИСЦИПЛИНЫ</w:t>
      </w:r>
    </w:p>
    <w:p w:rsidR="00B33CD7" w:rsidRPr="00421FDC" w:rsidRDefault="00B33CD7" w:rsidP="00B33C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B33CD7" w:rsidRPr="00B62646" w:rsidRDefault="00B33CD7" w:rsidP="00B33C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2646">
        <w:rPr>
          <w:rFonts w:ascii="Times New Roman" w:hAnsi="Times New Roman"/>
          <w:b/>
          <w:sz w:val="28"/>
          <w:szCs w:val="28"/>
        </w:rPr>
        <w:t xml:space="preserve">3.1 </w:t>
      </w:r>
      <w:r w:rsidRPr="00B6264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>Реа</w:t>
      </w:r>
      <w:r>
        <w:rPr>
          <w:rFonts w:ascii="Times New Roman" w:hAnsi="Times New Roman"/>
          <w:sz w:val="28"/>
          <w:szCs w:val="28"/>
        </w:rPr>
        <w:t>лизация учебной дисциплины ОП.09</w:t>
      </w:r>
      <w:r w:rsidRPr="00B62646">
        <w:rPr>
          <w:rFonts w:ascii="Times New Roman" w:hAnsi="Times New Roman"/>
          <w:sz w:val="28"/>
          <w:szCs w:val="28"/>
        </w:rPr>
        <w:t xml:space="preserve"> Сервисная деятельность осуществляется в учебном кабинете, имеющем оборудование: </w:t>
      </w:r>
    </w:p>
    <w:p w:rsidR="00B33CD7" w:rsidRPr="00B62646" w:rsidRDefault="00B33CD7" w:rsidP="00B33C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2646">
        <w:rPr>
          <w:rFonts w:ascii="Times New Roman" w:hAnsi="Times New Roman"/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B33CD7" w:rsidRDefault="00B33CD7" w:rsidP="00B33C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2646">
        <w:rPr>
          <w:rFonts w:ascii="Times New Roman" w:hAnsi="Times New Roman"/>
          <w:color w:val="000000"/>
          <w:sz w:val="28"/>
          <w:szCs w:val="28"/>
        </w:rPr>
        <w:t xml:space="preserve">рабочее место преподавателя; </w:t>
      </w:r>
    </w:p>
    <w:p w:rsidR="00B33CD7" w:rsidRPr="00584E66" w:rsidRDefault="00B33CD7" w:rsidP="00B33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E66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</w:t>
      </w:r>
    </w:p>
    <w:p w:rsidR="00B33CD7" w:rsidRPr="00584E66" w:rsidRDefault="00B33CD7" w:rsidP="00B33C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>компьютер;</w:t>
      </w:r>
    </w:p>
    <w:p w:rsidR="00B33CD7" w:rsidRDefault="00B33CD7" w:rsidP="00B33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обучения 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-методические указания к самостоятельным работам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6264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B33CD7" w:rsidRDefault="00B33CD7" w:rsidP="00B33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>Перечень ре</w:t>
      </w:r>
      <w:r>
        <w:rPr>
          <w:rFonts w:ascii="Times New Roman" w:hAnsi="Times New Roman"/>
          <w:sz w:val="28"/>
          <w:szCs w:val="28"/>
        </w:rPr>
        <w:t>комендуемых учебных изданий: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2646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742776" w:rsidRPr="00742776" w:rsidRDefault="00742776" w:rsidP="00742776">
      <w:pPr>
        <w:pStyle w:val="a3"/>
        <w:numPr>
          <w:ilvl w:val="0"/>
          <w:numId w:val="18"/>
        </w:numPr>
        <w:spacing w:before="0" w:after="0"/>
        <w:ind w:left="567" w:hanging="567"/>
        <w:jc w:val="both"/>
        <w:rPr>
          <w:sz w:val="28"/>
          <w:szCs w:val="28"/>
        </w:rPr>
      </w:pPr>
      <w:bookmarkStart w:id="1" w:name="_GoBack"/>
      <w:r w:rsidRPr="00742776">
        <w:rPr>
          <w:sz w:val="28"/>
          <w:szCs w:val="28"/>
        </w:rPr>
        <w:t>Резник, Г. А. Сервисная деятельность: учебник / Г.А. Резник, А.И. Маскаева, Ю.С. Пономаренко. — Москва: ИНФРА-М, 2021.</w:t>
      </w:r>
    </w:p>
    <w:p w:rsidR="00742776" w:rsidRPr="00742776" w:rsidRDefault="00742776" w:rsidP="00742776">
      <w:pPr>
        <w:pStyle w:val="a3"/>
        <w:numPr>
          <w:ilvl w:val="0"/>
          <w:numId w:val="18"/>
        </w:numPr>
        <w:spacing w:before="0" w:after="0"/>
        <w:ind w:left="567" w:hanging="567"/>
        <w:jc w:val="both"/>
        <w:rPr>
          <w:sz w:val="28"/>
          <w:szCs w:val="28"/>
        </w:rPr>
      </w:pPr>
      <w:r w:rsidRPr="00742776">
        <w:rPr>
          <w:sz w:val="28"/>
          <w:szCs w:val="28"/>
        </w:rPr>
        <w:t>Романович, Ж. А. Сервисная деятельность: учебник / Ж. А. Романович, С. Л. Калачев; под общ</w:t>
      </w:r>
      <w:proofErr w:type="gramStart"/>
      <w:r w:rsidRPr="00742776">
        <w:rPr>
          <w:sz w:val="28"/>
          <w:szCs w:val="28"/>
        </w:rPr>
        <w:t>.</w:t>
      </w:r>
      <w:proofErr w:type="gramEnd"/>
      <w:r w:rsidRPr="00742776">
        <w:rPr>
          <w:sz w:val="28"/>
          <w:szCs w:val="28"/>
        </w:rPr>
        <w:t xml:space="preserve"> </w:t>
      </w:r>
      <w:proofErr w:type="gramStart"/>
      <w:r w:rsidRPr="00742776">
        <w:rPr>
          <w:sz w:val="28"/>
          <w:szCs w:val="28"/>
        </w:rPr>
        <w:t>р</w:t>
      </w:r>
      <w:proofErr w:type="gramEnd"/>
      <w:r w:rsidRPr="00742776">
        <w:rPr>
          <w:sz w:val="28"/>
          <w:szCs w:val="28"/>
        </w:rPr>
        <w:t>ед. проф. Ж. А. Романовича. — 7-е изд., стер. — Москва: Издательско-торговая корпорация «Дашков и</w:t>
      </w:r>
      <w:proofErr w:type="gramStart"/>
      <w:r w:rsidRPr="00742776">
        <w:rPr>
          <w:sz w:val="28"/>
          <w:szCs w:val="28"/>
        </w:rPr>
        <w:t xml:space="preserve"> К</w:t>
      </w:r>
      <w:proofErr w:type="gramEnd"/>
      <w:r w:rsidRPr="00742776">
        <w:rPr>
          <w:sz w:val="28"/>
          <w:szCs w:val="28"/>
        </w:rPr>
        <w:t>°», 2019.</w:t>
      </w:r>
    </w:p>
    <w:p w:rsidR="00742776" w:rsidRPr="00742776" w:rsidRDefault="00742776" w:rsidP="00742776">
      <w:pPr>
        <w:pStyle w:val="a3"/>
        <w:numPr>
          <w:ilvl w:val="0"/>
          <w:numId w:val="18"/>
        </w:numPr>
        <w:spacing w:before="0" w:after="0"/>
        <w:ind w:left="567" w:hanging="567"/>
        <w:jc w:val="both"/>
        <w:rPr>
          <w:sz w:val="28"/>
          <w:szCs w:val="28"/>
        </w:rPr>
      </w:pPr>
      <w:r w:rsidRPr="00742776">
        <w:rPr>
          <w:sz w:val="28"/>
          <w:szCs w:val="28"/>
        </w:rPr>
        <w:t>История сервиса: учеб</w:t>
      </w:r>
      <w:proofErr w:type="gramStart"/>
      <w:r w:rsidRPr="00742776">
        <w:rPr>
          <w:sz w:val="28"/>
          <w:szCs w:val="28"/>
        </w:rPr>
        <w:t>.</w:t>
      </w:r>
      <w:proofErr w:type="gramEnd"/>
      <w:r w:rsidRPr="00742776">
        <w:rPr>
          <w:sz w:val="28"/>
          <w:szCs w:val="28"/>
        </w:rPr>
        <w:t xml:space="preserve"> </w:t>
      </w:r>
      <w:proofErr w:type="gramStart"/>
      <w:r w:rsidRPr="00742776">
        <w:rPr>
          <w:sz w:val="28"/>
          <w:szCs w:val="28"/>
        </w:rPr>
        <w:t>п</w:t>
      </w:r>
      <w:proofErr w:type="gramEnd"/>
      <w:r w:rsidRPr="00742776">
        <w:rPr>
          <w:sz w:val="28"/>
          <w:szCs w:val="28"/>
        </w:rPr>
        <w:t xml:space="preserve">особие / В.Э. Багдасарян, И.Б. Орлов, М.В. Катагощина [и др.]. — 2-е изд., </w:t>
      </w:r>
      <w:proofErr w:type="spellStart"/>
      <w:r w:rsidRPr="00742776">
        <w:rPr>
          <w:sz w:val="28"/>
          <w:szCs w:val="28"/>
        </w:rPr>
        <w:t>перераб</w:t>
      </w:r>
      <w:proofErr w:type="spellEnd"/>
      <w:r w:rsidRPr="00742776">
        <w:rPr>
          <w:sz w:val="28"/>
          <w:szCs w:val="28"/>
        </w:rPr>
        <w:t>. и доп. — Москва: ИНФРА-М, 2018. </w:t>
      </w:r>
    </w:p>
    <w:p w:rsidR="00742776" w:rsidRPr="00742776" w:rsidRDefault="00742776" w:rsidP="00742776">
      <w:pPr>
        <w:pStyle w:val="a3"/>
        <w:numPr>
          <w:ilvl w:val="0"/>
          <w:numId w:val="18"/>
        </w:numPr>
        <w:spacing w:before="0" w:after="0"/>
        <w:ind w:left="567" w:hanging="567"/>
        <w:contextualSpacing/>
        <w:jc w:val="both"/>
        <w:rPr>
          <w:sz w:val="28"/>
          <w:szCs w:val="28"/>
          <w:shd w:val="clear" w:color="auto" w:fill="FFFFFF"/>
        </w:rPr>
      </w:pPr>
      <w:proofErr w:type="gramStart"/>
      <w:r w:rsidRPr="00742776">
        <w:rPr>
          <w:sz w:val="28"/>
          <w:szCs w:val="28"/>
          <w:shd w:val="clear" w:color="auto" w:fill="FFFFFF"/>
        </w:rPr>
        <w:t>(Источник:</w:t>
      </w:r>
      <w:proofErr w:type="gramEnd"/>
      <w:r w:rsidRPr="00742776">
        <w:rPr>
          <w:sz w:val="28"/>
          <w:szCs w:val="28"/>
          <w:shd w:val="clear" w:color="auto" w:fill="FFFFFF"/>
        </w:rPr>
        <w:t xml:space="preserve"> </w:t>
      </w:r>
      <w:proofErr w:type="gramStart"/>
      <w:r w:rsidRPr="00742776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742776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742776">
        <w:rPr>
          <w:sz w:val="28"/>
          <w:szCs w:val="28"/>
          <w:shd w:val="clear" w:color="auto" w:fill="FFFFFF"/>
        </w:rPr>
        <w:t>.</w:t>
      </w:r>
      <w:r w:rsidRPr="00742776">
        <w:rPr>
          <w:sz w:val="28"/>
          <w:szCs w:val="28"/>
          <w:shd w:val="clear" w:color="auto" w:fill="FFFFFF"/>
          <w:lang w:val="en-US"/>
        </w:rPr>
        <w:t>com</w:t>
      </w:r>
      <w:r w:rsidRPr="00742776">
        <w:rPr>
          <w:sz w:val="28"/>
          <w:szCs w:val="28"/>
          <w:shd w:val="clear" w:color="auto" w:fill="FFFFFF"/>
        </w:rPr>
        <w:t>)</w:t>
      </w:r>
      <w:proofErr w:type="gramEnd"/>
    </w:p>
    <w:bookmarkEnd w:id="1"/>
    <w:p w:rsidR="00B33CD7" w:rsidRPr="00C73FF5" w:rsidRDefault="00B33CD7" w:rsidP="0074277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B33CD7" w:rsidRPr="00C73FF5" w:rsidRDefault="00B33CD7" w:rsidP="002F6E47">
      <w:pPr>
        <w:pStyle w:val="a3"/>
        <w:numPr>
          <w:ilvl w:val="1"/>
          <w:numId w:val="3"/>
        </w:numPr>
        <w:tabs>
          <w:tab w:val="clear" w:pos="1440"/>
          <w:tab w:val="num" w:pos="0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Велединский</w:t>
      </w:r>
      <w:proofErr w:type="spellEnd"/>
      <w:r w:rsidRPr="00C73FF5">
        <w:rPr>
          <w:bCs/>
          <w:sz w:val="28"/>
          <w:szCs w:val="28"/>
        </w:rPr>
        <w:t xml:space="preserve"> В.Г. Сервисная деятельность: Учебник / В.Г.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Велединский</w:t>
      </w:r>
      <w:proofErr w:type="spellEnd"/>
      <w:r>
        <w:rPr>
          <w:bCs/>
          <w:sz w:val="28"/>
          <w:szCs w:val="28"/>
        </w:rPr>
        <w:t xml:space="preserve">. - М.: </w:t>
      </w:r>
      <w:proofErr w:type="spellStart"/>
      <w:r>
        <w:rPr>
          <w:bCs/>
          <w:sz w:val="28"/>
          <w:szCs w:val="28"/>
        </w:rPr>
        <w:t>КноРус</w:t>
      </w:r>
      <w:proofErr w:type="spellEnd"/>
      <w:r>
        <w:rPr>
          <w:bCs/>
          <w:sz w:val="28"/>
          <w:szCs w:val="28"/>
        </w:rPr>
        <w:t>, 2017</w:t>
      </w:r>
      <w:r w:rsidRPr="00C73FF5">
        <w:rPr>
          <w:bCs/>
          <w:sz w:val="28"/>
          <w:szCs w:val="28"/>
        </w:rPr>
        <w:t>.</w:t>
      </w:r>
    </w:p>
    <w:p w:rsidR="00B33CD7" w:rsidRPr="0096311A" w:rsidRDefault="00B33CD7" w:rsidP="002F6E47">
      <w:pPr>
        <w:pStyle w:val="a3"/>
        <w:numPr>
          <w:ilvl w:val="1"/>
          <w:numId w:val="3"/>
        </w:numPr>
        <w:tabs>
          <w:tab w:val="clear" w:pos="1440"/>
          <w:tab w:val="num" w:pos="0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C73FF5">
        <w:rPr>
          <w:iCs/>
          <w:sz w:val="28"/>
          <w:szCs w:val="28"/>
          <w:shd w:val="clear" w:color="auto" w:fill="FFFFFF"/>
        </w:rPr>
        <w:t>Казакевич Т. А.</w:t>
      </w:r>
      <w:r w:rsidRPr="00C73FF5">
        <w:rPr>
          <w:rStyle w:val="apple-converted-space"/>
          <w:iCs/>
          <w:sz w:val="28"/>
          <w:szCs w:val="28"/>
          <w:shd w:val="clear" w:color="auto" w:fill="FFFFFF"/>
        </w:rPr>
        <w:t> </w:t>
      </w:r>
      <w:r w:rsidRPr="00C73FF5">
        <w:rPr>
          <w:sz w:val="28"/>
          <w:szCs w:val="28"/>
          <w:shd w:val="clear" w:color="auto" w:fill="FFFFFF"/>
        </w:rPr>
        <w:t>Организация и планирование д</w:t>
      </w:r>
      <w:r>
        <w:rPr>
          <w:sz w:val="28"/>
          <w:szCs w:val="28"/>
          <w:shd w:val="clear" w:color="auto" w:fill="FFFFFF"/>
        </w:rPr>
        <w:t>еятельности предприятий сервиса</w:t>
      </w:r>
      <w:r w:rsidRPr="00C73FF5">
        <w:rPr>
          <w:sz w:val="28"/>
          <w:szCs w:val="28"/>
          <w:shd w:val="clear" w:color="auto" w:fill="FFFFFF"/>
        </w:rPr>
        <w:t xml:space="preserve">: учебное пособие для вузов / Т. А. Казакевич. </w:t>
      </w:r>
      <w:r>
        <w:rPr>
          <w:sz w:val="28"/>
          <w:szCs w:val="28"/>
          <w:shd w:val="clear" w:color="auto" w:fill="FFFFFF"/>
        </w:rPr>
        <w:t>–</w:t>
      </w:r>
      <w:r w:rsidRPr="00C73FF5">
        <w:rPr>
          <w:sz w:val="28"/>
          <w:szCs w:val="28"/>
          <w:shd w:val="clear" w:color="auto" w:fill="FFFFFF"/>
        </w:rPr>
        <w:t xml:space="preserve"> 2-е изд., доп. </w:t>
      </w:r>
      <w:r>
        <w:rPr>
          <w:sz w:val="28"/>
          <w:szCs w:val="28"/>
          <w:shd w:val="clear" w:color="auto" w:fill="FFFFFF"/>
        </w:rPr>
        <w:t xml:space="preserve">– М.: Издательство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>, 2017</w:t>
      </w:r>
      <w:r w:rsidRPr="00C73FF5">
        <w:rPr>
          <w:sz w:val="28"/>
          <w:szCs w:val="28"/>
          <w:shd w:val="clear" w:color="auto" w:fill="FFFFFF"/>
        </w:rPr>
        <w:t xml:space="preserve">. </w:t>
      </w:r>
    </w:p>
    <w:p w:rsidR="00B33CD7" w:rsidRPr="00200593" w:rsidRDefault="00B33CD7" w:rsidP="002F6E47">
      <w:pPr>
        <w:pStyle w:val="a3"/>
        <w:numPr>
          <w:ilvl w:val="1"/>
          <w:numId w:val="3"/>
        </w:numPr>
        <w:tabs>
          <w:tab w:val="clear" w:pos="1440"/>
          <w:tab w:val="num" w:pos="0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96311A">
        <w:rPr>
          <w:bCs/>
          <w:sz w:val="28"/>
          <w:szCs w:val="24"/>
        </w:rPr>
        <w:t>Кузнецова В.В. Сервисна</w:t>
      </w:r>
      <w:r>
        <w:rPr>
          <w:bCs/>
          <w:sz w:val="28"/>
          <w:szCs w:val="24"/>
        </w:rPr>
        <w:t>я деятельность (для бакалавров)</w:t>
      </w:r>
      <w:r w:rsidRPr="0096311A">
        <w:rPr>
          <w:bCs/>
          <w:sz w:val="28"/>
          <w:szCs w:val="24"/>
        </w:rPr>
        <w:t>/ В.В. Кузнецова,</w:t>
      </w:r>
      <w:r>
        <w:rPr>
          <w:bCs/>
          <w:sz w:val="28"/>
          <w:szCs w:val="24"/>
        </w:rPr>
        <w:t xml:space="preserve"> О.И. Ларина. - М.: </w:t>
      </w:r>
      <w:proofErr w:type="spellStart"/>
      <w:r>
        <w:rPr>
          <w:bCs/>
          <w:sz w:val="28"/>
          <w:szCs w:val="24"/>
        </w:rPr>
        <w:t>КноРус</w:t>
      </w:r>
      <w:proofErr w:type="spellEnd"/>
      <w:r>
        <w:rPr>
          <w:bCs/>
          <w:sz w:val="28"/>
          <w:szCs w:val="24"/>
        </w:rPr>
        <w:t>, 2018</w:t>
      </w:r>
      <w:r w:rsidRPr="0096311A">
        <w:rPr>
          <w:bCs/>
          <w:sz w:val="28"/>
          <w:szCs w:val="24"/>
        </w:rPr>
        <w:t>.</w:t>
      </w:r>
    </w:p>
    <w:p w:rsidR="00B33CD7" w:rsidRPr="00137907" w:rsidRDefault="00B33CD7" w:rsidP="00B33CD7">
      <w:pPr>
        <w:pStyle w:val="a3"/>
        <w:spacing w:before="0" w:after="0"/>
        <w:ind w:left="357"/>
        <w:contextualSpacing/>
        <w:jc w:val="both"/>
        <w:rPr>
          <w:b/>
          <w:bCs/>
          <w:sz w:val="28"/>
          <w:szCs w:val="28"/>
        </w:rPr>
      </w:pPr>
      <w:r w:rsidRPr="00137907">
        <w:rPr>
          <w:b/>
          <w:bCs/>
          <w:sz w:val="28"/>
          <w:szCs w:val="28"/>
        </w:rPr>
        <w:t>Интернет -ресурсы</w:t>
      </w:r>
    </w:p>
    <w:p w:rsidR="002F6E47" w:rsidRPr="002F6E47" w:rsidRDefault="00B33CD7" w:rsidP="002F6E47">
      <w:pPr>
        <w:pStyle w:val="a3"/>
        <w:numPr>
          <w:ilvl w:val="2"/>
          <w:numId w:val="3"/>
        </w:numPr>
        <w:tabs>
          <w:tab w:val="clear" w:pos="2160"/>
        </w:tabs>
        <w:spacing w:before="0" w:after="0"/>
        <w:ind w:left="426"/>
        <w:rPr>
          <w:bCs/>
          <w:sz w:val="28"/>
          <w:szCs w:val="28"/>
        </w:rPr>
      </w:pPr>
      <w:r w:rsidRPr="002F6E47">
        <w:rPr>
          <w:sz w:val="28"/>
          <w:szCs w:val="28"/>
        </w:rPr>
        <w:t>Закон РФ «О защите прав потребителей»</w:t>
      </w:r>
      <w:r w:rsidR="002F6E47" w:rsidRPr="002F6E47">
        <w:rPr>
          <w:sz w:val="28"/>
          <w:szCs w:val="28"/>
        </w:rPr>
        <w:t xml:space="preserve"> </w:t>
      </w:r>
    </w:p>
    <w:p w:rsidR="00B33CD7" w:rsidRPr="002F6E47" w:rsidRDefault="00B33CD7" w:rsidP="002F6E47">
      <w:pPr>
        <w:pStyle w:val="a3"/>
        <w:numPr>
          <w:ilvl w:val="2"/>
          <w:numId w:val="3"/>
        </w:numPr>
        <w:tabs>
          <w:tab w:val="clear" w:pos="2160"/>
        </w:tabs>
        <w:spacing w:before="0" w:after="0"/>
        <w:ind w:left="426"/>
        <w:rPr>
          <w:bCs/>
          <w:sz w:val="28"/>
          <w:szCs w:val="28"/>
        </w:rPr>
      </w:pPr>
      <w:r w:rsidRPr="002F6E47">
        <w:rPr>
          <w:sz w:val="28"/>
          <w:szCs w:val="28"/>
        </w:rPr>
        <w:t>Правила бытового обслуживания населения.</w:t>
      </w:r>
    </w:p>
    <w:p w:rsidR="00B33CD7" w:rsidRDefault="00B33CD7" w:rsidP="00B33CD7">
      <w:pPr>
        <w:pStyle w:val="a3"/>
        <w:spacing w:before="0" w:after="0"/>
        <w:ind w:left="0" w:firstLine="770"/>
        <w:rPr>
          <w:bCs/>
          <w:sz w:val="28"/>
          <w:szCs w:val="24"/>
        </w:rPr>
      </w:pPr>
    </w:p>
    <w:p w:rsidR="00B33CD7" w:rsidRDefault="00B33CD7" w:rsidP="00B33CD7">
      <w:pPr>
        <w:spacing w:after="0" w:line="240" w:lineRule="auto"/>
        <w:ind w:firstLine="660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B33CD7" w:rsidRDefault="00B33CD7" w:rsidP="00B33CD7">
      <w:pPr>
        <w:spacing w:after="0" w:line="240" w:lineRule="auto"/>
        <w:ind w:firstLine="660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421FDC">
        <w:rPr>
          <w:rFonts w:ascii="Times New Roman" w:hAnsi="Times New Roman"/>
          <w:b/>
          <w:sz w:val="28"/>
          <w:szCs w:val="24"/>
        </w:rPr>
        <w:t>4. КОНТРОЛЬ И ОЦЕНКА РЕЗУЛЬТАТОВ ОСВОЕНИЯ УЧЕБНОЙ ДИСЦИПЛИНЫ</w:t>
      </w:r>
    </w:p>
    <w:p w:rsidR="00B33CD7" w:rsidRPr="00B62646" w:rsidRDefault="00B33CD7" w:rsidP="00B33CD7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B6264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</w:t>
      </w:r>
      <w:r w:rsidRPr="00B62646">
        <w:rPr>
          <w:rFonts w:ascii="Times New Roman" w:hAnsi="Times New Roman"/>
          <w:color w:val="000000"/>
          <w:sz w:val="28"/>
          <w:szCs w:val="28"/>
        </w:rPr>
        <w:lastRenderedPageBreak/>
        <w:t xml:space="preserve">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B62646">
        <w:rPr>
          <w:rFonts w:ascii="Times New Roman" w:hAnsi="Times New Roman"/>
          <w:sz w:val="28"/>
          <w:szCs w:val="28"/>
        </w:rPr>
        <w:t xml:space="preserve">дифференцированного зачета </w:t>
      </w:r>
      <w:r w:rsidRPr="00B6264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</w:p>
    <w:p w:rsidR="00B33CD7" w:rsidRPr="00B62646" w:rsidRDefault="00B33CD7" w:rsidP="00B33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175DD2">
        <w:rPr>
          <w:rFonts w:ascii="Times New Roman" w:hAnsi="Times New Roman"/>
          <w:sz w:val="28"/>
          <w:szCs w:val="28"/>
        </w:rPr>
        <w:t>фонд</w:t>
      </w:r>
      <w:r w:rsidRPr="00B62646">
        <w:rPr>
          <w:rFonts w:ascii="Times New Roman" w:hAnsi="Times New Roman"/>
          <w:sz w:val="28"/>
          <w:szCs w:val="28"/>
        </w:rPr>
        <w:t xml:space="preserve"> оценочных средств (</w:t>
      </w:r>
      <w:r w:rsidR="00175DD2">
        <w:rPr>
          <w:rFonts w:ascii="Times New Roman" w:hAnsi="Times New Roman"/>
          <w:sz w:val="28"/>
          <w:szCs w:val="28"/>
        </w:rPr>
        <w:t>Ф</w:t>
      </w:r>
      <w:r w:rsidRPr="00B62646">
        <w:rPr>
          <w:rFonts w:ascii="Times New Roman" w:hAnsi="Times New Roman"/>
          <w:sz w:val="28"/>
          <w:szCs w:val="28"/>
        </w:rPr>
        <w:t>ОС), которы</w:t>
      </w:r>
      <w:r w:rsidR="00102DBD">
        <w:rPr>
          <w:rFonts w:ascii="Times New Roman" w:hAnsi="Times New Roman"/>
          <w:sz w:val="28"/>
          <w:szCs w:val="28"/>
        </w:rPr>
        <w:t>й</w:t>
      </w:r>
      <w:r w:rsidRPr="00B62646">
        <w:rPr>
          <w:rFonts w:ascii="Times New Roman" w:hAnsi="Times New Roman"/>
          <w:sz w:val="28"/>
          <w:szCs w:val="28"/>
        </w:rPr>
        <w:t xml:space="preserve"> позволя</w:t>
      </w:r>
      <w:r w:rsidR="00102DBD">
        <w:rPr>
          <w:rFonts w:ascii="Times New Roman" w:hAnsi="Times New Roman"/>
          <w:sz w:val="28"/>
          <w:szCs w:val="28"/>
        </w:rPr>
        <w:t>е</w:t>
      </w:r>
      <w:r w:rsidRPr="00B62646">
        <w:rPr>
          <w:rFonts w:ascii="Times New Roman" w:hAnsi="Times New Roman"/>
          <w:sz w:val="28"/>
          <w:szCs w:val="28"/>
        </w:rPr>
        <w:t xml:space="preserve">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607"/>
      </w:tblGrid>
      <w:tr w:rsidR="00B33CD7" w:rsidRPr="00FA23D1" w:rsidTr="002F6E47">
        <w:trPr>
          <w:tblHeader/>
          <w:jc w:val="center"/>
        </w:trPr>
        <w:tc>
          <w:tcPr>
            <w:tcW w:w="6861" w:type="dxa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2607" w:type="dxa"/>
            <w:vAlign w:val="center"/>
          </w:tcPr>
          <w:p w:rsidR="00B33CD7" w:rsidRPr="002F6E47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F6E47">
              <w:rPr>
                <w:rFonts w:ascii="Times New Roman" w:hAnsi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607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выполнять требования этики в профессиональной деятельности;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соблюдать в профессиональной деятельности правила обслуживания клиентов;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критерии качества оказываемых услуг;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использовать различные средства делового общения;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анализировать профессиональные ситуации с позиции участвующих в них индивидов;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управлять конфликтами и стрессами в процессе профессиональной деятельности;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составить план действия;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определить необходимые ресурсы;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владеть актуальными методами работы в профессиональной и смежных сферах; реализовать составленный план;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оценивать результат и последствия своих действий (самостоятельно или с помощью наставника);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определять задачи для поиска информации;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определять необходимые источники информации;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планировать процесс поиска; структурировать получаемую информацию;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выделять наиболее значимое в перечне информации; оценивать практическую значимость результатов поиска;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оформлять результаты поиска;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lastRenderedPageBreak/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описывать значимость своей специальности;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соблюдать нормы экологической безопасности;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B33CD7" w:rsidRPr="00E4279D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81"/>
              </w:tabs>
              <w:suppressAutoHyphens/>
              <w:spacing w:before="0" w:after="0"/>
              <w:ind w:left="370"/>
              <w:jc w:val="both"/>
              <w:rPr>
                <w:szCs w:val="28"/>
              </w:rPr>
            </w:pPr>
            <w:r w:rsidRPr="00195016">
              <w:rPr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="002F6E47" w:rsidRPr="00FA23D1">
              <w:rPr>
                <w:rFonts w:ascii="Times New Roman" w:hAnsi="Times New Roman"/>
                <w:bCs/>
                <w:sz w:val="24"/>
                <w:szCs w:val="24"/>
              </w:rPr>
              <w:t>практических заданий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607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сущность услуги как специфического продукта;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понятие «контактная зона» как сфера реализации сервисной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основные законы и стандарты в профессиональной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потребности человека   и принципы их удовлетворения в деятельности   организации сервиса;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правила обслуживания населения;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организацию обслуживания потребителей услуг;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способы и формы оказания услуг;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нормы и правила профессионального поведения и этикета;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этику взаимоотношений в трудовом коллективе, в общении с потребителями;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критерии и составляющие качества услуг;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методы работы в профессиональной и смежных сферах;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структуру плана для решения задач;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порядок оценки результатов решения задач профессиональной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приемы структурирования информации;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формат оформления результатов поиска информации;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содержание актуальной нормативно-правовой документации;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современная научная и профессиональная терминология;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возможные траектории профессионального развития и самообразования;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lastRenderedPageBreak/>
              <w:t xml:space="preserve">психологические основы деятельности коллектива, психологические особенности личности;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основы проектной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особенности социального и культурного контекста;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правила оформления документов и построения устных сообщений;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значимость профессиональной деятельности по специальности;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пути обеспечения ресурсосбережения;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современные средства и устройства информатизации;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порядок их применения и программное обеспечение в профессиональной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основы предпринимательской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основы финансовой грамотности;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правила разработки бизнес-планов; </w:t>
            </w:r>
          </w:p>
          <w:p w:rsidR="00B33CD7" w:rsidRPr="00E4279D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before="0"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порядок выстраивания презентации; кредитные банковские продукты.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="002F6E47" w:rsidRPr="00FA23D1">
              <w:rPr>
                <w:rFonts w:ascii="Times New Roman" w:hAnsi="Times New Roman"/>
                <w:bCs/>
                <w:sz w:val="24"/>
                <w:szCs w:val="24"/>
              </w:rPr>
              <w:t>практических заданий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  <w:p w:rsidR="00B33CD7" w:rsidRPr="00FA23D1" w:rsidRDefault="00B33CD7" w:rsidP="00B33CD7">
            <w:pPr>
              <w:widowControl w:val="0"/>
              <w:spacing w:after="0" w:line="240" w:lineRule="auto"/>
              <w:ind w:left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2607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FA23D1" w:rsidTr="002F6E47">
        <w:trPr>
          <w:trHeight w:val="7118"/>
          <w:jc w:val="center"/>
        </w:trPr>
        <w:tc>
          <w:tcPr>
            <w:tcW w:w="6861" w:type="dxa"/>
          </w:tcPr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79D">
              <w:rPr>
                <w:rFonts w:ascii="Times New Roman" w:hAnsi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79D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79D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79D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DA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33CD7" w:rsidRPr="004C54DA" w:rsidRDefault="00B33CD7" w:rsidP="002F6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DA">
              <w:rPr>
                <w:rFonts w:ascii="Times New Roman" w:hAnsi="Times New Roman"/>
                <w:sz w:val="24"/>
                <w:szCs w:val="24"/>
              </w:rPr>
              <w:t xml:space="preserve">     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DA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DA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DA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B33CD7" w:rsidRPr="00FA23D1" w:rsidRDefault="00B33CD7" w:rsidP="002F6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sub_103211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C54DA">
              <w:rPr>
                <w:rFonts w:ascii="Times New Roman" w:hAnsi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  <w:bookmarkEnd w:id="2"/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B33CD7" w:rsidRPr="00FA23D1" w:rsidRDefault="00B33CD7" w:rsidP="00B33CD7">
            <w:pPr>
              <w:widowControl w:val="0"/>
              <w:tabs>
                <w:tab w:val="num" w:pos="175"/>
                <w:tab w:val="left" w:pos="325"/>
                <w:tab w:val="left" w:pos="400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B33CD7" w:rsidRPr="00FA23D1" w:rsidRDefault="00B33CD7" w:rsidP="00B33CD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B33CD7" w:rsidRPr="0096311A" w:rsidRDefault="00B33CD7" w:rsidP="00B33CD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11A">
              <w:rPr>
                <w:rFonts w:ascii="Times New Roman" w:hAnsi="Times New Roman"/>
                <w:sz w:val="24"/>
                <w:szCs w:val="24"/>
              </w:rPr>
              <w:t>ПК 1.1. Планировать потребности службы приема и размещения в материальных ресурсах и персонале.</w:t>
            </w:r>
          </w:p>
          <w:p w:rsidR="00B33CD7" w:rsidRPr="00FA23D1" w:rsidRDefault="00B33CD7" w:rsidP="00B33CD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311A">
              <w:rPr>
                <w:rFonts w:ascii="Times New Roman" w:hAnsi="Times New Roman"/>
                <w:sz w:val="24"/>
                <w:szCs w:val="24"/>
              </w:rPr>
              <w:t>ПК 1.3. Контролировать текущую деятельность работников службы приема и размещения для поддержания требуемого уровня качества.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</w:tbl>
    <w:p w:rsidR="00B33CD7" w:rsidRPr="003F2024" w:rsidRDefault="00B33CD7" w:rsidP="00B33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3CD7" w:rsidRPr="00200593" w:rsidRDefault="00B33CD7" w:rsidP="00B33CD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6530BD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200593">
        <w:rPr>
          <w:rFonts w:ascii="Times New Roman" w:hAnsi="Times New Roman"/>
          <w:sz w:val="28"/>
          <w:szCs w:val="24"/>
        </w:rPr>
        <w:t>ОП.09 Сервисная деятельность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проводится </w:t>
      </w:r>
      <w:r w:rsidRPr="002F6E47">
        <w:rPr>
          <w:rFonts w:ascii="Times New Roman" w:hAnsi="Times New Roman"/>
          <w:bCs/>
          <w:sz w:val="28"/>
          <w:szCs w:val="28"/>
        </w:rPr>
        <w:t>в форме дифференцированного зачета.</w:t>
      </w:r>
    </w:p>
    <w:p w:rsidR="00B33CD7" w:rsidRPr="006530BD" w:rsidRDefault="00B33CD7" w:rsidP="00B33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B33CD7" w:rsidRPr="006530BD" w:rsidTr="00B33CD7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96311A" w:rsidRPr="003F2024" w:rsidRDefault="0096311A" w:rsidP="00963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6311A" w:rsidRPr="00421FDC" w:rsidRDefault="0096311A" w:rsidP="0096311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9F203E" w:rsidRDefault="009F203E" w:rsidP="00A15DCC">
      <w:pPr>
        <w:spacing w:after="0" w:line="240" w:lineRule="auto"/>
      </w:pPr>
    </w:p>
    <w:p w:rsidR="00A15DCC" w:rsidRDefault="00A15DCC">
      <w:pPr>
        <w:spacing w:after="0" w:line="240" w:lineRule="auto"/>
      </w:pPr>
    </w:p>
    <w:sectPr w:rsidR="00A15DCC" w:rsidSect="009169D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D7" w:rsidRDefault="00B33CD7" w:rsidP="00A15DCC">
      <w:pPr>
        <w:spacing w:after="0" w:line="240" w:lineRule="auto"/>
      </w:pPr>
      <w:r>
        <w:separator/>
      </w:r>
    </w:p>
  </w:endnote>
  <w:endnote w:type="continuationSeparator" w:id="0">
    <w:p w:rsidR="00B33CD7" w:rsidRDefault="00B33CD7" w:rsidP="00A1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D7" w:rsidRDefault="00B33CD7" w:rsidP="00B33CD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3CD7" w:rsidRDefault="00B33CD7" w:rsidP="00B33CD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D7" w:rsidRDefault="00B33CD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2776">
      <w:rPr>
        <w:noProof/>
      </w:rPr>
      <w:t>8</w:t>
    </w:r>
    <w:r>
      <w:fldChar w:fldCharType="end"/>
    </w:r>
  </w:p>
  <w:p w:rsidR="00B33CD7" w:rsidRDefault="00B33CD7" w:rsidP="00B33CD7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068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33CD7" w:rsidRPr="00A15DCC" w:rsidRDefault="00B33CD7">
        <w:pPr>
          <w:pStyle w:val="a7"/>
          <w:jc w:val="center"/>
          <w:rPr>
            <w:rFonts w:ascii="Times New Roman" w:hAnsi="Times New Roman"/>
          </w:rPr>
        </w:pPr>
        <w:r w:rsidRPr="00A15DCC">
          <w:rPr>
            <w:rFonts w:ascii="Times New Roman" w:hAnsi="Times New Roman"/>
          </w:rPr>
          <w:fldChar w:fldCharType="begin"/>
        </w:r>
        <w:r w:rsidRPr="00A15DCC">
          <w:rPr>
            <w:rFonts w:ascii="Times New Roman" w:hAnsi="Times New Roman"/>
          </w:rPr>
          <w:instrText>PAGE   \* MERGEFORMAT</w:instrText>
        </w:r>
        <w:r w:rsidRPr="00A15DCC">
          <w:rPr>
            <w:rFonts w:ascii="Times New Roman" w:hAnsi="Times New Roman"/>
          </w:rPr>
          <w:fldChar w:fldCharType="separate"/>
        </w:r>
        <w:r w:rsidR="00742776">
          <w:rPr>
            <w:rFonts w:ascii="Times New Roman" w:hAnsi="Times New Roman"/>
            <w:noProof/>
          </w:rPr>
          <w:t>13</w:t>
        </w:r>
        <w:r w:rsidRPr="00A15DCC">
          <w:rPr>
            <w:rFonts w:ascii="Times New Roman" w:hAnsi="Times New Roman"/>
          </w:rPr>
          <w:fldChar w:fldCharType="end"/>
        </w:r>
      </w:p>
    </w:sdtContent>
  </w:sdt>
  <w:p w:rsidR="00B33CD7" w:rsidRDefault="00B33CD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48793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33CD7" w:rsidRPr="00A15DCC" w:rsidRDefault="00B33CD7">
        <w:pPr>
          <w:pStyle w:val="a7"/>
          <w:jc w:val="center"/>
          <w:rPr>
            <w:rFonts w:ascii="Times New Roman" w:hAnsi="Times New Roman"/>
          </w:rPr>
        </w:pPr>
        <w:r w:rsidRPr="00A15DCC">
          <w:rPr>
            <w:rFonts w:ascii="Times New Roman" w:hAnsi="Times New Roman"/>
          </w:rPr>
          <w:fldChar w:fldCharType="begin"/>
        </w:r>
        <w:r w:rsidRPr="00A15DCC">
          <w:rPr>
            <w:rFonts w:ascii="Times New Roman" w:hAnsi="Times New Roman"/>
          </w:rPr>
          <w:instrText>PAGE   \* MERGEFORMAT</w:instrText>
        </w:r>
        <w:r w:rsidRPr="00A15DCC">
          <w:rPr>
            <w:rFonts w:ascii="Times New Roman" w:hAnsi="Times New Roman"/>
          </w:rPr>
          <w:fldChar w:fldCharType="separate"/>
        </w:r>
        <w:r w:rsidR="00742776">
          <w:rPr>
            <w:rFonts w:ascii="Times New Roman" w:hAnsi="Times New Roman"/>
            <w:noProof/>
          </w:rPr>
          <w:t>17</w:t>
        </w:r>
        <w:r w:rsidRPr="00A15DCC">
          <w:rPr>
            <w:rFonts w:ascii="Times New Roman" w:hAnsi="Times New Roman"/>
          </w:rPr>
          <w:fldChar w:fldCharType="end"/>
        </w:r>
      </w:p>
    </w:sdtContent>
  </w:sdt>
  <w:p w:rsidR="00B33CD7" w:rsidRDefault="00B33C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D7" w:rsidRDefault="00B33CD7" w:rsidP="00A15DCC">
      <w:pPr>
        <w:spacing w:after="0" w:line="240" w:lineRule="auto"/>
      </w:pPr>
      <w:r>
        <w:separator/>
      </w:r>
    </w:p>
  </w:footnote>
  <w:footnote w:type="continuationSeparator" w:id="0">
    <w:p w:rsidR="00B33CD7" w:rsidRDefault="00B33CD7" w:rsidP="00A1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D7" w:rsidRDefault="00B33CD7">
    <w:pPr>
      <w:pStyle w:val="a5"/>
      <w:jc w:val="right"/>
    </w:pPr>
  </w:p>
  <w:p w:rsidR="00B33CD7" w:rsidRDefault="00B33C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5828BD"/>
    <w:multiLevelType w:val="hybridMultilevel"/>
    <w:tmpl w:val="1E0CF3C2"/>
    <w:lvl w:ilvl="0" w:tplc="15965C16">
      <w:start w:val="1"/>
      <w:numFmt w:val="decimal"/>
      <w:lvlText w:val="%1."/>
      <w:lvlJc w:val="left"/>
      <w:pPr>
        <w:ind w:left="1002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0763D42"/>
    <w:multiLevelType w:val="hybridMultilevel"/>
    <w:tmpl w:val="DC74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66CE6"/>
    <w:multiLevelType w:val="multilevel"/>
    <w:tmpl w:val="FD88DC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4070B15"/>
    <w:multiLevelType w:val="hybridMultilevel"/>
    <w:tmpl w:val="6B9EF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B45209"/>
    <w:multiLevelType w:val="hybridMultilevel"/>
    <w:tmpl w:val="AF0E4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87B92"/>
    <w:multiLevelType w:val="hybridMultilevel"/>
    <w:tmpl w:val="D5501A0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C5E1E"/>
    <w:multiLevelType w:val="hybridMultilevel"/>
    <w:tmpl w:val="04489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D742F"/>
    <w:multiLevelType w:val="hybridMultilevel"/>
    <w:tmpl w:val="E9343060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15"/>
  </w:num>
  <w:num w:numId="11">
    <w:abstractNumId w:val="6"/>
  </w:num>
  <w:num w:numId="12">
    <w:abstractNumId w:val="7"/>
  </w:num>
  <w:num w:numId="13">
    <w:abstractNumId w:val="12"/>
  </w:num>
  <w:num w:numId="14">
    <w:abstractNumId w:val="2"/>
  </w:num>
  <w:num w:numId="15">
    <w:abstractNumId w:val="8"/>
  </w:num>
  <w:num w:numId="16">
    <w:abstractNumId w:val="14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56F"/>
    <w:rsid w:val="000079A2"/>
    <w:rsid w:val="00102DBD"/>
    <w:rsid w:val="00111CAF"/>
    <w:rsid w:val="00153B61"/>
    <w:rsid w:val="00175DD2"/>
    <w:rsid w:val="001C405E"/>
    <w:rsid w:val="002512C7"/>
    <w:rsid w:val="002E5E87"/>
    <w:rsid w:val="002F6E47"/>
    <w:rsid w:val="003766D4"/>
    <w:rsid w:val="00381E53"/>
    <w:rsid w:val="00421FDC"/>
    <w:rsid w:val="0047019A"/>
    <w:rsid w:val="00504AC6"/>
    <w:rsid w:val="00573B3E"/>
    <w:rsid w:val="0058386E"/>
    <w:rsid w:val="005A7590"/>
    <w:rsid w:val="005B00EC"/>
    <w:rsid w:val="005C7483"/>
    <w:rsid w:val="005E5589"/>
    <w:rsid w:val="006E4630"/>
    <w:rsid w:val="00735E08"/>
    <w:rsid w:val="00742776"/>
    <w:rsid w:val="0075348E"/>
    <w:rsid w:val="00794D9C"/>
    <w:rsid w:val="007C0F65"/>
    <w:rsid w:val="008F7680"/>
    <w:rsid w:val="009169D4"/>
    <w:rsid w:val="00917727"/>
    <w:rsid w:val="00925155"/>
    <w:rsid w:val="0096311A"/>
    <w:rsid w:val="00981441"/>
    <w:rsid w:val="009867A5"/>
    <w:rsid w:val="009C5C2A"/>
    <w:rsid w:val="009D0AAF"/>
    <w:rsid w:val="009F203E"/>
    <w:rsid w:val="00A15DCC"/>
    <w:rsid w:val="00A43FB9"/>
    <w:rsid w:val="00A8456F"/>
    <w:rsid w:val="00B33CD7"/>
    <w:rsid w:val="00BA584C"/>
    <w:rsid w:val="00BD6033"/>
    <w:rsid w:val="00C73FF5"/>
    <w:rsid w:val="00E4279D"/>
    <w:rsid w:val="00E77AED"/>
    <w:rsid w:val="00E9283C"/>
    <w:rsid w:val="00F928FC"/>
    <w:rsid w:val="00FC7680"/>
    <w:rsid w:val="00FD4A1C"/>
    <w:rsid w:val="00FE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8456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rsid w:val="00A8456F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845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8">
    <w:name w:val="Font Style38"/>
    <w:rsid w:val="00981441"/>
    <w:rPr>
      <w:rFonts w:ascii="Times New Roman" w:hAnsi="Times New Roman"/>
      <w:sz w:val="20"/>
    </w:rPr>
  </w:style>
  <w:style w:type="paragraph" w:customStyle="1" w:styleId="Style19">
    <w:name w:val="Style19"/>
    <w:basedOn w:val="a"/>
    <w:rsid w:val="00981441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29">
    <w:name w:val="Font Style29"/>
    <w:rsid w:val="007C0F65"/>
    <w:rPr>
      <w:rFonts w:ascii="Times New Roman" w:hAnsi="Times New Roman"/>
      <w:b/>
      <w:sz w:val="20"/>
    </w:rPr>
  </w:style>
  <w:style w:type="paragraph" w:customStyle="1" w:styleId="Style24">
    <w:name w:val="Style24"/>
    <w:basedOn w:val="a"/>
    <w:rsid w:val="007C0F6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15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DC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15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DCC"/>
    <w:rPr>
      <w:rFonts w:ascii="Calibri" w:eastAsia="Times New Roman" w:hAnsi="Calibri" w:cs="Times New Roman"/>
      <w:lang w:eastAsia="ru-RU"/>
    </w:rPr>
  </w:style>
  <w:style w:type="character" w:styleId="a9">
    <w:name w:val="page number"/>
    <w:rsid w:val="00B33CD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19</Pages>
  <Words>3814</Words>
  <Characters>21743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32</cp:revision>
  <dcterms:created xsi:type="dcterms:W3CDTF">2018-08-15T11:52:00Z</dcterms:created>
  <dcterms:modified xsi:type="dcterms:W3CDTF">2022-12-19T12:05:00Z</dcterms:modified>
</cp:coreProperties>
</file>