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020" w:rsidRPr="00D61A09" w:rsidRDefault="00E90020" w:rsidP="00745BC9">
      <w:pPr>
        <w:pStyle w:val="a6"/>
        <w:spacing w:after="0" w:line="240" w:lineRule="auto"/>
        <w:ind w:left="0"/>
        <w:jc w:val="center"/>
        <w:rPr>
          <w:rFonts w:ascii="Times New Roman" w:hAnsi="Times New Roman"/>
          <w:sz w:val="28"/>
          <w:szCs w:val="28"/>
        </w:rPr>
      </w:pPr>
      <w:r w:rsidRPr="00D61A09">
        <w:rPr>
          <w:rFonts w:ascii="Times New Roman" w:hAnsi="Times New Roman"/>
          <w:sz w:val="28"/>
          <w:szCs w:val="28"/>
        </w:rPr>
        <w:t xml:space="preserve">бюджетное профессиональное образовательное учреждение </w:t>
      </w:r>
    </w:p>
    <w:p w:rsidR="00E90020" w:rsidRPr="00D61A09" w:rsidRDefault="00E90020" w:rsidP="00745BC9">
      <w:pPr>
        <w:pStyle w:val="a6"/>
        <w:spacing w:after="0" w:line="240" w:lineRule="auto"/>
        <w:ind w:left="0"/>
        <w:jc w:val="center"/>
        <w:rPr>
          <w:rFonts w:ascii="Times New Roman" w:hAnsi="Times New Roman"/>
          <w:sz w:val="28"/>
          <w:szCs w:val="28"/>
        </w:rPr>
      </w:pPr>
      <w:r w:rsidRPr="00D61A09">
        <w:rPr>
          <w:rFonts w:ascii="Times New Roman" w:hAnsi="Times New Roman"/>
          <w:sz w:val="28"/>
          <w:szCs w:val="28"/>
        </w:rPr>
        <w:t>Вологодской области</w:t>
      </w:r>
      <w:r w:rsidR="00D63784">
        <w:rPr>
          <w:rFonts w:ascii="Times New Roman" w:hAnsi="Times New Roman"/>
          <w:sz w:val="28"/>
          <w:szCs w:val="28"/>
        </w:rPr>
        <w:t xml:space="preserve"> </w:t>
      </w:r>
      <w:r w:rsidRPr="00D61A09">
        <w:rPr>
          <w:rFonts w:ascii="Times New Roman" w:hAnsi="Times New Roman"/>
          <w:sz w:val="28"/>
          <w:szCs w:val="28"/>
        </w:rPr>
        <w:t>«Вологодский колледж технологии и дизайна»</w:t>
      </w:r>
    </w:p>
    <w:p w:rsidR="00E90020" w:rsidRPr="00D61A09" w:rsidRDefault="00E90020" w:rsidP="00745BC9">
      <w:pPr>
        <w:pStyle w:val="a6"/>
        <w:spacing w:after="0" w:line="240" w:lineRule="auto"/>
        <w:ind w:left="0"/>
        <w:jc w:val="center"/>
        <w:rPr>
          <w:rFonts w:ascii="Times New Roman" w:hAnsi="Times New Roman"/>
          <w:sz w:val="28"/>
          <w:szCs w:val="28"/>
        </w:rPr>
      </w:pPr>
    </w:p>
    <w:p w:rsidR="00D63784" w:rsidRDefault="00D63784" w:rsidP="00745BC9">
      <w:pPr>
        <w:ind w:left="5670"/>
        <w:rPr>
          <w:color w:val="FFFFFF"/>
        </w:rPr>
      </w:pPr>
    </w:p>
    <w:p w:rsidR="00D63784" w:rsidRDefault="00D63784" w:rsidP="00745BC9">
      <w:pPr>
        <w:ind w:left="5670"/>
        <w:rPr>
          <w:color w:val="FFFFFF"/>
        </w:rPr>
      </w:pPr>
    </w:p>
    <w:p w:rsidR="00D63784" w:rsidRDefault="00D63784" w:rsidP="00745BC9">
      <w:pPr>
        <w:ind w:left="5670"/>
        <w:rPr>
          <w:color w:val="FFFFFF"/>
        </w:rPr>
      </w:pPr>
    </w:p>
    <w:p w:rsidR="004D6263" w:rsidRPr="004D6263" w:rsidRDefault="004D6263" w:rsidP="004D6263">
      <w:pPr>
        <w:ind w:left="5670"/>
        <w:rPr>
          <w:rFonts w:eastAsia="Times New Roman"/>
          <w:sz w:val="28"/>
          <w:szCs w:val="28"/>
        </w:rPr>
      </w:pPr>
      <w:r w:rsidRPr="004D6263">
        <w:rPr>
          <w:rFonts w:eastAsia="Times New Roman"/>
          <w:sz w:val="28"/>
          <w:szCs w:val="28"/>
        </w:rPr>
        <w:t>УТВЕРЖДЕНО</w:t>
      </w:r>
    </w:p>
    <w:p w:rsidR="004D6263" w:rsidRPr="004D6263" w:rsidRDefault="004D6263" w:rsidP="004D6263">
      <w:pPr>
        <w:ind w:left="5670"/>
        <w:rPr>
          <w:rFonts w:eastAsia="Times New Roman"/>
          <w:sz w:val="28"/>
          <w:szCs w:val="28"/>
        </w:rPr>
      </w:pPr>
      <w:r w:rsidRPr="004D6263">
        <w:rPr>
          <w:rFonts w:eastAsia="Times New Roman"/>
          <w:sz w:val="28"/>
          <w:szCs w:val="28"/>
        </w:rPr>
        <w:t>приказом директора</w:t>
      </w:r>
    </w:p>
    <w:p w:rsidR="004D6263" w:rsidRPr="004D6263" w:rsidRDefault="004D6263" w:rsidP="004D6263">
      <w:pPr>
        <w:ind w:left="5670"/>
        <w:rPr>
          <w:rFonts w:eastAsia="Times New Roman"/>
          <w:sz w:val="28"/>
          <w:szCs w:val="28"/>
        </w:rPr>
      </w:pPr>
      <w:r w:rsidRPr="004D6263">
        <w:rPr>
          <w:rFonts w:eastAsia="Times New Roman"/>
          <w:sz w:val="28"/>
          <w:szCs w:val="28"/>
        </w:rPr>
        <w:t>БПОУ ВО «Вологодский колледж технологии и дизайна»                                                                                                                                                                  от 31.08.2022 № 580</w:t>
      </w:r>
    </w:p>
    <w:p w:rsidR="004D6263" w:rsidRPr="004D6263" w:rsidRDefault="004D6263" w:rsidP="004D6263">
      <w:pPr>
        <w:ind w:left="5670"/>
        <w:rPr>
          <w:rFonts w:eastAsia="Calibri"/>
          <w:sz w:val="24"/>
          <w:szCs w:val="24"/>
        </w:rPr>
      </w:pPr>
      <w:r w:rsidRPr="004D6263">
        <w:rPr>
          <w:rFonts w:eastAsia="Times New Roman"/>
          <w:sz w:val="28"/>
          <w:szCs w:val="28"/>
        </w:rPr>
        <w:t>от 22.06.2023 № 514</w:t>
      </w:r>
    </w:p>
    <w:p w:rsidR="004D6263" w:rsidRPr="004D6263" w:rsidRDefault="004D6263" w:rsidP="004D6263">
      <w:pPr>
        <w:tabs>
          <w:tab w:val="left" w:pos="5880"/>
        </w:tabs>
        <w:rPr>
          <w:rFonts w:eastAsia="Times New Roman"/>
          <w:sz w:val="28"/>
          <w:szCs w:val="28"/>
        </w:rPr>
      </w:pPr>
      <w:r w:rsidRPr="004D6263">
        <w:rPr>
          <w:rFonts w:eastAsia="Calibri"/>
          <w:sz w:val="24"/>
          <w:szCs w:val="24"/>
        </w:rPr>
        <w:tab/>
      </w:r>
      <w:r w:rsidRPr="004D6263">
        <w:rPr>
          <w:rFonts w:eastAsia="Times New Roman"/>
          <w:sz w:val="28"/>
          <w:szCs w:val="28"/>
        </w:rPr>
        <w:t xml:space="preserve">                                                                                          </w:t>
      </w:r>
    </w:p>
    <w:p w:rsidR="00745BC9" w:rsidRPr="00745BC9" w:rsidRDefault="00745BC9" w:rsidP="00745BC9">
      <w:pPr>
        <w:suppressAutoHyphens/>
        <w:ind w:left="6096"/>
        <w:rPr>
          <w:rFonts w:eastAsia="Calibri"/>
          <w:sz w:val="28"/>
          <w:szCs w:val="28"/>
        </w:rPr>
      </w:pPr>
    </w:p>
    <w:p w:rsidR="00E90020" w:rsidRPr="00D61A09" w:rsidRDefault="00E90020" w:rsidP="00745BC9">
      <w:pPr>
        <w:pStyle w:val="a6"/>
        <w:spacing w:after="0" w:line="240" w:lineRule="auto"/>
        <w:ind w:left="0"/>
        <w:jc w:val="center"/>
        <w:rPr>
          <w:rFonts w:ascii="Times New Roman" w:hAnsi="Times New Roman"/>
          <w:b/>
          <w:sz w:val="28"/>
          <w:szCs w:val="28"/>
        </w:rPr>
      </w:pPr>
    </w:p>
    <w:p w:rsidR="00E90020" w:rsidRPr="00D61A09" w:rsidRDefault="00E90020" w:rsidP="00745BC9">
      <w:pPr>
        <w:pStyle w:val="a6"/>
        <w:spacing w:after="0" w:line="240" w:lineRule="auto"/>
        <w:ind w:left="0"/>
        <w:jc w:val="center"/>
        <w:rPr>
          <w:rFonts w:ascii="Times New Roman" w:hAnsi="Times New Roman"/>
          <w:b/>
          <w:sz w:val="28"/>
          <w:szCs w:val="28"/>
        </w:rPr>
      </w:pPr>
    </w:p>
    <w:p w:rsidR="00E90020" w:rsidRDefault="00E90020" w:rsidP="00745BC9">
      <w:pPr>
        <w:pStyle w:val="a6"/>
        <w:spacing w:after="0" w:line="240" w:lineRule="auto"/>
        <w:ind w:left="0"/>
        <w:jc w:val="center"/>
        <w:rPr>
          <w:rFonts w:ascii="Times New Roman" w:hAnsi="Times New Roman"/>
          <w:b/>
          <w:sz w:val="28"/>
          <w:szCs w:val="28"/>
        </w:rPr>
      </w:pPr>
    </w:p>
    <w:p w:rsidR="00745BC9" w:rsidRDefault="00745BC9" w:rsidP="00745BC9">
      <w:pPr>
        <w:pStyle w:val="a6"/>
        <w:spacing w:after="0" w:line="240" w:lineRule="auto"/>
        <w:ind w:left="0"/>
        <w:jc w:val="center"/>
        <w:rPr>
          <w:rFonts w:ascii="Times New Roman" w:hAnsi="Times New Roman"/>
          <w:b/>
          <w:sz w:val="28"/>
          <w:szCs w:val="28"/>
        </w:rPr>
      </w:pPr>
    </w:p>
    <w:p w:rsidR="008B27D4" w:rsidRDefault="008B27D4" w:rsidP="00745BC9">
      <w:pPr>
        <w:pStyle w:val="a6"/>
        <w:spacing w:after="0" w:line="240" w:lineRule="auto"/>
        <w:ind w:left="0"/>
        <w:jc w:val="center"/>
        <w:rPr>
          <w:rFonts w:ascii="Times New Roman" w:hAnsi="Times New Roman"/>
          <w:b/>
          <w:sz w:val="28"/>
          <w:szCs w:val="28"/>
        </w:rPr>
      </w:pPr>
    </w:p>
    <w:p w:rsidR="008B27D4" w:rsidRDefault="008B27D4" w:rsidP="00745BC9">
      <w:pPr>
        <w:pStyle w:val="a6"/>
        <w:spacing w:after="0" w:line="240" w:lineRule="auto"/>
        <w:ind w:left="0"/>
        <w:jc w:val="center"/>
        <w:rPr>
          <w:rFonts w:ascii="Times New Roman" w:hAnsi="Times New Roman"/>
          <w:b/>
          <w:sz w:val="28"/>
          <w:szCs w:val="28"/>
        </w:rPr>
      </w:pPr>
    </w:p>
    <w:p w:rsidR="00745BC9" w:rsidRPr="00D61A09" w:rsidRDefault="00745BC9" w:rsidP="00745BC9">
      <w:pPr>
        <w:pStyle w:val="a6"/>
        <w:spacing w:after="0" w:line="240" w:lineRule="auto"/>
        <w:ind w:left="0"/>
        <w:jc w:val="center"/>
        <w:rPr>
          <w:rFonts w:ascii="Times New Roman" w:hAnsi="Times New Roman"/>
          <w:b/>
          <w:sz w:val="28"/>
          <w:szCs w:val="28"/>
        </w:rPr>
      </w:pPr>
    </w:p>
    <w:p w:rsidR="00E90020" w:rsidRPr="00D61A09" w:rsidRDefault="00E90020" w:rsidP="00745BC9">
      <w:pPr>
        <w:pStyle w:val="a6"/>
        <w:spacing w:after="0" w:line="240" w:lineRule="auto"/>
        <w:ind w:left="0"/>
        <w:jc w:val="center"/>
        <w:rPr>
          <w:rFonts w:ascii="Times New Roman" w:hAnsi="Times New Roman"/>
          <w:b/>
          <w:sz w:val="28"/>
          <w:szCs w:val="28"/>
        </w:rPr>
      </w:pPr>
    </w:p>
    <w:p w:rsidR="00F66672" w:rsidRPr="00F66672" w:rsidRDefault="00F66672" w:rsidP="00F66672">
      <w:pPr>
        <w:pStyle w:val="a6"/>
        <w:jc w:val="center"/>
        <w:rPr>
          <w:rFonts w:ascii="Times New Roman" w:hAnsi="Times New Roman"/>
          <w:b/>
          <w:sz w:val="28"/>
          <w:szCs w:val="28"/>
        </w:rPr>
      </w:pPr>
      <w:r w:rsidRPr="00F66672">
        <w:rPr>
          <w:rFonts w:ascii="Times New Roman" w:hAnsi="Times New Roman"/>
          <w:b/>
          <w:sz w:val="28"/>
          <w:szCs w:val="28"/>
        </w:rPr>
        <w:t xml:space="preserve">МЕТОДИЧЕСКИЕ РЕКОМЕНДАЦИИ </w:t>
      </w:r>
    </w:p>
    <w:p w:rsidR="00F66672" w:rsidRPr="00F66672" w:rsidRDefault="00F66672" w:rsidP="00F66672">
      <w:pPr>
        <w:pStyle w:val="a6"/>
        <w:jc w:val="center"/>
        <w:rPr>
          <w:rFonts w:ascii="Times New Roman" w:hAnsi="Times New Roman"/>
          <w:b/>
          <w:sz w:val="28"/>
          <w:szCs w:val="28"/>
        </w:rPr>
      </w:pPr>
      <w:r w:rsidRPr="00F66672">
        <w:rPr>
          <w:rFonts w:ascii="Times New Roman" w:hAnsi="Times New Roman"/>
          <w:b/>
          <w:sz w:val="28"/>
          <w:szCs w:val="28"/>
        </w:rPr>
        <w:t>ПО ВЫПОЛНЕНИЮ ПРАКТИЧЕСКИХ РАБОТ</w:t>
      </w:r>
    </w:p>
    <w:p w:rsidR="00E90020" w:rsidRPr="00F66672" w:rsidRDefault="00F66672" w:rsidP="00F66672">
      <w:pPr>
        <w:pStyle w:val="a6"/>
        <w:jc w:val="center"/>
        <w:rPr>
          <w:rFonts w:ascii="Times New Roman" w:hAnsi="Times New Roman"/>
          <w:b/>
          <w:sz w:val="28"/>
          <w:szCs w:val="28"/>
        </w:rPr>
      </w:pPr>
      <w:r w:rsidRPr="00F66672">
        <w:rPr>
          <w:rFonts w:ascii="Times New Roman" w:hAnsi="Times New Roman"/>
          <w:b/>
          <w:sz w:val="28"/>
          <w:szCs w:val="28"/>
        </w:rPr>
        <w:t>ПО УЧЕБНОМУ ПРЕДМЕТУ</w:t>
      </w:r>
    </w:p>
    <w:p w:rsidR="00745BC9" w:rsidRDefault="00745BC9" w:rsidP="00745BC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jc w:val="center"/>
        <w:outlineLvl w:val="0"/>
        <w:rPr>
          <w:b/>
          <w:sz w:val="28"/>
          <w:szCs w:val="28"/>
          <w:lang w:eastAsia="x-none"/>
        </w:rPr>
      </w:pPr>
    </w:p>
    <w:p w:rsidR="00D63784" w:rsidRPr="00745BC9" w:rsidRDefault="00745BC9" w:rsidP="00745BC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jc w:val="center"/>
        <w:outlineLvl w:val="0"/>
        <w:rPr>
          <w:sz w:val="28"/>
          <w:szCs w:val="28"/>
          <w:lang w:eastAsia="x-none"/>
        </w:rPr>
      </w:pPr>
      <w:r w:rsidRPr="00745BC9">
        <w:rPr>
          <w:sz w:val="28"/>
          <w:szCs w:val="28"/>
          <w:lang w:eastAsia="x-none"/>
        </w:rPr>
        <w:t>ОП.05 ТРЕБОВАНИЯ К ЗДАНИЯМ И ИНЖЕНЕРНЫМ СИСТЕМАМ</w:t>
      </w:r>
    </w:p>
    <w:p w:rsidR="00E90020" w:rsidRPr="00745BC9" w:rsidRDefault="00745BC9" w:rsidP="00745BC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jc w:val="center"/>
        <w:outlineLvl w:val="0"/>
        <w:rPr>
          <w:sz w:val="28"/>
          <w:szCs w:val="28"/>
          <w:lang w:eastAsia="x-none"/>
        </w:rPr>
      </w:pPr>
      <w:r w:rsidRPr="00745BC9">
        <w:rPr>
          <w:sz w:val="28"/>
          <w:szCs w:val="28"/>
          <w:lang w:eastAsia="x-none"/>
        </w:rPr>
        <w:t xml:space="preserve"> ГОСТИНИЧНОГО ПРЕДПРИЯТИЯ</w:t>
      </w:r>
    </w:p>
    <w:p w:rsidR="00E90020" w:rsidRDefault="00E90020" w:rsidP="00745BC9">
      <w:pPr>
        <w:jc w:val="center"/>
        <w:rPr>
          <w:sz w:val="28"/>
          <w:szCs w:val="28"/>
        </w:rPr>
      </w:pPr>
    </w:p>
    <w:p w:rsidR="00745BC9" w:rsidRPr="00D61A09" w:rsidRDefault="00745BC9" w:rsidP="00745BC9">
      <w:pPr>
        <w:jc w:val="center"/>
        <w:rPr>
          <w:sz w:val="28"/>
          <w:szCs w:val="28"/>
        </w:rPr>
      </w:pPr>
    </w:p>
    <w:p w:rsidR="00E90020" w:rsidRPr="00D61A09" w:rsidRDefault="00D63784" w:rsidP="00745BC9">
      <w:pPr>
        <w:jc w:val="center"/>
        <w:rPr>
          <w:sz w:val="28"/>
          <w:szCs w:val="28"/>
        </w:rPr>
      </w:pPr>
      <w:r>
        <w:rPr>
          <w:sz w:val="28"/>
          <w:szCs w:val="28"/>
        </w:rPr>
        <w:t xml:space="preserve"> </w:t>
      </w:r>
      <w:r w:rsidR="00E90020" w:rsidRPr="00D61A09">
        <w:rPr>
          <w:sz w:val="28"/>
          <w:szCs w:val="28"/>
        </w:rPr>
        <w:t xml:space="preserve"> специальност</w:t>
      </w:r>
      <w:r>
        <w:rPr>
          <w:sz w:val="28"/>
          <w:szCs w:val="28"/>
        </w:rPr>
        <w:t>ь</w:t>
      </w:r>
    </w:p>
    <w:p w:rsidR="00E90020" w:rsidRPr="00745BC9" w:rsidRDefault="00E90020" w:rsidP="00745BC9">
      <w:pPr>
        <w:ind w:right="-299"/>
        <w:jc w:val="center"/>
        <w:rPr>
          <w:sz w:val="20"/>
          <w:szCs w:val="20"/>
        </w:rPr>
      </w:pPr>
      <w:r w:rsidRPr="00745BC9">
        <w:rPr>
          <w:bCs/>
          <w:sz w:val="28"/>
          <w:szCs w:val="28"/>
        </w:rPr>
        <w:t>43.02.14</w:t>
      </w:r>
      <w:r w:rsidRPr="00745BC9">
        <w:rPr>
          <w:sz w:val="28"/>
          <w:szCs w:val="28"/>
        </w:rPr>
        <w:t xml:space="preserve"> </w:t>
      </w:r>
      <w:r w:rsidRPr="00745BC9">
        <w:rPr>
          <w:bCs/>
          <w:sz w:val="28"/>
          <w:szCs w:val="28"/>
        </w:rPr>
        <w:t>Гостиничное дело</w:t>
      </w:r>
    </w:p>
    <w:p w:rsidR="00E90020" w:rsidRPr="00D61A09" w:rsidRDefault="00E90020" w:rsidP="00745BC9">
      <w:pPr>
        <w:jc w:val="center"/>
        <w:rPr>
          <w:caps/>
          <w:sz w:val="28"/>
          <w:szCs w:val="28"/>
        </w:rPr>
      </w:pPr>
    </w:p>
    <w:p w:rsidR="00E90020" w:rsidRPr="00D61A09" w:rsidRDefault="00E90020" w:rsidP="00745B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90020" w:rsidRPr="00D61A09" w:rsidRDefault="00E90020" w:rsidP="00745B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p>
    <w:p w:rsidR="00E90020" w:rsidRPr="00D61A09" w:rsidRDefault="00E90020" w:rsidP="00745B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E90020" w:rsidRPr="00D61A09" w:rsidRDefault="00E90020" w:rsidP="00745B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E90020" w:rsidRPr="00D61A09" w:rsidRDefault="00E90020" w:rsidP="00745BC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745BC9" w:rsidRDefault="00745BC9" w:rsidP="00D30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bookmarkStart w:id="0" w:name="_GoBack"/>
      <w:bookmarkEnd w:id="0"/>
    </w:p>
    <w:p w:rsidR="00745BC9" w:rsidRPr="00D61A09" w:rsidRDefault="00745BC9" w:rsidP="00745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E90020" w:rsidRPr="00D61A09" w:rsidRDefault="00745BC9" w:rsidP="00745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Pr>
          <w:bCs/>
          <w:sz w:val="28"/>
          <w:szCs w:val="28"/>
        </w:rPr>
        <w:t>Вологда</w:t>
      </w:r>
    </w:p>
    <w:p w:rsidR="00E90020" w:rsidRPr="00D61A09" w:rsidRDefault="00D305C0" w:rsidP="00745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202</w:t>
      </w:r>
      <w:r w:rsidR="004D6263">
        <w:rPr>
          <w:bCs/>
          <w:sz w:val="28"/>
          <w:szCs w:val="28"/>
        </w:rPr>
        <w:t>3</w:t>
      </w:r>
    </w:p>
    <w:p w:rsidR="00F66672" w:rsidRPr="00F66672" w:rsidRDefault="00F66672" w:rsidP="00F66672">
      <w:pPr>
        <w:suppressAutoHyphens/>
        <w:jc w:val="both"/>
        <w:rPr>
          <w:rFonts w:eastAsia="Times New Roman"/>
          <w:sz w:val="28"/>
          <w:szCs w:val="28"/>
          <w:lang w:eastAsia="ar-SA"/>
        </w:rPr>
      </w:pPr>
      <w:r w:rsidRPr="00F66672">
        <w:rPr>
          <w:rFonts w:eastAsia="Times New Roman"/>
          <w:sz w:val="28"/>
          <w:szCs w:val="28"/>
          <w:lang w:eastAsia="ar-SA"/>
        </w:rPr>
        <w:lastRenderedPageBreak/>
        <w:t>Методические рекомендации составлены в соответствии с ФГОС СПО по специальности 43.02.14 Гостиничное дело, рабочей программой учебного предмета</w:t>
      </w:r>
    </w:p>
    <w:p w:rsidR="00FB6E98" w:rsidRDefault="00FB6E98" w:rsidP="00745BC9">
      <w:pPr>
        <w:jc w:val="both"/>
        <w:rPr>
          <w:sz w:val="28"/>
          <w:szCs w:val="28"/>
        </w:rPr>
      </w:pPr>
    </w:p>
    <w:p w:rsidR="00D63784" w:rsidRPr="00D63784" w:rsidRDefault="00D63784" w:rsidP="00745BC9">
      <w:pPr>
        <w:jc w:val="both"/>
        <w:rPr>
          <w:sz w:val="28"/>
          <w:szCs w:val="28"/>
        </w:rPr>
      </w:pPr>
    </w:p>
    <w:p w:rsidR="00FB6E98" w:rsidRPr="00D63784" w:rsidRDefault="00FB6E98" w:rsidP="00745BC9">
      <w:pPr>
        <w:jc w:val="both"/>
        <w:rPr>
          <w:sz w:val="28"/>
          <w:szCs w:val="28"/>
        </w:rPr>
      </w:pPr>
      <w:r w:rsidRPr="00D63784">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FB6E98" w:rsidRDefault="00FB6E98" w:rsidP="00745BC9"/>
    <w:p w:rsidR="00D63784" w:rsidRPr="00D61A09" w:rsidRDefault="00D63784" w:rsidP="00745BC9"/>
    <w:p w:rsidR="00745BC9" w:rsidRDefault="00FB6E98" w:rsidP="00745BC9">
      <w:pPr>
        <w:rPr>
          <w:sz w:val="28"/>
          <w:szCs w:val="28"/>
        </w:rPr>
      </w:pPr>
      <w:r w:rsidRPr="00D61A09">
        <w:rPr>
          <w:sz w:val="28"/>
          <w:szCs w:val="28"/>
        </w:rPr>
        <w:t xml:space="preserve">Разработчик: </w:t>
      </w:r>
    </w:p>
    <w:p w:rsidR="00FB6E98" w:rsidRPr="00D61A09" w:rsidRDefault="00FB6E98" w:rsidP="00745BC9">
      <w:pPr>
        <w:jc w:val="both"/>
        <w:rPr>
          <w:sz w:val="28"/>
          <w:szCs w:val="28"/>
        </w:rPr>
      </w:pPr>
      <w:r w:rsidRPr="00D61A09">
        <w:rPr>
          <w:spacing w:val="-1"/>
          <w:sz w:val="28"/>
          <w:szCs w:val="28"/>
        </w:rPr>
        <w:t>Маклакова Е.И., преподаватель БПОУ ВО «Вологодский колледж технологии и дизайна»</w:t>
      </w:r>
    </w:p>
    <w:p w:rsidR="00FB6E98" w:rsidRPr="00D61A09" w:rsidRDefault="00FB6E98" w:rsidP="00745BC9">
      <w:pPr>
        <w:widowControl w:val="0"/>
        <w:shd w:val="clear" w:color="auto" w:fill="FFFFFF"/>
        <w:autoSpaceDE w:val="0"/>
        <w:autoSpaceDN w:val="0"/>
        <w:adjustRightInd w:val="0"/>
        <w:jc w:val="both"/>
        <w:rPr>
          <w:spacing w:val="-1"/>
          <w:szCs w:val="32"/>
        </w:rPr>
      </w:pPr>
    </w:p>
    <w:p w:rsidR="00FB6E98" w:rsidRPr="00D61A09" w:rsidRDefault="00FB6E98" w:rsidP="00745BC9">
      <w:pPr>
        <w:widowControl w:val="0"/>
        <w:shd w:val="clear" w:color="auto" w:fill="FFFFFF"/>
        <w:autoSpaceDE w:val="0"/>
        <w:autoSpaceDN w:val="0"/>
        <w:adjustRightInd w:val="0"/>
        <w:jc w:val="both"/>
        <w:rPr>
          <w:spacing w:val="-1"/>
          <w:szCs w:val="32"/>
        </w:rPr>
      </w:pPr>
    </w:p>
    <w:p w:rsidR="00FB6E98" w:rsidRPr="00D61A09" w:rsidRDefault="00FB6E98" w:rsidP="00745BC9">
      <w:pPr>
        <w:widowControl w:val="0"/>
        <w:shd w:val="clear" w:color="auto" w:fill="FFFFFF"/>
        <w:autoSpaceDE w:val="0"/>
        <w:autoSpaceDN w:val="0"/>
        <w:adjustRightInd w:val="0"/>
        <w:jc w:val="both"/>
        <w:rPr>
          <w:spacing w:val="-1"/>
          <w:szCs w:val="32"/>
        </w:rPr>
      </w:pPr>
    </w:p>
    <w:p w:rsidR="004D6263" w:rsidRPr="004D6263" w:rsidRDefault="004D6263" w:rsidP="004D6263">
      <w:pPr>
        <w:jc w:val="both"/>
        <w:rPr>
          <w:rFonts w:eastAsia="Calibri"/>
          <w:sz w:val="24"/>
          <w:szCs w:val="24"/>
        </w:rPr>
      </w:pPr>
      <w:r w:rsidRPr="004D6263">
        <w:rPr>
          <w:rFonts w:eastAsia="Times New Roman"/>
          <w:color w:val="000000"/>
          <w:sz w:val="28"/>
          <w:szCs w:val="28"/>
        </w:rPr>
        <w:t>Рассмотрена и рекомендована к использованию в образовательном процессе предметной цикловой комиссией БПОУ ВО «Вологодский колледж технологии и дизайна», Протокол №1 от 31.08.2022 г., Протокол № 11 от 13.06.2023</w:t>
      </w:r>
    </w:p>
    <w:p w:rsidR="00E90020" w:rsidRPr="00D61A09" w:rsidRDefault="00E90020" w:rsidP="00745B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90020" w:rsidRPr="00D61A09" w:rsidRDefault="00E90020" w:rsidP="00745B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90020" w:rsidRPr="00D61A09" w:rsidRDefault="00E90020" w:rsidP="00745B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90020" w:rsidRPr="00D61A09" w:rsidRDefault="00E90020" w:rsidP="00745B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90020" w:rsidRPr="00D61A09" w:rsidRDefault="00E90020" w:rsidP="00745BC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sidRPr="00D61A09">
        <w:rPr>
          <w:rFonts w:ascii="Times New Roman" w:hAnsi="Times New Roman"/>
        </w:rPr>
        <w:br w:type="page"/>
      </w:r>
      <w:r w:rsidR="00745BC9" w:rsidRPr="00D61A09">
        <w:rPr>
          <w:rFonts w:ascii="Times New Roman" w:hAnsi="Times New Roman"/>
          <w:sz w:val="28"/>
          <w:szCs w:val="28"/>
        </w:rPr>
        <w:lastRenderedPageBreak/>
        <w:t>ПОЯСНИТЕЛЬНАЯ ЗАПИСКА</w:t>
      </w:r>
    </w:p>
    <w:p w:rsidR="00745BC9" w:rsidRDefault="00745BC9" w:rsidP="00745BC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rPr>
          <w:sz w:val="28"/>
          <w:szCs w:val="28"/>
        </w:rPr>
      </w:pPr>
    </w:p>
    <w:p w:rsidR="002E3822" w:rsidRPr="00745BC9" w:rsidRDefault="00E90020" w:rsidP="00745BC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rPr>
          <w:sz w:val="20"/>
          <w:szCs w:val="20"/>
        </w:rPr>
      </w:pPr>
      <w:r w:rsidRPr="00D61A09">
        <w:rPr>
          <w:sz w:val="28"/>
          <w:szCs w:val="28"/>
        </w:rPr>
        <w:t>Методические рекомендации по выполнению практических работ по  учебной дисциплине</w:t>
      </w:r>
      <w:r w:rsidRPr="00D61A09">
        <w:rPr>
          <w:b/>
          <w:bCs/>
          <w:sz w:val="28"/>
          <w:szCs w:val="28"/>
        </w:rPr>
        <w:t xml:space="preserve"> </w:t>
      </w:r>
      <w:r w:rsidR="002E3822" w:rsidRPr="00D61A09">
        <w:rPr>
          <w:sz w:val="28"/>
          <w:szCs w:val="28"/>
          <w:lang w:eastAsia="x-none"/>
        </w:rPr>
        <w:t>ОП.05 Требования к зданиям и инженерным системам гостиничного предприятия</w:t>
      </w:r>
      <w:r w:rsidR="004E023A" w:rsidRPr="00D61A09">
        <w:rPr>
          <w:sz w:val="28"/>
          <w:szCs w:val="28"/>
          <w:lang w:eastAsia="x-none"/>
        </w:rPr>
        <w:t xml:space="preserve"> </w:t>
      </w:r>
      <w:r w:rsidRPr="00D61A09">
        <w:rPr>
          <w:sz w:val="28"/>
          <w:szCs w:val="28"/>
        </w:rPr>
        <w:t>предназначены для студентов, обучающихся</w:t>
      </w:r>
      <w:r w:rsidRPr="00D61A09">
        <w:rPr>
          <w:b/>
          <w:sz w:val="28"/>
          <w:szCs w:val="28"/>
        </w:rPr>
        <w:t xml:space="preserve"> </w:t>
      </w:r>
      <w:r w:rsidRPr="00D61A09">
        <w:rPr>
          <w:sz w:val="28"/>
          <w:szCs w:val="28"/>
        </w:rPr>
        <w:t>по</w:t>
      </w:r>
      <w:r w:rsidRPr="00D61A09">
        <w:rPr>
          <w:b/>
          <w:sz w:val="28"/>
          <w:szCs w:val="28"/>
        </w:rPr>
        <w:t xml:space="preserve"> </w:t>
      </w:r>
      <w:r w:rsidRPr="00D61A09">
        <w:rPr>
          <w:sz w:val="28"/>
          <w:szCs w:val="28"/>
        </w:rPr>
        <w:t>специальности</w:t>
      </w:r>
      <w:r w:rsidR="004E023A" w:rsidRPr="00D61A09">
        <w:rPr>
          <w:sz w:val="28"/>
          <w:szCs w:val="28"/>
        </w:rPr>
        <w:t xml:space="preserve"> </w:t>
      </w:r>
      <w:r w:rsidR="002E3822" w:rsidRPr="00745BC9">
        <w:rPr>
          <w:bCs/>
          <w:sz w:val="28"/>
          <w:szCs w:val="28"/>
        </w:rPr>
        <w:t>43.02.14</w:t>
      </w:r>
      <w:r w:rsidR="002E3822" w:rsidRPr="00745BC9">
        <w:rPr>
          <w:sz w:val="28"/>
          <w:szCs w:val="28"/>
        </w:rPr>
        <w:t xml:space="preserve"> </w:t>
      </w:r>
      <w:r w:rsidR="002E3822" w:rsidRPr="00745BC9">
        <w:rPr>
          <w:bCs/>
          <w:sz w:val="28"/>
          <w:szCs w:val="28"/>
        </w:rPr>
        <w:t>Гостиничное дело</w:t>
      </w:r>
      <w:r w:rsidR="00745BC9" w:rsidRPr="00745BC9">
        <w:rPr>
          <w:bCs/>
          <w:sz w:val="28"/>
          <w:szCs w:val="28"/>
        </w:rPr>
        <w:t>.</w:t>
      </w:r>
    </w:p>
    <w:p w:rsidR="00E90020" w:rsidRPr="00745BC9" w:rsidRDefault="00E90020" w:rsidP="00745BC9">
      <w:pPr>
        <w:ind w:firstLine="708"/>
        <w:jc w:val="both"/>
        <w:rPr>
          <w:sz w:val="28"/>
          <w:szCs w:val="28"/>
        </w:rPr>
      </w:pPr>
      <w:r w:rsidRPr="00745BC9">
        <w:rPr>
          <w:sz w:val="28"/>
          <w:szCs w:val="28"/>
        </w:rPr>
        <w:t xml:space="preserve">Практические занятия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E90020" w:rsidRPr="00745BC9" w:rsidRDefault="00E90020" w:rsidP="00745BC9">
      <w:pPr>
        <w:pStyle w:val="a5"/>
        <w:spacing w:before="0" w:beforeAutospacing="0" w:after="0" w:afterAutospacing="0"/>
        <w:ind w:firstLine="708"/>
        <w:jc w:val="both"/>
        <w:rPr>
          <w:color w:val="000000"/>
          <w:sz w:val="28"/>
          <w:szCs w:val="28"/>
        </w:rPr>
      </w:pPr>
      <w:r w:rsidRPr="00745BC9">
        <w:rPr>
          <w:sz w:val="28"/>
          <w:szCs w:val="28"/>
        </w:rPr>
        <w:t>Цель практических занятий –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E90020" w:rsidRPr="00D61A09" w:rsidRDefault="00E90020" w:rsidP="00745BC9">
      <w:pPr>
        <w:ind w:firstLine="708"/>
        <w:jc w:val="both"/>
        <w:rPr>
          <w:color w:val="000000"/>
          <w:sz w:val="28"/>
          <w:szCs w:val="28"/>
        </w:rPr>
      </w:pPr>
      <w:r w:rsidRPr="00745BC9">
        <w:rPr>
          <w:color w:val="000000"/>
          <w:sz w:val="28"/>
          <w:szCs w:val="28"/>
        </w:rPr>
        <w:t>Формы организации</w:t>
      </w:r>
      <w:r w:rsidRPr="00D61A09">
        <w:rPr>
          <w:color w:val="000000"/>
          <w:sz w:val="28"/>
          <w:szCs w:val="28"/>
        </w:rPr>
        <w:t xml:space="preserve"> деятельности обучающихся на практических занятиях могут быть: индивидуальная и (или) групповая. </w:t>
      </w:r>
    </w:p>
    <w:p w:rsidR="00E90020" w:rsidRPr="00D61A09" w:rsidRDefault="00E90020" w:rsidP="00745BC9">
      <w:pPr>
        <w:ind w:firstLine="709"/>
        <w:jc w:val="both"/>
        <w:rPr>
          <w:b/>
          <w:bCs/>
          <w:i/>
          <w:iCs/>
          <w:sz w:val="28"/>
          <w:szCs w:val="28"/>
          <w:shd w:val="clear" w:color="auto" w:fill="FFFFFF"/>
        </w:rPr>
      </w:pPr>
      <w:r w:rsidRPr="00D61A09">
        <w:rPr>
          <w:sz w:val="28"/>
          <w:szCs w:val="28"/>
          <w:shd w:val="clear" w:color="auto" w:fill="FFFFFF"/>
        </w:rPr>
        <w:t xml:space="preserve">Выполнение практических работ </w:t>
      </w:r>
      <w:r w:rsidRPr="00D61A09">
        <w:rPr>
          <w:bCs/>
          <w:iCs/>
          <w:sz w:val="28"/>
          <w:szCs w:val="28"/>
          <w:shd w:val="clear" w:color="auto" w:fill="FFFFFF"/>
        </w:rPr>
        <w:t>направлено на формирование</w:t>
      </w:r>
      <w:r w:rsidRPr="00D61A09">
        <w:rPr>
          <w:b/>
          <w:bCs/>
          <w:i/>
          <w:iCs/>
          <w:sz w:val="28"/>
          <w:szCs w:val="28"/>
          <w:shd w:val="clear" w:color="auto" w:fill="FFFFFF"/>
        </w:rPr>
        <w:t xml:space="preserve"> общих и профессиональных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
        <w:gridCol w:w="4341"/>
        <w:gridCol w:w="4343"/>
      </w:tblGrid>
      <w:tr w:rsidR="002E3822" w:rsidRPr="00D61A09" w:rsidTr="00E46735">
        <w:trPr>
          <w:trHeight w:val="637"/>
        </w:trPr>
        <w:tc>
          <w:tcPr>
            <w:tcW w:w="461" w:type="pct"/>
            <w:vAlign w:val="center"/>
          </w:tcPr>
          <w:p w:rsidR="002E3822" w:rsidRPr="00D61A09" w:rsidRDefault="002E3822" w:rsidP="00745BC9">
            <w:pPr>
              <w:jc w:val="center"/>
            </w:pPr>
            <w:r w:rsidRPr="00D61A09">
              <w:t>Код</w:t>
            </w:r>
          </w:p>
          <w:p w:rsidR="002E3822" w:rsidRPr="00D61A09" w:rsidRDefault="002E3822" w:rsidP="00745BC9">
            <w:pPr>
              <w:jc w:val="center"/>
              <w:rPr>
                <w:b/>
                <w:bCs/>
              </w:rPr>
            </w:pPr>
            <w:r w:rsidRPr="00D61A09">
              <w:t>ПК, ОК</w:t>
            </w:r>
          </w:p>
        </w:tc>
        <w:tc>
          <w:tcPr>
            <w:tcW w:w="2269" w:type="pct"/>
            <w:vAlign w:val="center"/>
          </w:tcPr>
          <w:p w:rsidR="002E3822" w:rsidRPr="00D61A09" w:rsidRDefault="002E3822" w:rsidP="00745BC9">
            <w:pPr>
              <w:jc w:val="center"/>
            </w:pPr>
            <w:r w:rsidRPr="00D61A09">
              <w:t>Умения</w:t>
            </w:r>
          </w:p>
        </w:tc>
        <w:tc>
          <w:tcPr>
            <w:tcW w:w="2270" w:type="pct"/>
            <w:vAlign w:val="center"/>
          </w:tcPr>
          <w:p w:rsidR="002E3822" w:rsidRPr="00D61A09" w:rsidRDefault="002E3822" w:rsidP="00745BC9">
            <w:pPr>
              <w:jc w:val="center"/>
            </w:pPr>
            <w:r w:rsidRPr="00D61A09">
              <w:t>Знания</w:t>
            </w:r>
          </w:p>
        </w:tc>
      </w:tr>
      <w:tr w:rsidR="002E3822" w:rsidRPr="00D61A09" w:rsidTr="00E46735">
        <w:trPr>
          <w:trHeight w:val="492"/>
        </w:trPr>
        <w:tc>
          <w:tcPr>
            <w:tcW w:w="461" w:type="pct"/>
            <w:vAlign w:val="center"/>
          </w:tcPr>
          <w:p w:rsidR="002E3822" w:rsidRPr="00D61A09" w:rsidRDefault="002E3822" w:rsidP="00745BC9">
            <w:pPr>
              <w:rPr>
                <w:bCs/>
              </w:rPr>
            </w:pPr>
            <w:r w:rsidRPr="00D61A09">
              <w:rPr>
                <w:bCs/>
              </w:rPr>
              <w:t>ОК 01.</w:t>
            </w:r>
          </w:p>
        </w:tc>
        <w:tc>
          <w:tcPr>
            <w:tcW w:w="2269" w:type="pct"/>
          </w:tcPr>
          <w:p w:rsidR="002E3822" w:rsidRPr="00D61A09" w:rsidRDefault="002E3822" w:rsidP="00F61E77">
            <w:pPr>
              <w:jc w:val="both"/>
            </w:pPr>
            <w:r w:rsidRPr="00D61A09">
              <w:t>Определять основные характеристики концепции гостиничного продукта</w:t>
            </w:r>
          </w:p>
        </w:tc>
        <w:tc>
          <w:tcPr>
            <w:tcW w:w="2270" w:type="pct"/>
          </w:tcPr>
          <w:p w:rsidR="002E3822" w:rsidRPr="00D61A09" w:rsidRDefault="002E3822" w:rsidP="00F61E77">
            <w:pPr>
              <w:jc w:val="both"/>
            </w:pPr>
            <w:r w:rsidRPr="00D61A09">
              <w:t>Стандарты, требования и рекомендации по оснащению гостиничных предприятий</w:t>
            </w:r>
          </w:p>
        </w:tc>
      </w:tr>
      <w:tr w:rsidR="002E3822" w:rsidRPr="00D61A09" w:rsidTr="00E46735">
        <w:trPr>
          <w:trHeight w:val="637"/>
        </w:trPr>
        <w:tc>
          <w:tcPr>
            <w:tcW w:w="461" w:type="pct"/>
            <w:vAlign w:val="center"/>
          </w:tcPr>
          <w:p w:rsidR="002E3822" w:rsidRPr="00D61A09" w:rsidRDefault="002E3822" w:rsidP="00745BC9">
            <w:pPr>
              <w:rPr>
                <w:bCs/>
              </w:rPr>
            </w:pPr>
            <w:r w:rsidRPr="00D61A09">
              <w:rPr>
                <w:bCs/>
              </w:rPr>
              <w:t>ОК 02.</w:t>
            </w:r>
          </w:p>
        </w:tc>
        <w:tc>
          <w:tcPr>
            <w:tcW w:w="2269" w:type="pct"/>
          </w:tcPr>
          <w:p w:rsidR="002E3822" w:rsidRPr="00D61A09" w:rsidRDefault="002E3822" w:rsidP="00F61E77">
            <w:pPr>
              <w:jc w:val="both"/>
              <w:rPr>
                <w:bCs/>
              </w:rPr>
            </w:pPr>
            <w:r w:rsidRPr="00D61A09">
              <w:rPr>
                <w:bCs/>
              </w:rPr>
              <w:t>Анализировать спрос и предложения гостиничной отрасли</w:t>
            </w:r>
          </w:p>
        </w:tc>
        <w:tc>
          <w:tcPr>
            <w:tcW w:w="2270" w:type="pct"/>
          </w:tcPr>
          <w:p w:rsidR="002E3822" w:rsidRPr="00D61A09" w:rsidRDefault="002E3822" w:rsidP="00F61E77">
            <w:pPr>
              <w:jc w:val="both"/>
              <w:rPr>
                <w:bCs/>
              </w:rPr>
            </w:pPr>
            <w:r w:rsidRPr="00D61A09">
              <w:t>Основные требования к зданиям и инженерным системам гостиничного предприятия</w:t>
            </w:r>
          </w:p>
        </w:tc>
      </w:tr>
      <w:tr w:rsidR="002E3822" w:rsidRPr="00D61A09" w:rsidTr="00E46735">
        <w:trPr>
          <w:trHeight w:val="637"/>
        </w:trPr>
        <w:tc>
          <w:tcPr>
            <w:tcW w:w="461" w:type="pct"/>
            <w:vAlign w:val="center"/>
          </w:tcPr>
          <w:p w:rsidR="002E3822" w:rsidRPr="00D61A09" w:rsidRDefault="002E3822" w:rsidP="00745BC9">
            <w:pPr>
              <w:rPr>
                <w:bCs/>
              </w:rPr>
            </w:pPr>
            <w:r w:rsidRPr="00D61A09">
              <w:rPr>
                <w:bCs/>
              </w:rPr>
              <w:t>ОК 03.</w:t>
            </w:r>
          </w:p>
        </w:tc>
        <w:tc>
          <w:tcPr>
            <w:tcW w:w="2269" w:type="pct"/>
          </w:tcPr>
          <w:p w:rsidR="002E3822" w:rsidRPr="00D61A09" w:rsidRDefault="002E3822" w:rsidP="00F61E77">
            <w:pPr>
              <w:jc w:val="both"/>
              <w:rPr>
                <w:bCs/>
              </w:rPr>
            </w:pPr>
            <w:r w:rsidRPr="00D61A09">
              <w:rPr>
                <w:bCs/>
              </w:rPr>
              <w:t>Определять актуальность нормативно-правовой документации в профессиональной деятельности</w:t>
            </w:r>
            <w:r w:rsidR="004E023A" w:rsidRPr="00D61A09">
              <w:rPr>
                <w:bCs/>
              </w:rPr>
              <w:t>;</w:t>
            </w:r>
          </w:p>
          <w:p w:rsidR="002E3822" w:rsidRPr="00D61A09" w:rsidRDefault="002E3822" w:rsidP="00F61E77">
            <w:pPr>
              <w:jc w:val="both"/>
              <w:rPr>
                <w:bCs/>
              </w:rPr>
            </w:pPr>
            <w:r w:rsidRPr="00D61A09">
              <w:rPr>
                <w:bCs/>
              </w:rPr>
              <w:t>Выстраивать траектории профессионального и личностного развития</w:t>
            </w:r>
          </w:p>
        </w:tc>
        <w:tc>
          <w:tcPr>
            <w:tcW w:w="2270" w:type="pct"/>
          </w:tcPr>
          <w:p w:rsidR="002E3822" w:rsidRPr="00D61A09" w:rsidRDefault="002E3822" w:rsidP="00F61E77">
            <w:pPr>
              <w:jc w:val="both"/>
              <w:rPr>
                <w:bCs/>
              </w:rPr>
            </w:pPr>
            <w:r w:rsidRPr="00D61A09">
              <w:rPr>
                <w:bCs/>
              </w:rPr>
              <w:t>Содержание актуальной нормативно-правовой документации</w:t>
            </w:r>
          </w:p>
          <w:p w:rsidR="002E3822" w:rsidRPr="00D61A09" w:rsidRDefault="002E3822" w:rsidP="00F61E77">
            <w:pPr>
              <w:jc w:val="both"/>
              <w:rPr>
                <w:bCs/>
              </w:rPr>
            </w:pPr>
            <w:r w:rsidRPr="00D61A09">
              <w:rPr>
                <w:bCs/>
              </w:rPr>
              <w:t>Современная научная и профессиональная терминология</w:t>
            </w:r>
          </w:p>
          <w:p w:rsidR="002E3822" w:rsidRPr="00D61A09" w:rsidRDefault="002E3822" w:rsidP="00F61E77">
            <w:pPr>
              <w:jc w:val="both"/>
              <w:rPr>
                <w:bCs/>
              </w:rPr>
            </w:pPr>
            <w:r w:rsidRPr="00D61A09">
              <w:rPr>
                <w:bCs/>
              </w:rPr>
              <w:t>Возможные траектории профессионального развития и самообразования</w:t>
            </w:r>
          </w:p>
        </w:tc>
      </w:tr>
      <w:tr w:rsidR="002E3822" w:rsidRPr="00D61A09" w:rsidTr="00E46735">
        <w:trPr>
          <w:trHeight w:val="637"/>
        </w:trPr>
        <w:tc>
          <w:tcPr>
            <w:tcW w:w="461" w:type="pct"/>
            <w:vAlign w:val="center"/>
          </w:tcPr>
          <w:p w:rsidR="002E3822" w:rsidRPr="00D61A09" w:rsidRDefault="002E3822" w:rsidP="00745BC9">
            <w:pPr>
              <w:rPr>
                <w:bCs/>
              </w:rPr>
            </w:pPr>
            <w:r w:rsidRPr="00D61A09">
              <w:rPr>
                <w:bCs/>
              </w:rPr>
              <w:t>ОК04.</w:t>
            </w:r>
          </w:p>
        </w:tc>
        <w:tc>
          <w:tcPr>
            <w:tcW w:w="2269" w:type="pct"/>
          </w:tcPr>
          <w:p w:rsidR="002E3822" w:rsidRPr="00D61A09" w:rsidRDefault="002E3822" w:rsidP="00F61E77">
            <w:pPr>
              <w:jc w:val="both"/>
              <w:rPr>
                <w:bCs/>
              </w:rPr>
            </w:pPr>
            <w:r w:rsidRPr="00D61A09">
              <w:rPr>
                <w:bCs/>
              </w:rPr>
              <w:t>Организовывать работу коллектива и команды</w:t>
            </w:r>
            <w:r w:rsidR="004E023A" w:rsidRPr="00D61A09">
              <w:rPr>
                <w:bCs/>
              </w:rPr>
              <w:t>;</w:t>
            </w:r>
          </w:p>
          <w:p w:rsidR="002E3822" w:rsidRPr="00D61A09" w:rsidRDefault="002E3822" w:rsidP="00F61E77">
            <w:pPr>
              <w:jc w:val="both"/>
              <w:rPr>
                <w:bCs/>
              </w:rPr>
            </w:pPr>
            <w:r w:rsidRPr="00D61A09">
              <w:rPr>
                <w:bCs/>
              </w:rPr>
              <w:t xml:space="preserve">Взаимодействовать с коллегами, руководством, клиентами. </w:t>
            </w:r>
          </w:p>
        </w:tc>
        <w:tc>
          <w:tcPr>
            <w:tcW w:w="2270" w:type="pct"/>
          </w:tcPr>
          <w:p w:rsidR="002E3822" w:rsidRPr="00D61A09" w:rsidRDefault="002E3822" w:rsidP="00F61E77">
            <w:pPr>
              <w:jc w:val="both"/>
              <w:rPr>
                <w:bCs/>
              </w:rPr>
            </w:pPr>
            <w:r w:rsidRPr="00D61A09">
              <w:rPr>
                <w:bCs/>
              </w:rPr>
              <w:t>Психология коллектива</w:t>
            </w:r>
          </w:p>
          <w:p w:rsidR="002E3822" w:rsidRPr="00D61A09" w:rsidRDefault="002E3822" w:rsidP="00F61E77">
            <w:pPr>
              <w:jc w:val="both"/>
              <w:rPr>
                <w:bCs/>
              </w:rPr>
            </w:pPr>
            <w:r w:rsidRPr="00D61A09">
              <w:rPr>
                <w:bCs/>
              </w:rPr>
              <w:t>Психология личности</w:t>
            </w:r>
          </w:p>
          <w:p w:rsidR="002E3822" w:rsidRPr="00D61A09" w:rsidRDefault="002E3822" w:rsidP="00F61E77">
            <w:pPr>
              <w:jc w:val="both"/>
              <w:rPr>
                <w:bCs/>
              </w:rPr>
            </w:pPr>
            <w:r w:rsidRPr="00D61A09">
              <w:rPr>
                <w:bCs/>
              </w:rPr>
              <w:t>Основы проектной деятельности</w:t>
            </w:r>
          </w:p>
        </w:tc>
      </w:tr>
      <w:tr w:rsidR="002E3822" w:rsidRPr="00D61A09" w:rsidTr="00E46735">
        <w:trPr>
          <w:trHeight w:val="637"/>
        </w:trPr>
        <w:tc>
          <w:tcPr>
            <w:tcW w:w="461" w:type="pct"/>
            <w:vAlign w:val="center"/>
          </w:tcPr>
          <w:p w:rsidR="002E3822" w:rsidRPr="00D61A09" w:rsidRDefault="002E3822" w:rsidP="00745BC9">
            <w:pPr>
              <w:rPr>
                <w:bCs/>
              </w:rPr>
            </w:pPr>
            <w:r w:rsidRPr="00D61A09">
              <w:rPr>
                <w:bCs/>
              </w:rPr>
              <w:t>ОК 05.</w:t>
            </w:r>
          </w:p>
        </w:tc>
        <w:tc>
          <w:tcPr>
            <w:tcW w:w="2269" w:type="pct"/>
          </w:tcPr>
          <w:p w:rsidR="002E3822" w:rsidRPr="00D61A09" w:rsidRDefault="002E3822" w:rsidP="00F61E77">
            <w:pPr>
              <w:jc w:val="both"/>
              <w:rPr>
                <w:bCs/>
              </w:rPr>
            </w:pPr>
            <w:r w:rsidRPr="00D61A09">
              <w:rPr>
                <w:bCs/>
              </w:rPr>
              <w:t>Излагать свои мысли на государственном языке</w:t>
            </w:r>
            <w:r w:rsidR="004E023A" w:rsidRPr="00D61A09">
              <w:rPr>
                <w:bCs/>
              </w:rPr>
              <w:t>;</w:t>
            </w:r>
          </w:p>
          <w:p w:rsidR="002E3822" w:rsidRPr="00D61A09" w:rsidRDefault="002E3822" w:rsidP="00F61E77">
            <w:pPr>
              <w:jc w:val="both"/>
              <w:rPr>
                <w:bCs/>
              </w:rPr>
            </w:pPr>
            <w:r w:rsidRPr="00D61A09">
              <w:rPr>
                <w:bCs/>
              </w:rPr>
              <w:t>Оформлять документы</w:t>
            </w:r>
          </w:p>
        </w:tc>
        <w:tc>
          <w:tcPr>
            <w:tcW w:w="2270" w:type="pct"/>
          </w:tcPr>
          <w:p w:rsidR="002E3822" w:rsidRPr="00D61A09" w:rsidRDefault="002E3822" w:rsidP="00F61E77">
            <w:pPr>
              <w:jc w:val="both"/>
              <w:rPr>
                <w:bCs/>
              </w:rPr>
            </w:pPr>
            <w:r w:rsidRPr="00D61A09">
              <w:rPr>
                <w:bCs/>
              </w:rPr>
              <w:t>Особенности социального и культурного контекста</w:t>
            </w:r>
          </w:p>
          <w:p w:rsidR="002E3822" w:rsidRPr="00D61A09" w:rsidRDefault="002E3822" w:rsidP="00F61E77">
            <w:pPr>
              <w:jc w:val="both"/>
              <w:rPr>
                <w:bCs/>
              </w:rPr>
            </w:pPr>
            <w:r w:rsidRPr="00D61A09">
              <w:rPr>
                <w:bCs/>
              </w:rPr>
              <w:t>Правила оформления документов.</w:t>
            </w:r>
          </w:p>
        </w:tc>
      </w:tr>
      <w:tr w:rsidR="002E3822" w:rsidRPr="00D61A09" w:rsidTr="00E46735">
        <w:trPr>
          <w:trHeight w:val="637"/>
        </w:trPr>
        <w:tc>
          <w:tcPr>
            <w:tcW w:w="461" w:type="pct"/>
            <w:vAlign w:val="center"/>
          </w:tcPr>
          <w:p w:rsidR="002E3822" w:rsidRPr="00D61A09" w:rsidRDefault="002E3822" w:rsidP="00745BC9">
            <w:pPr>
              <w:rPr>
                <w:bCs/>
              </w:rPr>
            </w:pPr>
            <w:r w:rsidRPr="00D61A09">
              <w:rPr>
                <w:bCs/>
              </w:rPr>
              <w:t>ОК 06.</w:t>
            </w:r>
          </w:p>
        </w:tc>
        <w:tc>
          <w:tcPr>
            <w:tcW w:w="2269" w:type="pct"/>
          </w:tcPr>
          <w:p w:rsidR="002E3822" w:rsidRPr="00D61A09" w:rsidRDefault="002E3822" w:rsidP="00F61E77">
            <w:pPr>
              <w:jc w:val="both"/>
              <w:rPr>
                <w:bCs/>
              </w:rPr>
            </w:pPr>
            <w:r w:rsidRPr="00D61A09">
              <w:rPr>
                <w:bCs/>
              </w:rPr>
              <w:t>Презентовать структуру профессиональной деятельности по специальности</w:t>
            </w:r>
          </w:p>
        </w:tc>
        <w:tc>
          <w:tcPr>
            <w:tcW w:w="2270" w:type="pct"/>
          </w:tcPr>
          <w:p w:rsidR="002E3822" w:rsidRPr="00D61A09" w:rsidRDefault="002E3822" w:rsidP="00F61E77">
            <w:pPr>
              <w:jc w:val="both"/>
              <w:rPr>
                <w:bCs/>
              </w:rPr>
            </w:pPr>
            <w:r w:rsidRPr="00D61A09">
              <w:rPr>
                <w:bCs/>
              </w:rPr>
              <w:t>Общечеловеческие ценности</w:t>
            </w:r>
          </w:p>
          <w:p w:rsidR="002E3822" w:rsidRPr="00D61A09" w:rsidRDefault="002E3822" w:rsidP="00F61E77">
            <w:pPr>
              <w:jc w:val="both"/>
              <w:rPr>
                <w:bCs/>
              </w:rPr>
            </w:pPr>
            <w:r w:rsidRPr="00D61A09">
              <w:rPr>
                <w:bCs/>
              </w:rPr>
              <w:t>Правила поведения в ходе выполнения профессиональной деятельности</w:t>
            </w:r>
          </w:p>
        </w:tc>
      </w:tr>
      <w:tr w:rsidR="002E3822" w:rsidRPr="00D61A09" w:rsidTr="00E46735">
        <w:trPr>
          <w:trHeight w:val="637"/>
        </w:trPr>
        <w:tc>
          <w:tcPr>
            <w:tcW w:w="461" w:type="pct"/>
            <w:vAlign w:val="center"/>
          </w:tcPr>
          <w:p w:rsidR="002E3822" w:rsidRPr="00D61A09" w:rsidRDefault="002E3822" w:rsidP="00745BC9">
            <w:pPr>
              <w:rPr>
                <w:bCs/>
              </w:rPr>
            </w:pPr>
            <w:r w:rsidRPr="00D61A09">
              <w:rPr>
                <w:bCs/>
              </w:rPr>
              <w:lastRenderedPageBreak/>
              <w:t>ОК 07.</w:t>
            </w:r>
          </w:p>
        </w:tc>
        <w:tc>
          <w:tcPr>
            <w:tcW w:w="2269" w:type="pct"/>
          </w:tcPr>
          <w:p w:rsidR="002E3822" w:rsidRPr="00D61A09" w:rsidRDefault="002E3822" w:rsidP="00F61E77">
            <w:pPr>
              <w:jc w:val="both"/>
              <w:rPr>
                <w:bCs/>
              </w:rPr>
            </w:pPr>
            <w:r w:rsidRPr="00D61A09">
              <w:rPr>
                <w:bCs/>
              </w:rPr>
              <w:t xml:space="preserve">Определять направления </w:t>
            </w:r>
            <w:r w:rsidR="004E023A" w:rsidRPr="00D61A09">
              <w:rPr>
                <w:bCs/>
              </w:rPr>
              <w:t>р</w:t>
            </w:r>
            <w:r w:rsidRPr="00D61A09">
              <w:rPr>
                <w:bCs/>
              </w:rPr>
              <w:t>есурсосбережения в рамках профессиональной деятельности по специальности</w:t>
            </w:r>
          </w:p>
        </w:tc>
        <w:tc>
          <w:tcPr>
            <w:tcW w:w="2270" w:type="pct"/>
          </w:tcPr>
          <w:p w:rsidR="002E3822" w:rsidRPr="00D61A09" w:rsidRDefault="002E3822" w:rsidP="00F61E77">
            <w:pPr>
              <w:jc w:val="both"/>
              <w:rPr>
                <w:bCs/>
              </w:rPr>
            </w:pPr>
            <w:r w:rsidRPr="00D61A09">
              <w:rPr>
                <w:bCs/>
              </w:rPr>
              <w:t>Правила экологической безопасности при ведении профессиональной деятельности</w:t>
            </w:r>
          </w:p>
          <w:p w:rsidR="002E3822" w:rsidRPr="00D61A09" w:rsidRDefault="002E3822" w:rsidP="00F61E77">
            <w:pPr>
              <w:jc w:val="both"/>
              <w:rPr>
                <w:bCs/>
              </w:rPr>
            </w:pPr>
            <w:r w:rsidRPr="00D61A09">
              <w:rPr>
                <w:bCs/>
              </w:rPr>
              <w:t>Основные ресурсы задействованные в профессиональной деятельности</w:t>
            </w:r>
          </w:p>
          <w:p w:rsidR="004E023A" w:rsidRPr="00D61A09" w:rsidRDefault="002E3822" w:rsidP="00F61E77">
            <w:pPr>
              <w:jc w:val="both"/>
              <w:rPr>
                <w:bCs/>
              </w:rPr>
            </w:pPr>
            <w:r w:rsidRPr="00D61A09">
              <w:rPr>
                <w:bCs/>
              </w:rPr>
              <w:t>Пути обеспечения ресурсосбережения.</w:t>
            </w:r>
          </w:p>
        </w:tc>
      </w:tr>
      <w:tr w:rsidR="002E3822" w:rsidRPr="00D61A09" w:rsidTr="00E46735">
        <w:trPr>
          <w:trHeight w:val="131"/>
        </w:trPr>
        <w:tc>
          <w:tcPr>
            <w:tcW w:w="461" w:type="pct"/>
            <w:vAlign w:val="center"/>
          </w:tcPr>
          <w:p w:rsidR="002E3822" w:rsidRPr="00D61A09" w:rsidRDefault="002E3822" w:rsidP="00745BC9">
            <w:pPr>
              <w:rPr>
                <w:bCs/>
              </w:rPr>
            </w:pPr>
            <w:r w:rsidRPr="00D61A09">
              <w:rPr>
                <w:bCs/>
              </w:rPr>
              <w:t>ОК 08.</w:t>
            </w:r>
          </w:p>
        </w:tc>
        <w:tc>
          <w:tcPr>
            <w:tcW w:w="2269" w:type="pct"/>
          </w:tcPr>
          <w:p w:rsidR="002E3822" w:rsidRPr="00D61A09" w:rsidRDefault="002E3822" w:rsidP="00F61E77">
            <w:pPr>
              <w:jc w:val="both"/>
            </w:pPr>
            <w:r w:rsidRPr="00D61A09">
              <w:t>Применять рациональные приемы двигательных функций в профессиональной деятельности</w:t>
            </w:r>
            <w:r w:rsidR="004E023A" w:rsidRPr="00D61A09">
              <w:t>;</w:t>
            </w:r>
          </w:p>
          <w:p w:rsidR="002E3822" w:rsidRPr="00D61A09" w:rsidRDefault="002E3822" w:rsidP="00F61E77">
            <w:pPr>
              <w:jc w:val="both"/>
              <w:rPr>
                <w:bCs/>
              </w:rPr>
            </w:pPr>
            <w:r w:rsidRPr="00D61A09">
              <w:t>Пользоваться средствами профилактики перенапряжения характерными для данной специальности</w:t>
            </w:r>
          </w:p>
        </w:tc>
        <w:tc>
          <w:tcPr>
            <w:tcW w:w="2270" w:type="pct"/>
          </w:tcPr>
          <w:p w:rsidR="002E3822" w:rsidRPr="00D61A09" w:rsidRDefault="002E3822" w:rsidP="00F61E77">
            <w:pPr>
              <w:jc w:val="both"/>
            </w:pPr>
            <w:r w:rsidRPr="00D61A09">
              <w:t>Средства профилактики перенапряжения</w:t>
            </w:r>
          </w:p>
          <w:p w:rsidR="002E3822" w:rsidRPr="00D61A09" w:rsidRDefault="002E3822" w:rsidP="00F61E77">
            <w:pPr>
              <w:jc w:val="both"/>
            </w:pPr>
            <w:r w:rsidRPr="00D61A09">
              <w:t>Основы здорового образа жизни;</w:t>
            </w:r>
          </w:p>
          <w:p w:rsidR="002E3822" w:rsidRPr="00D61A09" w:rsidRDefault="002E3822" w:rsidP="00F61E77">
            <w:pPr>
              <w:jc w:val="both"/>
            </w:pPr>
            <w:r w:rsidRPr="00D61A09">
              <w:t>Условия профессиональной деятельности и зоны риска физического здоровья для специальности</w:t>
            </w:r>
          </w:p>
        </w:tc>
      </w:tr>
      <w:tr w:rsidR="002E3822" w:rsidRPr="00D61A09" w:rsidTr="00E46735">
        <w:trPr>
          <w:trHeight w:val="637"/>
        </w:trPr>
        <w:tc>
          <w:tcPr>
            <w:tcW w:w="461" w:type="pct"/>
            <w:vAlign w:val="center"/>
          </w:tcPr>
          <w:p w:rsidR="002E3822" w:rsidRPr="00D61A09" w:rsidRDefault="002E3822" w:rsidP="00745BC9">
            <w:pPr>
              <w:rPr>
                <w:bCs/>
              </w:rPr>
            </w:pPr>
            <w:r w:rsidRPr="00D61A09">
              <w:rPr>
                <w:bCs/>
              </w:rPr>
              <w:t>ОК 09.</w:t>
            </w:r>
          </w:p>
        </w:tc>
        <w:tc>
          <w:tcPr>
            <w:tcW w:w="2269" w:type="pct"/>
          </w:tcPr>
          <w:p w:rsidR="002E3822" w:rsidRPr="00D61A09" w:rsidRDefault="002E3822" w:rsidP="00F61E77">
            <w:pPr>
              <w:jc w:val="both"/>
              <w:rPr>
                <w:bCs/>
              </w:rPr>
            </w:pPr>
            <w:r w:rsidRPr="00D61A09">
              <w:rPr>
                <w:bCs/>
              </w:rPr>
              <w:t>Применять средства информационных технологий для решения профессиональных задач</w:t>
            </w:r>
            <w:r w:rsidR="004E023A" w:rsidRPr="00D61A09">
              <w:rPr>
                <w:bCs/>
              </w:rPr>
              <w:t>;</w:t>
            </w:r>
          </w:p>
          <w:p w:rsidR="002E3822" w:rsidRPr="00D61A09" w:rsidRDefault="002E3822" w:rsidP="00F61E77">
            <w:pPr>
              <w:jc w:val="both"/>
              <w:rPr>
                <w:bCs/>
              </w:rPr>
            </w:pPr>
            <w:r w:rsidRPr="00D61A09">
              <w:rPr>
                <w:bCs/>
              </w:rPr>
              <w:t>Использовать современное программное обеспечение</w:t>
            </w:r>
          </w:p>
        </w:tc>
        <w:tc>
          <w:tcPr>
            <w:tcW w:w="2270" w:type="pct"/>
          </w:tcPr>
          <w:p w:rsidR="002E3822" w:rsidRPr="00D61A09" w:rsidRDefault="002E3822" w:rsidP="00F61E77">
            <w:pPr>
              <w:jc w:val="both"/>
              <w:rPr>
                <w:bCs/>
              </w:rPr>
            </w:pPr>
            <w:r w:rsidRPr="00D61A09">
              <w:rPr>
                <w:bCs/>
              </w:rPr>
              <w:t>Современные средства и устройства информатизации</w:t>
            </w:r>
          </w:p>
          <w:p w:rsidR="002E3822" w:rsidRPr="00D61A09" w:rsidRDefault="002E3822" w:rsidP="00F61E77">
            <w:pPr>
              <w:jc w:val="both"/>
              <w:rPr>
                <w:bCs/>
              </w:rPr>
            </w:pPr>
            <w:r w:rsidRPr="00D61A09">
              <w:rPr>
                <w:bCs/>
              </w:rPr>
              <w:t>Порядок их применения и программное обеспечение в профессиональной деятельности</w:t>
            </w:r>
          </w:p>
        </w:tc>
      </w:tr>
      <w:tr w:rsidR="002E3822" w:rsidRPr="00D61A09" w:rsidTr="00E46735">
        <w:trPr>
          <w:trHeight w:val="637"/>
        </w:trPr>
        <w:tc>
          <w:tcPr>
            <w:tcW w:w="461" w:type="pct"/>
            <w:vAlign w:val="center"/>
          </w:tcPr>
          <w:p w:rsidR="002E3822" w:rsidRPr="00D61A09" w:rsidRDefault="002E3822" w:rsidP="00745BC9">
            <w:pPr>
              <w:rPr>
                <w:bCs/>
              </w:rPr>
            </w:pPr>
            <w:r w:rsidRPr="00D61A09">
              <w:rPr>
                <w:bCs/>
              </w:rPr>
              <w:t>ОК 10.</w:t>
            </w:r>
          </w:p>
        </w:tc>
        <w:tc>
          <w:tcPr>
            <w:tcW w:w="2269" w:type="pct"/>
          </w:tcPr>
          <w:p w:rsidR="002E3822" w:rsidRPr="00D61A09" w:rsidRDefault="002E3822" w:rsidP="00F61E77">
            <w:pPr>
              <w:jc w:val="both"/>
            </w:pPr>
            <w:r w:rsidRPr="00D61A09">
              <w:t xml:space="preserve">Понимать общий смысл четко произнесенных высказываний на известные темы (профессиональные и бытовые), </w:t>
            </w:r>
          </w:p>
          <w:p w:rsidR="002E3822" w:rsidRPr="00D61A09" w:rsidRDefault="002E3822" w:rsidP="00F61E77">
            <w:pPr>
              <w:jc w:val="both"/>
            </w:pPr>
            <w:r w:rsidRPr="00D61A09">
              <w:t>понимать тексты на базовые профессиональные темы</w:t>
            </w:r>
            <w:r w:rsidR="004E023A" w:rsidRPr="00D61A09">
              <w:t>;</w:t>
            </w:r>
          </w:p>
          <w:p w:rsidR="002E3822" w:rsidRPr="00D61A09" w:rsidRDefault="002E3822" w:rsidP="00F61E77">
            <w:pPr>
              <w:jc w:val="both"/>
            </w:pPr>
            <w:r w:rsidRPr="00D61A09">
              <w:t>участвовать в диалогах на знакомые общие и профессиональные темы</w:t>
            </w:r>
            <w:r w:rsidR="004E023A" w:rsidRPr="00D61A09">
              <w:t>;</w:t>
            </w:r>
          </w:p>
          <w:p w:rsidR="002E3822" w:rsidRPr="00D61A09" w:rsidRDefault="002E3822" w:rsidP="00F61E77">
            <w:pPr>
              <w:jc w:val="both"/>
            </w:pPr>
            <w:r w:rsidRPr="00D61A09">
              <w:t>строить простые высказывания о себе и о своей профессиональной деятельности</w:t>
            </w:r>
          </w:p>
          <w:p w:rsidR="002E3822" w:rsidRPr="00D61A09" w:rsidRDefault="002E3822" w:rsidP="00F61E77">
            <w:pPr>
              <w:jc w:val="both"/>
            </w:pPr>
            <w:r w:rsidRPr="00D61A09">
              <w:t>кратко обосновывать и объяснить свои действия (текущие и планируемые)</w:t>
            </w:r>
            <w:r w:rsidR="004E023A" w:rsidRPr="00D61A09">
              <w:t>;</w:t>
            </w:r>
          </w:p>
          <w:p w:rsidR="002E3822" w:rsidRPr="00D61A09" w:rsidRDefault="002E3822" w:rsidP="00F61E77">
            <w:pPr>
              <w:jc w:val="both"/>
              <w:rPr>
                <w:bCs/>
              </w:rPr>
            </w:pPr>
            <w:r w:rsidRPr="00D61A09">
              <w:t>писать простые связные сообщения на знакомые или интересующие профессиональные темы</w:t>
            </w:r>
          </w:p>
        </w:tc>
        <w:tc>
          <w:tcPr>
            <w:tcW w:w="2270" w:type="pct"/>
          </w:tcPr>
          <w:p w:rsidR="002E3822" w:rsidRPr="00D61A09" w:rsidRDefault="002E3822" w:rsidP="00F61E77">
            <w:pPr>
              <w:jc w:val="both"/>
            </w:pPr>
            <w:r w:rsidRPr="00D61A09">
              <w:t>правила построения простых и сложных предложений на профессиональные темы</w:t>
            </w:r>
          </w:p>
          <w:p w:rsidR="002E3822" w:rsidRPr="00D61A09" w:rsidRDefault="002E3822" w:rsidP="00F61E77">
            <w:pPr>
              <w:jc w:val="both"/>
            </w:pPr>
            <w:r w:rsidRPr="00D61A09">
              <w:t>основные общеупотребительные глаголы (бытовая и профессиональная лексика)</w:t>
            </w:r>
          </w:p>
          <w:p w:rsidR="002E3822" w:rsidRPr="00D61A09" w:rsidRDefault="002E3822" w:rsidP="00F61E77">
            <w:pPr>
              <w:jc w:val="both"/>
            </w:pPr>
            <w:r w:rsidRPr="00D61A09">
              <w:t>лексический минимум, относящийся к описанию предметов, средств и процессов профессиональной деятельности</w:t>
            </w:r>
          </w:p>
          <w:p w:rsidR="002E3822" w:rsidRPr="00D61A09" w:rsidRDefault="002E3822" w:rsidP="00F61E77">
            <w:pPr>
              <w:jc w:val="both"/>
            </w:pPr>
            <w:r w:rsidRPr="00D61A09">
              <w:t>особенности произношения</w:t>
            </w:r>
          </w:p>
          <w:p w:rsidR="002E3822" w:rsidRPr="00D61A09" w:rsidRDefault="002E3822" w:rsidP="00F61E77">
            <w:pPr>
              <w:jc w:val="both"/>
              <w:rPr>
                <w:bCs/>
              </w:rPr>
            </w:pPr>
            <w:r w:rsidRPr="00D61A09">
              <w:t>правила чтения текстов профессиональной направленности</w:t>
            </w:r>
          </w:p>
        </w:tc>
      </w:tr>
      <w:tr w:rsidR="002E3822" w:rsidRPr="00D61A09" w:rsidTr="00E46735">
        <w:trPr>
          <w:trHeight w:val="637"/>
        </w:trPr>
        <w:tc>
          <w:tcPr>
            <w:tcW w:w="461" w:type="pct"/>
            <w:vAlign w:val="center"/>
          </w:tcPr>
          <w:p w:rsidR="002E3822" w:rsidRPr="00D61A09" w:rsidRDefault="002E3822" w:rsidP="00745BC9">
            <w:pPr>
              <w:rPr>
                <w:bCs/>
              </w:rPr>
            </w:pPr>
            <w:r w:rsidRPr="00D61A09">
              <w:t>ПК 1.1.</w:t>
            </w:r>
          </w:p>
        </w:tc>
        <w:tc>
          <w:tcPr>
            <w:tcW w:w="2269" w:type="pct"/>
          </w:tcPr>
          <w:p w:rsidR="002E3822" w:rsidRPr="00D61A09" w:rsidRDefault="002E3822" w:rsidP="00F61E77">
            <w:pPr>
              <w:jc w:val="both"/>
              <w:rPr>
                <w:bCs/>
              </w:rPr>
            </w:pPr>
            <w:r w:rsidRPr="00D61A09">
              <w:rPr>
                <w:bCs/>
              </w:rPr>
              <w:t>Составить план действия.</w:t>
            </w:r>
          </w:p>
          <w:p w:rsidR="002E3822" w:rsidRPr="00D61A09" w:rsidRDefault="002E3822" w:rsidP="00F61E77">
            <w:pPr>
              <w:jc w:val="both"/>
              <w:rPr>
                <w:bCs/>
              </w:rPr>
            </w:pPr>
            <w:r w:rsidRPr="00D61A09">
              <w:rPr>
                <w:bCs/>
              </w:rPr>
              <w:t>Определить необходимые ресурсы.</w:t>
            </w:r>
          </w:p>
          <w:p w:rsidR="002E3822" w:rsidRPr="00D61A09" w:rsidRDefault="002E3822" w:rsidP="00F61E77">
            <w:pPr>
              <w:jc w:val="both"/>
              <w:rPr>
                <w:bCs/>
              </w:rPr>
            </w:pPr>
            <w:r w:rsidRPr="00D61A09">
              <w:rPr>
                <w:bCs/>
              </w:rPr>
              <w:t>Оценить результат и последствия своих действий (самостоятельно или с помощью наставника).</w:t>
            </w:r>
          </w:p>
        </w:tc>
        <w:tc>
          <w:tcPr>
            <w:tcW w:w="2270" w:type="pct"/>
          </w:tcPr>
          <w:p w:rsidR="002E3822" w:rsidRPr="00D61A09" w:rsidRDefault="002E3822" w:rsidP="00F61E77">
            <w:pPr>
              <w:jc w:val="both"/>
            </w:pPr>
            <w:r w:rsidRPr="00D61A09">
              <w:t>Стандарты, требования и рекомендации по оснащению гостиничных предприятий</w:t>
            </w:r>
          </w:p>
          <w:p w:rsidR="002E3822" w:rsidRPr="00D61A09" w:rsidRDefault="002E3822" w:rsidP="00F61E77">
            <w:pPr>
              <w:jc w:val="both"/>
              <w:rPr>
                <w:bCs/>
              </w:rPr>
            </w:pPr>
            <w:r w:rsidRPr="00D61A09">
              <w:rPr>
                <w:bCs/>
              </w:rPr>
              <w:t>Знать основные источники информации и ресурсов для решения задач и проблем в профессиональном и/или социальном контексте.</w:t>
            </w:r>
          </w:p>
        </w:tc>
      </w:tr>
      <w:tr w:rsidR="002E3822" w:rsidRPr="00D61A09" w:rsidTr="00E46735">
        <w:trPr>
          <w:trHeight w:val="637"/>
        </w:trPr>
        <w:tc>
          <w:tcPr>
            <w:tcW w:w="461" w:type="pct"/>
            <w:vAlign w:val="center"/>
          </w:tcPr>
          <w:p w:rsidR="002E3822" w:rsidRPr="00D61A09" w:rsidRDefault="002E3822" w:rsidP="00745BC9">
            <w:pPr>
              <w:rPr>
                <w:bCs/>
              </w:rPr>
            </w:pPr>
            <w:r w:rsidRPr="00D61A09">
              <w:t>ПК 1.2.</w:t>
            </w:r>
          </w:p>
        </w:tc>
        <w:tc>
          <w:tcPr>
            <w:tcW w:w="2269" w:type="pct"/>
          </w:tcPr>
          <w:p w:rsidR="002E3822" w:rsidRPr="00D61A09" w:rsidRDefault="002E3822" w:rsidP="00F61E77">
            <w:pPr>
              <w:jc w:val="both"/>
              <w:rPr>
                <w:bCs/>
              </w:rPr>
            </w:pPr>
            <w:r w:rsidRPr="00D61A09">
              <w:rPr>
                <w:bCs/>
              </w:rPr>
              <w:t>Владеть актуальными методами работы в профессиональной и смежных сферах;</w:t>
            </w:r>
          </w:p>
          <w:p w:rsidR="002E3822" w:rsidRPr="00D61A09" w:rsidRDefault="002E3822" w:rsidP="00F61E77">
            <w:pPr>
              <w:jc w:val="both"/>
              <w:rPr>
                <w:bCs/>
              </w:rPr>
            </w:pPr>
            <w:r w:rsidRPr="00D61A09">
              <w:rPr>
                <w:bCs/>
              </w:rPr>
              <w:t>Реализовать составленный план</w:t>
            </w:r>
          </w:p>
        </w:tc>
        <w:tc>
          <w:tcPr>
            <w:tcW w:w="2270" w:type="pct"/>
          </w:tcPr>
          <w:p w:rsidR="002E3822" w:rsidRPr="00D61A09" w:rsidRDefault="002E3822" w:rsidP="00F61E77">
            <w:pPr>
              <w:jc w:val="both"/>
              <w:rPr>
                <w:bCs/>
              </w:rPr>
            </w:pPr>
            <w:r w:rsidRPr="00D61A09">
              <w:rPr>
                <w:bCs/>
              </w:rPr>
              <w:t>Актуальный профессиональный и социальный контекст, в котором приходится работать и жить</w:t>
            </w:r>
          </w:p>
        </w:tc>
      </w:tr>
      <w:tr w:rsidR="002E3822" w:rsidRPr="00D61A09" w:rsidTr="00E46735">
        <w:trPr>
          <w:trHeight w:val="637"/>
        </w:trPr>
        <w:tc>
          <w:tcPr>
            <w:tcW w:w="461" w:type="pct"/>
            <w:vAlign w:val="center"/>
          </w:tcPr>
          <w:p w:rsidR="002E3822" w:rsidRPr="00D61A09" w:rsidRDefault="002E3822" w:rsidP="00745BC9">
            <w:pPr>
              <w:rPr>
                <w:bCs/>
              </w:rPr>
            </w:pPr>
            <w:r w:rsidRPr="00D61A09">
              <w:t>ПК 1.3.</w:t>
            </w:r>
          </w:p>
        </w:tc>
        <w:tc>
          <w:tcPr>
            <w:tcW w:w="2269" w:type="pct"/>
          </w:tcPr>
          <w:p w:rsidR="002E3822" w:rsidRPr="00D61A09" w:rsidRDefault="002E3822" w:rsidP="00F61E77">
            <w:pPr>
              <w:jc w:val="both"/>
              <w:rPr>
                <w:bCs/>
              </w:rPr>
            </w:pPr>
            <w:r w:rsidRPr="00D61A09">
              <w:rPr>
                <w:bCs/>
              </w:rPr>
              <w:t>Распознавать задачу и/или проблему в профессиональном и/или социальном контексте;</w:t>
            </w:r>
          </w:p>
          <w:p w:rsidR="002E3822" w:rsidRPr="00D61A09" w:rsidRDefault="002E3822" w:rsidP="00F61E77">
            <w:pPr>
              <w:jc w:val="both"/>
              <w:rPr>
                <w:bCs/>
              </w:rPr>
            </w:pPr>
            <w:r w:rsidRPr="00D61A09">
              <w:rPr>
                <w:bCs/>
              </w:rPr>
              <w:t>Анализировать задачу и/или проблему и выделять её составные части;</w:t>
            </w:r>
          </w:p>
        </w:tc>
        <w:tc>
          <w:tcPr>
            <w:tcW w:w="2270" w:type="pct"/>
          </w:tcPr>
          <w:p w:rsidR="002E3822" w:rsidRPr="00D61A09" w:rsidRDefault="002E3822" w:rsidP="00F61E77">
            <w:pPr>
              <w:jc w:val="both"/>
              <w:rPr>
                <w:bCs/>
              </w:rPr>
            </w:pPr>
            <w:r w:rsidRPr="00D61A09">
              <w:rPr>
                <w:bCs/>
              </w:rPr>
              <w:t>Актуальные методы работы в профессиональной и смежных сферах.</w:t>
            </w:r>
          </w:p>
          <w:p w:rsidR="002E3822" w:rsidRPr="00D61A09" w:rsidRDefault="002E3822" w:rsidP="00F61E77">
            <w:pPr>
              <w:jc w:val="both"/>
              <w:rPr>
                <w:bCs/>
              </w:rPr>
            </w:pPr>
          </w:p>
        </w:tc>
      </w:tr>
      <w:tr w:rsidR="002E3822" w:rsidRPr="00D61A09" w:rsidTr="00E46735">
        <w:trPr>
          <w:trHeight w:val="637"/>
        </w:trPr>
        <w:tc>
          <w:tcPr>
            <w:tcW w:w="461" w:type="pct"/>
            <w:vAlign w:val="center"/>
          </w:tcPr>
          <w:p w:rsidR="002E3822" w:rsidRPr="00D61A09" w:rsidRDefault="002E3822" w:rsidP="00745BC9">
            <w:r w:rsidRPr="00D61A09">
              <w:t>ПК 2.1.</w:t>
            </w:r>
          </w:p>
        </w:tc>
        <w:tc>
          <w:tcPr>
            <w:tcW w:w="2269" w:type="pct"/>
          </w:tcPr>
          <w:p w:rsidR="002E3822" w:rsidRPr="00D61A09" w:rsidRDefault="002E3822" w:rsidP="00F61E77">
            <w:pPr>
              <w:jc w:val="both"/>
              <w:rPr>
                <w:bCs/>
              </w:rPr>
            </w:pPr>
            <w:r w:rsidRPr="00D61A09">
              <w:rPr>
                <w:bCs/>
              </w:rPr>
              <w:t>Составить план действия</w:t>
            </w:r>
            <w:r w:rsidR="004E023A" w:rsidRPr="00D61A09">
              <w:rPr>
                <w:bCs/>
              </w:rPr>
              <w:t>;</w:t>
            </w:r>
          </w:p>
          <w:p w:rsidR="002E3822" w:rsidRPr="00D61A09" w:rsidRDefault="002E3822" w:rsidP="00F61E77">
            <w:pPr>
              <w:jc w:val="both"/>
              <w:rPr>
                <w:bCs/>
              </w:rPr>
            </w:pPr>
            <w:r w:rsidRPr="00D61A09">
              <w:rPr>
                <w:bCs/>
              </w:rPr>
              <w:t>Определить необходимые ресурсы</w:t>
            </w:r>
            <w:r w:rsidR="004E023A" w:rsidRPr="00D61A09">
              <w:rPr>
                <w:bCs/>
              </w:rPr>
              <w:t>;</w:t>
            </w:r>
          </w:p>
          <w:p w:rsidR="002E3822" w:rsidRPr="00D61A09" w:rsidRDefault="002E3822" w:rsidP="00F61E77">
            <w:pPr>
              <w:jc w:val="both"/>
              <w:rPr>
                <w:bCs/>
              </w:rPr>
            </w:pPr>
            <w:r w:rsidRPr="00D61A09">
              <w:rPr>
                <w:bCs/>
              </w:rPr>
              <w:t xml:space="preserve">Оценить результат и последствия своих действий </w:t>
            </w:r>
          </w:p>
        </w:tc>
        <w:tc>
          <w:tcPr>
            <w:tcW w:w="2270" w:type="pct"/>
          </w:tcPr>
          <w:p w:rsidR="002E3822" w:rsidRPr="00D61A09" w:rsidRDefault="002E3822" w:rsidP="00F61E77">
            <w:pPr>
              <w:jc w:val="both"/>
            </w:pPr>
            <w:r w:rsidRPr="00D61A09">
              <w:t>Стандарты, требования и рекомендации по оснащению гостиничных предприятий</w:t>
            </w:r>
          </w:p>
          <w:p w:rsidR="002E3822" w:rsidRPr="00D61A09" w:rsidRDefault="002E3822" w:rsidP="00F61E77">
            <w:pPr>
              <w:jc w:val="both"/>
              <w:rPr>
                <w:bCs/>
              </w:rPr>
            </w:pPr>
            <w:r w:rsidRPr="00D61A09">
              <w:rPr>
                <w:bCs/>
              </w:rPr>
              <w:t>Знать основные источники информации и ресурсов для решения задач и проблем в профессиональном и/или социальном контексте.</w:t>
            </w:r>
          </w:p>
        </w:tc>
      </w:tr>
      <w:tr w:rsidR="002E3822" w:rsidRPr="00D61A09" w:rsidTr="00E46735">
        <w:trPr>
          <w:trHeight w:val="273"/>
        </w:trPr>
        <w:tc>
          <w:tcPr>
            <w:tcW w:w="461" w:type="pct"/>
            <w:vAlign w:val="center"/>
          </w:tcPr>
          <w:p w:rsidR="002E3822" w:rsidRPr="00D61A09" w:rsidRDefault="002E3822" w:rsidP="00745BC9">
            <w:r w:rsidRPr="00D61A09">
              <w:t>ПК 2.2.</w:t>
            </w:r>
          </w:p>
        </w:tc>
        <w:tc>
          <w:tcPr>
            <w:tcW w:w="2269" w:type="pct"/>
          </w:tcPr>
          <w:p w:rsidR="002E3822" w:rsidRPr="00D61A09" w:rsidRDefault="002E3822" w:rsidP="00F61E77">
            <w:pPr>
              <w:jc w:val="both"/>
              <w:rPr>
                <w:bCs/>
              </w:rPr>
            </w:pPr>
            <w:r w:rsidRPr="00D61A09">
              <w:rPr>
                <w:bCs/>
              </w:rPr>
              <w:t>Владеть актуальными методами работы в профессиональной и смежных сферах;</w:t>
            </w:r>
          </w:p>
          <w:p w:rsidR="002E3822" w:rsidRPr="00D61A09" w:rsidRDefault="002E3822" w:rsidP="00F61E77">
            <w:pPr>
              <w:jc w:val="both"/>
              <w:rPr>
                <w:bCs/>
              </w:rPr>
            </w:pPr>
            <w:r w:rsidRPr="00D61A09">
              <w:rPr>
                <w:bCs/>
              </w:rPr>
              <w:t>Реализовать составленный план</w:t>
            </w:r>
          </w:p>
        </w:tc>
        <w:tc>
          <w:tcPr>
            <w:tcW w:w="2270" w:type="pct"/>
          </w:tcPr>
          <w:p w:rsidR="002E3822" w:rsidRPr="00D61A09" w:rsidRDefault="002E3822" w:rsidP="00F61E77">
            <w:pPr>
              <w:jc w:val="both"/>
              <w:rPr>
                <w:bCs/>
              </w:rPr>
            </w:pPr>
            <w:r w:rsidRPr="00D61A09">
              <w:rPr>
                <w:bCs/>
              </w:rPr>
              <w:t>Актуальный профессиональный и социальный контекст, в котором приходится работать и жить</w:t>
            </w:r>
          </w:p>
        </w:tc>
      </w:tr>
      <w:tr w:rsidR="002E3822" w:rsidRPr="00D61A09" w:rsidTr="00E46735">
        <w:trPr>
          <w:trHeight w:val="935"/>
        </w:trPr>
        <w:tc>
          <w:tcPr>
            <w:tcW w:w="461" w:type="pct"/>
            <w:vAlign w:val="center"/>
          </w:tcPr>
          <w:p w:rsidR="002E3822" w:rsidRPr="00D61A09" w:rsidRDefault="002E3822" w:rsidP="00745BC9">
            <w:r w:rsidRPr="00D61A09">
              <w:lastRenderedPageBreak/>
              <w:t>ПК 2.3.</w:t>
            </w:r>
          </w:p>
        </w:tc>
        <w:tc>
          <w:tcPr>
            <w:tcW w:w="2269" w:type="pct"/>
          </w:tcPr>
          <w:p w:rsidR="002E3822" w:rsidRPr="00D61A09" w:rsidRDefault="002E3822" w:rsidP="00F61E77">
            <w:pPr>
              <w:jc w:val="both"/>
              <w:rPr>
                <w:bCs/>
              </w:rPr>
            </w:pPr>
            <w:r w:rsidRPr="00D61A09">
              <w:rPr>
                <w:bCs/>
              </w:rPr>
              <w:t>Распознавать задачу и/или проблему в профессиональном и/или социальном контексте;</w:t>
            </w:r>
          </w:p>
          <w:p w:rsidR="002E3822" w:rsidRPr="00D61A09" w:rsidRDefault="002E3822" w:rsidP="00F61E77">
            <w:pPr>
              <w:jc w:val="both"/>
            </w:pPr>
            <w:r w:rsidRPr="00D61A09">
              <w:rPr>
                <w:bCs/>
              </w:rPr>
              <w:t>Анализировать задачу и/или проблем</w:t>
            </w:r>
            <w:r w:rsidR="004E023A" w:rsidRPr="00D61A09">
              <w:rPr>
                <w:bCs/>
              </w:rPr>
              <w:t>у и выделять её составные части.</w:t>
            </w:r>
            <w:r w:rsidR="00D61A09" w:rsidRPr="00D61A09">
              <w:tab/>
            </w:r>
          </w:p>
        </w:tc>
        <w:tc>
          <w:tcPr>
            <w:tcW w:w="2270" w:type="pct"/>
          </w:tcPr>
          <w:p w:rsidR="002E3822" w:rsidRPr="00D61A09" w:rsidRDefault="002E3822" w:rsidP="00F61E77">
            <w:pPr>
              <w:jc w:val="both"/>
              <w:rPr>
                <w:bCs/>
              </w:rPr>
            </w:pPr>
            <w:r w:rsidRPr="00D61A09">
              <w:rPr>
                <w:bCs/>
              </w:rPr>
              <w:t>Актуальные методы работы в профессиональной и смежных сферах.</w:t>
            </w:r>
          </w:p>
          <w:p w:rsidR="004E023A" w:rsidRPr="00D61A09" w:rsidRDefault="004E023A" w:rsidP="00F61E77">
            <w:pPr>
              <w:jc w:val="both"/>
              <w:rPr>
                <w:bCs/>
              </w:rPr>
            </w:pPr>
          </w:p>
        </w:tc>
      </w:tr>
      <w:tr w:rsidR="002E3822" w:rsidRPr="00D61A09" w:rsidTr="00E46735">
        <w:trPr>
          <w:trHeight w:val="637"/>
        </w:trPr>
        <w:tc>
          <w:tcPr>
            <w:tcW w:w="461" w:type="pct"/>
            <w:vAlign w:val="center"/>
          </w:tcPr>
          <w:p w:rsidR="002E3822" w:rsidRPr="00D61A09" w:rsidRDefault="002E3822" w:rsidP="00745BC9">
            <w:r w:rsidRPr="00D61A09">
              <w:t>ПК 3.1.</w:t>
            </w:r>
          </w:p>
        </w:tc>
        <w:tc>
          <w:tcPr>
            <w:tcW w:w="2269" w:type="pct"/>
          </w:tcPr>
          <w:p w:rsidR="002E3822" w:rsidRPr="00D61A09" w:rsidRDefault="002E3822" w:rsidP="00F61E77">
            <w:pPr>
              <w:jc w:val="both"/>
              <w:rPr>
                <w:bCs/>
              </w:rPr>
            </w:pPr>
            <w:r w:rsidRPr="00D61A09">
              <w:rPr>
                <w:bCs/>
              </w:rPr>
              <w:t>Составить план действия</w:t>
            </w:r>
            <w:r w:rsidR="004E023A" w:rsidRPr="00D61A09">
              <w:rPr>
                <w:bCs/>
              </w:rPr>
              <w:t>;</w:t>
            </w:r>
          </w:p>
          <w:p w:rsidR="002E3822" w:rsidRPr="00D61A09" w:rsidRDefault="002E3822" w:rsidP="00F61E77">
            <w:pPr>
              <w:jc w:val="both"/>
              <w:rPr>
                <w:bCs/>
              </w:rPr>
            </w:pPr>
            <w:r w:rsidRPr="00D61A09">
              <w:rPr>
                <w:bCs/>
              </w:rPr>
              <w:t>Определить необходимые ресурсы</w:t>
            </w:r>
            <w:r w:rsidR="004E023A" w:rsidRPr="00D61A09">
              <w:rPr>
                <w:bCs/>
              </w:rPr>
              <w:t>;</w:t>
            </w:r>
          </w:p>
          <w:p w:rsidR="002E3822" w:rsidRPr="00D61A09" w:rsidRDefault="002E3822" w:rsidP="00F61E77">
            <w:pPr>
              <w:jc w:val="both"/>
              <w:rPr>
                <w:bCs/>
              </w:rPr>
            </w:pPr>
            <w:r w:rsidRPr="00D61A09">
              <w:rPr>
                <w:bCs/>
              </w:rPr>
              <w:t>Оценить результат и последствия своих действий (самостоятельно или с помощью</w:t>
            </w:r>
            <w:r w:rsidR="004E023A" w:rsidRPr="00D61A09">
              <w:rPr>
                <w:bCs/>
              </w:rPr>
              <w:t>)</w:t>
            </w:r>
          </w:p>
        </w:tc>
        <w:tc>
          <w:tcPr>
            <w:tcW w:w="2270" w:type="pct"/>
          </w:tcPr>
          <w:p w:rsidR="002E3822" w:rsidRPr="00D61A09" w:rsidRDefault="002E3822" w:rsidP="00F61E77">
            <w:pPr>
              <w:jc w:val="both"/>
            </w:pPr>
            <w:r w:rsidRPr="00D61A09">
              <w:t>Стандарты, требования и рекомендации по оснащению гостиничных предприятий</w:t>
            </w:r>
          </w:p>
          <w:p w:rsidR="002E3822" w:rsidRPr="00D61A09" w:rsidRDefault="002E3822" w:rsidP="00F61E77">
            <w:pPr>
              <w:jc w:val="both"/>
              <w:rPr>
                <w:bCs/>
              </w:rPr>
            </w:pPr>
            <w:r w:rsidRPr="00D61A09">
              <w:rPr>
                <w:bCs/>
              </w:rPr>
              <w:t>Знать основные источники информации и ресурсов для решения задач и проблем в профессиональном и/или социальном контексте.</w:t>
            </w:r>
          </w:p>
        </w:tc>
      </w:tr>
      <w:tr w:rsidR="002E3822" w:rsidRPr="00D61A09" w:rsidTr="00E46735">
        <w:trPr>
          <w:trHeight w:val="637"/>
        </w:trPr>
        <w:tc>
          <w:tcPr>
            <w:tcW w:w="461" w:type="pct"/>
            <w:vAlign w:val="center"/>
          </w:tcPr>
          <w:p w:rsidR="002E3822" w:rsidRPr="00D61A09" w:rsidRDefault="002E3822" w:rsidP="00745BC9">
            <w:r w:rsidRPr="00D61A09">
              <w:t>ПК 3.2.</w:t>
            </w:r>
          </w:p>
        </w:tc>
        <w:tc>
          <w:tcPr>
            <w:tcW w:w="2269" w:type="pct"/>
          </w:tcPr>
          <w:p w:rsidR="002E3822" w:rsidRPr="00D61A09" w:rsidRDefault="002E3822" w:rsidP="00F61E77">
            <w:pPr>
              <w:jc w:val="both"/>
              <w:rPr>
                <w:bCs/>
              </w:rPr>
            </w:pPr>
            <w:r w:rsidRPr="00D61A09">
              <w:rPr>
                <w:bCs/>
              </w:rPr>
              <w:t>Владеть актуальными методами работы в профессиональной и смежных сферах;</w:t>
            </w:r>
          </w:p>
          <w:p w:rsidR="002E3822" w:rsidRPr="00D61A09" w:rsidRDefault="002E3822" w:rsidP="00F61E77">
            <w:pPr>
              <w:jc w:val="both"/>
              <w:rPr>
                <w:bCs/>
              </w:rPr>
            </w:pPr>
            <w:r w:rsidRPr="00D61A09">
              <w:rPr>
                <w:bCs/>
              </w:rPr>
              <w:t>Реализовать составленный план</w:t>
            </w:r>
          </w:p>
        </w:tc>
        <w:tc>
          <w:tcPr>
            <w:tcW w:w="2270" w:type="pct"/>
          </w:tcPr>
          <w:p w:rsidR="002E3822" w:rsidRPr="00D61A09" w:rsidRDefault="002E3822" w:rsidP="00F61E77">
            <w:pPr>
              <w:jc w:val="both"/>
              <w:rPr>
                <w:bCs/>
              </w:rPr>
            </w:pPr>
            <w:r w:rsidRPr="00D61A09">
              <w:rPr>
                <w:bCs/>
              </w:rPr>
              <w:t>Актуальный профессиональный и социальный контекст, в котором приходится работать и жить</w:t>
            </w:r>
          </w:p>
        </w:tc>
      </w:tr>
      <w:tr w:rsidR="002E3822" w:rsidRPr="00D61A09" w:rsidTr="00E46735">
        <w:trPr>
          <w:trHeight w:val="637"/>
        </w:trPr>
        <w:tc>
          <w:tcPr>
            <w:tcW w:w="461" w:type="pct"/>
            <w:vAlign w:val="center"/>
          </w:tcPr>
          <w:p w:rsidR="002E3822" w:rsidRPr="00D61A09" w:rsidRDefault="002E3822" w:rsidP="00745BC9">
            <w:r w:rsidRPr="00D61A09">
              <w:t>ПК 3.3.</w:t>
            </w:r>
          </w:p>
        </w:tc>
        <w:tc>
          <w:tcPr>
            <w:tcW w:w="2269" w:type="pct"/>
          </w:tcPr>
          <w:p w:rsidR="002E3822" w:rsidRPr="00D61A09" w:rsidRDefault="002E3822" w:rsidP="00F61E77">
            <w:pPr>
              <w:jc w:val="both"/>
              <w:rPr>
                <w:bCs/>
              </w:rPr>
            </w:pPr>
            <w:r w:rsidRPr="00D61A09">
              <w:rPr>
                <w:bCs/>
              </w:rPr>
              <w:t>Распознавать задачу и/или проблему в профессиональном и/или социальном контексте;</w:t>
            </w:r>
          </w:p>
          <w:p w:rsidR="002E3822" w:rsidRPr="00D61A09" w:rsidRDefault="002E3822" w:rsidP="00F61E77">
            <w:pPr>
              <w:jc w:val="both"/>
              <w:rPr>
                <w:bCs/>
              </w:rPr>
            </w:pPr>
            <w:r w:rsidRPr="00D61A09">
              <w:rPr>
                <w:bCs/>
              </w:rPr>
              <w:t>Анализировать задачу и/или проблему и выделять её составные части;</w:t>
            </w:r>
          </w:p>
        </w:tc>
        <w:tc>
          <w:tcPr>
            <w:tcW w:w="2270" w:type="pct"/>
          </w:tcPr>
          <w:p w:rsidR="002E3822" w:rsidRPr="00D61A09" w:rsidRDefault="002E3822" w:rsidP="00F61E77">
            <w:pPr>
              <w:jc w:val="both"/>
              <w:rPr>
                <w:bCs/>
              </w:rPr>
            </w:pPr>
            <w:r w:rsidRPr="00D61A09">
              <w:rPr>
                <w:bCs/>
              </w:rPr>
              <w:t>Актуальные методы работы в профессиональной и смежных сферах.</w:t>
            </w:r>
          </w:p>
          <w:p w:rsidR="002E3822" w:rsidRPr="00D61A09" w:rsidRDefault="002E3822" w:rsidP="00F61E77">
            <w:pPr>
              <w:jc w:val="both"/>
              <w:rPr>
                <w:bCs/>
              </w:rPr>
            </w:pPr>
          </w:p>
        </w:tc>
      </w:tr>
    </w:tbl>
    <w:p w:rsidR="00D61A09" w:rsidRPr="00D61A09" w:rsidRDefault="00D61A09" w:rsidP="00745BC9">
      <w:pPr>
        <w:pStyle w:val="Style24"/>
        <w:widowControl/>
        <w:spacing w:line="240" w:lineRule="auto"/>
        <w:ind w:firstLine="0"/>
        <w:jc w:val="both"/>
        <w:rPr>
          <w:rStyle w:val="FontStyle38"/>
          <w:sz w:val="28"/>
          <w:szCs w:val="28"/>
        </w:rPr>
      </w:pPr>
    </w:p>
    <w:p w:rsidR="00E90020" w:rsidRPr="00D61A09" w:rsidRDefault="00E90020" w:rsidP="00745BC9">
      <w:pPr>
        <w:ind w:firstLine="709"/>
        <w:jc w:val="both"/>
        <w:rPr>
          <w:sz w:val="28"/>
          <w:szCs w:val="28"/>
        </w:rPr>
      </w:pPr>
      <w:r w:rsidRPr="00D61A09">
        <w:rPr>
          <w:sz w:val="28"/>
          <w:szCs w:val="28"/>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E90020" w:rsidRPr="00D61A09" w:rsidRDefault="00E90020" w:rsidP="00745BC9">
      <w:pPr>
        <w:ind w:firstLine="709"/>
        <w:jc w:val="both"/>
        <w:rPr>
          <w:sz w:val="28"/>
          <w:szCs w:val="28"/>
        </w:rPr>
      </w:pPr>
      <w:r w:rsidRPr="00D61A09">
        <w:rPr>
          <w:sz w:val="28"/>
          <w:szCs w:val="28"/>
        </w:rPr>
        <w:t>Перед выполнением практической работы повторяются правила техники безопасности.</w:t>
      </w:r>
    </w:p>
    <w:p w:rsidR="00E90020" w:rsidRPr="00D61A09" w:rsidRDefault="00E90020" w:rsidP="00745BC9">
      <w:pPr>
        <w:pStyle w:val="a7"/>
        <w:tabs>
          <w:tab w:val="left" w:pos="720"/>
        </w:tabs>
        <w:spacing w:after="0"/>
        <w:ind w:left="0"/>
        <w:jc w:val="both"/>
        <w:rPr>
          <w:b/>
          <w:sz w:val="28"/>
          <w:szCs w:val="28"/>
        </w:rPr>
      </w:pPr>
    </w:p>
    <w:p w:rsidR="00E90020" w:rsidRPr="00D61A09" w:rsidRDefault="00E90020" w:rsidP="00745BC9">
      <w:pPr>
        <w:autoSpaceDE w:val="0"/>
        <w:autoSpaceDN w:val="0"/>
        <w:adjustRightInd w:val="0"/>
        <w:ind w:firstLine="709"/>
        <w:jc w:val="both"/>
        <w:rPr>
          <w:b/>
          <w:sz w:val="28"/>
          <w:szCs w:val="28"/>
        </w:rPr>
      </w:pPr>
      <w:r w:rsidRPr="00D61A09">
        <w:rPr>
          <w:b/>
          <w:sz w:val="28"/>
          <w:szCs w:val="28"/>
        </w:rPr>
        <w:t>Критерии оценки результатов практической работы студентов:</w:t>
      </w:r>
    </w:p>
    <w:p w:rsidR="00E90020" w:rsidRPr="00D61A09" w:rsidRDefault="00E90020" w:rsidP="00745BC9">
      <w:pPr>
        <w:pStyle w:val="a6"/>
        <w:numPr>
          <w:ilvl w:val="0"/>
          <w:numId w:val="10"/>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61A09">
        <w:rPr>
          <w:rFonts w:ascii="Times New Roman" w:hAnsi="Times New Roman"/>
          <w:color w:val="000000"/>
          <w:sz w:val="28"/>
          <w:szCs w:val="28"/>
        </w:rPr>
        <w:t>уровень освоения студентом учебного материала;</w:t>
      </w:r>
    </w:p>
    <w:p w:rsidR="00E90020" w:rsidRPr="00D61A09" w:rsidRDefault="00E90020" w:rsidP="00745BC9">
      <w:pPr>
        <w:pStyle w:val="a6"/>
        <w:numPr>
          <w:ilvl w:val="0"/>
          <w:numId w:val="10"/>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61A09">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E90020" w:rsidRPr="00D61A09" w:rsidRDefault="002E3822" w:rsidP="00745BC9">
      <w:pPr>
        <w:pStyle w:val="a6"/>
        <w:numPr>
          <w:ilvl w:val="0"/>
          <w:numId w:val="10"/>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61A09">
        <w:rPr>
          <w:rFonts w:ascii="Times New Roman" w:hAnsi="Times New Roman"/>
          <w:color w:val="000000"/>
          <w:sz w:val="28"/>
          <w:szCs w:val="28"/>
        </w:rPr>
        <w:t>сформированость</w:t>
      </w:r>
      <w:r w:rsidR="00E90020" w:rsidRPr="00D61A09">
        <w:rPr>
          <w:rFonts w:ascii="Times New Roman" w:hAnsi="Times New Roman"/>
          <w:color w:val="000000"/>
          <w:sz w:val="28"/>
          <w:szCs w:val="28"/>
        </w:rPr>
        <w:t xml:space="preserve"> общеучебных умений;</w:t>
      </w:r>
    </w:p>
    <w:p w:rsidR="00E90020" w:rsidRPr="00D61A09" w:rsidRDefault="00E90020" w:rsidP="00745BC9">
      <w:pPr>
        <w:pStyle w:val="a6"/>
        <w:numPr>
          <w:ilvl w:val="0"/>
          <w:numId w:val="10"/>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61A09">
        <w:rPr>
          <w:rFonts w:ascii="Times New Roman" w:hAnsi="Times New Roman"/>
          <w:color w:val="000000"/>
          <w:sz w:val="28"/>
          <w:szCs w:val="28"/>
        </w:rPr>
        <w:t>обоснованность и четкость изложения ответа;</w:t>
      </w:r>
    </w:p>
    <w:p w:rsidR="00E90020" w:rsidRPr="00D61A09" w:rsidRDefault="00E90020" w:rsidP="00745BC9">
      <w:pPr>
        <w:pStyle w:val="a6"/>
        <w:numPr>
          <w:ilvl w:val="0"/>
          <w:numId w:val="10"/>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61A09">
        <w:rPr>
          <w:rFonts w:ascii="Times New Roman" w:hAnsi="Times New Roman"/>
          <w:color w:val="000000"/>
          <w:sz w:val="28"/>
          <w:szCs w:val="28"/>
        </w:rPr>
        <w:t>четкое и правильное выполнение заданий.</w:t>
      </w:r>
    </w:p>
    <w:p w:rsidR="00E90020" w:rsidRPr="00D61A09" w:rsidRDefault="00E90020" w:rsidP="00745BC9">
      <w:pPr>
        <w:rPr>
          <w:color w:val="000000"/>
          <w:sz w:val="28"/>
          <w:szCs w:val="28"/>
        </w:rPr>
      </w:pPr>
    </w:p>
    <w:p w:rsidR="00E90020" w:rsidRPr="00D61A09" w:rsidRDefault="00E90020" w:rsidP="00745BC9">
      <w:pPr>
        <w:jc w:val="center"/>
        <w:rPr>
          <w:sz w:val="28"/>
          <w:szCs w:val="28"/>
        </w:rPr>
      </w:pPr>
      <w:r w:rsidRPr="00D61A09">
        <w:rPr>
          <w:sz w:val="28"/>
          <w:szCs w:val="28"/>
        </w:rPr>
        <w:t>Критерии оценки результатов практической работы обучающихся: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14"/>
        <w:gridCol w:w="6851"/>
      </w:tblGrid>
      <w:tr w:rsidR="00E90020" w:rsidRPr="00D61A09" w:rsidTr="00F61E77">
        <w:tc>
          <w:tcPr>
            <w:tcW w:w="1324" w:type="pct"/>
          </w:tcPr>
          <w:p w:rsidR="00E90020" w:rsidRPr="00D61A09" w:rsidRDefault="00E90020" w:rsidP="00745BC9">
            <w:pPr>
              <w:tabs>
                <w:tab w:val="left" w:pos="1134"/>
                <w:tab w:val="left" w:pos="2295"/>
              </w:tabs>
              <w:jc w:val="center"/>
              <w:rPr>
                <w:b/>
                <w:sz w:val="24"/>
                <w:szCs w:val="24"/>
              </w:rPr>
            </w:pPr>
            <w:r w:rsidRPr="00D61A09">
              <w:rPr>
                <w:b/>
                <w:sz w:val="24"/>
                <w:szCs w:val="24"/>
              </w:rPr>
              <w:t>Оценка</w:t>
            </w:r>
          </w:p>
        </w:tc>
        <w:tc>
          <w:tcPr>
            <w:tcW w:w="3676" w:type="pct"/>
          </w:tcPr>
          <w:p w:rsidR="00E90020" w:rsidRPr="00D61A09" w:rsidRDefault="00E90020" w:rsidP="00745BC9">
            <w:pPr>
              <w:tabs>
                <w:tab w:val="left" w:pos="1134"/>
                <w:tab w:val="left" w:pos="2295"/>
              </w:tabs>
              <w:jc w:val="center"/>
              <w:rPr>
                <w:b/>
                <w:sz w:val="24"/>
                <w:szCs w:val="24"/>
              </w:rPr>
            </w:pPr>
            <w:r w:rsidRPr="00D61A09">
              <w:rPr>
                <w:b/>
                <w:sz w:val="24"/>
                <w:szCs w:val="24"/>
              </w:rPr>
              <w:t>Критерии</w:t>
            </w:r>
          </w:p>
        </w:tc>
      </w:tr>
      <w:tr w:rsidR="00E90020" w:rsidRPr="00D61A09" w:rsidTr="00F61E77">
        <w:tc>
          <w:tcPr>
            <w:tcW w:w="1324" w:type="pct"/>
          </w:tcPr>
          <w:p w:rsidR="00E90020" w:rsidRPr="00D61A09" w:rsidRDefault="00E90020" w:rsidP="00745BC9">
            <w:pPr>
              <w:tabs>
                <w:tab w:val="left" w:pos="1134"/>
                <w:tab w:val="left" w:pos="2295"/>
              </w:tabs>
              <w:jc w:val="center"/>
              <w:rPr>
                <w:sz w:val="24"/>
                <w:szCs w:val="24"/>
              </w:rPr>
            </w:pPr>
          </w:p>
          <w:p w:rsidR="00E90020" w:rsidRPr="00D61A09" w:rsidRDefault="00E90020" w:rsidP="00745BC9">
            <w:pPr>
              <w:tabs>
                <w:tab w:val="left" w:pos="1134"/>
                <w:tab w:val="left" w:pos="2295"/>
              </w:tabs>
              <w:jc w:val="center"/>
              <w:rPr>
                <w:sz w:val="24"/>
                <w:szCs w:val="24"/>
              </w:rPr>
            </w:pPr>
            <w:r w:rsidRPr="00D61A09">
              <w:rPr>
                <w:sz w:val="24"/>
                <w:szCs w:val="24"/>
              </w:rPr>
              <w:t>«Отлично»</w:t>
            </w:r>
          </w:p>
          <w:p w:rsidR="00E90020" w:rsidRPr="00D61A09" w:rsidRDefault="00E90020" w:rsidP="00745BC9">
            <w:pPr>
              <w:tabs>
                <w:tab w:val="left" w:pos="1134"/>
                <w:tab w:val="left" w:pos="2295"/>
              </w:tabs>
              <w:jc w:val="center"/>
              <w:rPr>
                <w:sz w:val="24"/>
                <w:szCs w:val="24"/>
              </w:rPr>
            </w:pPr>
          </w:p>
        </w:tc>
        <w:tc>
          <w:tcPr>
            <w:tcW w:w="3676" w:type="pct"/>
          </w:tcPr>
          <w:p w:rsidR="00E90020" w:rsidRPr="00D61A09" w:rsidRDefault="00E90020" w:rsidP="00745BC9">
            <w:pPr>
              <w:pStyle w:val="Style19"/>
              <w:widowControl/>
              <w:jc w:val="both"/>
              <w:rPr>
                <w:rFonts w:ascii="Times New Roman" w:hAnsi="Times New Roman"/>
              </w:rPr>
            </w:pPr>
            <w:r w:rsidRPr="00D61A09">
              <w:rPr>
                <w:rStyle w:val="FontStyle40"/>
                <w:sz w:val="24"/>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E90020" w:rsidRPr="00D61A09" w:rsidTr="00F61E77">
        <w:tc>
          <w:tcPr>
            <w:tcW w:w="1324" w:type="pct"/>
          </w:tcPr>
          <w:p w:rsidR="00E90020" w:rsidRPr="00D61A09" w:rsidRDefault="00E90020" w:rsidP="00745BC9">
            <w:pPr>
              <w:tabs>
                <w:tab w:val="left" w:pos="1134"/>
                <w:tab w:val="left" w:pos="2295"/>
              </w:tabs>
              <w:jc w:val="center"/>
              <w:rPr>
                <w:sz w:val="24"/>
                <w:szCs w:val="24"/>
              </w:rPr>
            </w:pPr>
          </w:p>
          <w:p w:rsidR="00E90020" w:rsidRPr="00D61A09" w:rsidRDefault="00E90020" w:rsidP="00745BC9">
            <w:pPr>
              <w:tabs>
                <w:tab w:val="left" w:pos="1134"/>
                <w:tab w:val="left" w:pos="2295"/>
              </w:tabs>
              <w:jc w:val="center"/>
              <w:rPr>
                <w:sz w:val="24"/>
                <w:szCs w:val="24"/>
              </w:rPr>
            </w:pPr>
            <w:r w:rsidRPr="00D61A09">
              <w:rPr>
                <w:sz w:val="24"/>
                <w:szCs w:val="24"/>
              </w:rPr>
              <w:t>«Хорошо»</w:t>
            </w:r>
          </w:p>
          <w:p w:rsidR="00E90020" w:rsidRPr="00D61A09" w:rsidRDefault="00E90020" w:rsidP="00745BC9">
            <w:pPr>
              <w:tabs>
                <w:tab w:val="left" w:pos="1134"/>
                <w:tab w:val="left" w:pos="2295"/>
              </w:tabs>
              <w:jc w:val="center"/>
              <w:rPr>
                <w:sz w:val="24"/>
                <w:szCs w:val="24"/>
              </w:rPr>
            </w:pPr>
          </w:p>
        </w:tc>
        <w:tc>
          <w:tcPr>
            <w:tcW w:w="3676" w:type="pct"/>
          </w:tcPr>
          <w:p w:rsidR="00E90020" w:rsidRPr="00D61A09" w:rsidRDefault="00E90020" w:rsidP="00745BC9">
            <w:pPr>
              <w:pStyle w:val="Style19"/>
              <w:widowControl/>
              <w:jc w:val="both"/>
              <w:rPr>
                <w:rFonts w:ascii="Times New Roman" w:hAnsi="Times New Roman"/>
              </w:rPr>
            </w:pPr>
            <w:r w:rsidRPr="00D61A09">
              <w:rPr>
                <w:rStyle w:val="FontStyle40"/>
                <w:sz w:val="24"/>
              </w:rPr>
              <w:t xml:space="preserve">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w:t>
            </w:r>
            <w:r w:rsidRPr="00D61A09">
              <w:rPr>
                <w:rStyle w:val="FontStyle40"/>
                <w:sz w:val="24"/>
              </w:rPr>
              <w:lastRenderedPageBreak/>
              <w:t>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90020" w:rsidRPr="00D61A09" w:rsidTr="00F61E77">
        <w:tc>
          <w:tcPr>
            <w:tcW w:w="1324" w:type="pct"/>
          </w:tcPr>
          <w:p w:rsidR="00E90020" w:rsidRPr="00D61A09" w:rsidRDefault="00E90020" w:rsidP="00745BC9">
            <w:pPr>
              <w:tabs>
                <w:tab w:val="left" w:pos="1134"/>
                <w:tab w:val="left" w:pos="2295"/>
              </w:tabs>
              <w:jc w:val="both"/>
              <w:rPr>
                <w:sz w:val="24"/>
                <w:szCs w:val="24"/>
              </w:rPr>
            </w:pPr>
          </w:p>
          <w:p w:rsidR="00E90020" w:rsidRPr="00D61A09" w:rsidRDefault="00E90020" w:rsidP="00745BC9">
            <w:pPr>
              <w:tabs>
                <w:tab w:val="left" w:pos="1134"/>
                <w:tab w:val="left" w:pos="2295"/>
              </w:tabs>
              <w:jc w:val="both"/>
              <w:rPr>
                <w:sz w:val="24"/>
                <w:szCs w:val="24"/>
              </w:rPr>
            </w:pPr>
            <w:r w:rsidRPr="00D61A09">
              <w:rPr>
                <w:sz w:val="24"/>
                <w:szCs w:val="24"/>
              </w:rPr>
              <w:t>«Удовлетворительно»</w:t>
            </w:r>
          </w:p>
          <w:p w:rsidR="00E90020" w:rsidRPr="00D61A09" w:rsidRDefault="00E90020" w:rsidP="00745BC9">
            <w:pPr>
              <w:tabs>
                <w:tab w:val="left" w:pos="1134"/>
                <w:tab w:val="left" w:pos="2295"/>
              </w:tabs>
              <w:jc w:val="both"/>
              <w:rPr>
                <w:sz w:val="24"/>
                <w:szCs w:val="24"/>
              </w:rPr>
            </w:pPr>
          </w:p>
        </w:tc>
        <w:tc>
          <w:tcPr>
            <w:tcW w:w="3676" w:type="pct"/>
          </w:tcPr>
          <w:p w:rsidR="00E90020" w:rsidRPr="00D61A09" w:rsidRDefault="00E90020" w:rsidP="00745BC9">
            <w:pPr>
              <w:pStyle w:val="Style27"/>
              <w:widowControl/>
              <w:spacing w:line="240" w:lineRule="auto"/>
              <w:ind w:firstLine="0"/>
              <w:jc w:val="both"/>
            </w:pPr>
            <w:r w:rsidRPr="00D61A09">
              <w:rPr>
                <w:rStyle w:val="FontStyle40"/>
                <w:sz w:val="24"/>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90020" w:rsidRPr="00D61A09" w:rsidTr="00F61E77">
        <w:tc>
          <w:tcPr>
            <w:tcW w:w="1324" w:type="pct"/>
          </w:tcPr>
          <w:p w:rsidR="00E90020" w:rsidRPr="00D61A09" w:rsidRDefault="00E90020" w:rsidP="00745BC9">
            <w:pPr>
              <w:tabs>
                <w:tab w:val="left" w:pos="1134"/>
                <w:tab w:val="left" w:pos="2295"/>
              </w:tabs>
              <w:jc w:val="both"/>
              <w:rPr>
                <w:sz w:val="24"/>
                <w:szCs w:val="24"/>
              </w:rPr>
            </w:pPr>
          </w:p>
          <w:p w:rsidR="00E90020" w:rsidRPr="00D61A09" w:rsidRDefault="004E023A" w:rsidP="00745BC9">
            <w:pPr>
              <w:tabs>
                <w:tab w:val="left" w:pos="1134"/>
                <w:tab w:val="left" w:pos="2295"/>
              </w:tabs>
              <w:jc w:val="both"/>
              <w:rPr>
                <w:sz w:val="24"/>
                <w:szCs w:val="24"/>
              </w:rPr>
            </w:pPr>
            <w:r w:rsidRPr="00D61A09">
              <w:rPr>
                <w:sz w:val="24"/>
                <w:szCs w:val="24"/>
              </w:rPr>
              <w:t>«Неудовлетво</w:t>
            </w:r>
            <w:r w:rsidR="00E90020" w:rsidRPr="00D61A09">
              <w:rPr>
                <w:sz w:val="24"/>
                <w:szCs w:val="24"/>
              </w:rPr>
              <w:t>рительно»</w:t>
            </w:r>
          </w:p>
          <w:p w:rsidR="00E90020" w:rsidRPr="00D61A09" w:rsidRDefault="00E90020" w:rsidP="00745BC9">
            <w:pPr>
              <w:tabs>
                <w:tab w:val="left" w:pos="1134"/>
                <w:tab w:val="left" w:pos="2295"/>
              </w:tabs>
              <w:jc w:val="both"/>
              <w:rPr>
                <w:sz w:val="24"/>
                <w:szCs w:val="24"/>
              </w:rPr>
            </w:pPr>
          </w:p>
        </w:tc>
        <w:tc>
          <w:tcPr>
            <w:tcW w:w="3676" w:type="pct"/>
          </w:tcPr>
          <w:p w:rsidR="00E90020" w:rsidRPr="00D61A09" w:rsidRDefault="00E90020" w:rsidP="00745BC9">
            <w:pPr>
              <w:pStyle w:val="Style28"/>
              <w:widowControl/>
              <w:jc w:val="both"/>
              <w:rPr>
                <w:rFonts w:ascii="Times New Roman" w:hAnsi="Times New Roman"/>
              </w:rPr>
            </w:pPr>
            <w:r w:rsidRPr="00D61A09">
              <w:rPr>
                <w:rStyle w:val="FontStyle40"/>
                <w:sz w:val="24"/>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F61E77" w:rsidRDefault="00F61E77" w:rsidP="00745BC9">
      <w:pPr>
        <w:jc w:val="center"/>
        <w:rPr>
          <w:b/>
          <w:sz w:val="28"/>
          <w:szCs w:val="28"/>
        </w:rPr>
      </w:pPr>
    </w:p>
    <w:p w:rsidR="00F61E77" w:rsidRDefault="00F61E77" w:rsidP="00745BC9">
      <w:pPr>
        <w:jc w:val="center"/>
        <w:rPr>
          <w:b/>
          <w:sz w:val="28"/>
          <w:szCs w:val="28"/>
        </w:rPr>
      </w:pPr>
    </w:p>
    <w:p w:rsidR="00E90020" w:rsidRPr="00D61A09" w:rsidRDefault="00E90020" w:rsidP="00745BC9">
      <w:pPr>
        <w:jc w:val="center"/>
        <w:rPr>
          <w:b/>
          <w:sz w:val="28"/>
          <w:szCs w:val="28"/>
        </w:rPr>
      </w:pPr>
      <w:r w:rsidRPr="00D61A09">
        <w:rPr>
          <w:b/>
          <w:sz w:val="28"/>
          <w:szCs w:val="28"/>
        </w:rPr>
        <w:t xml:space="preserve">Перечень практических занятий </w:t>
      </w:r>
    </w:p>
    <w:p w:rsidR="00E90020" w:rsidRPr="00D61A09" w:rsidRDefault="00E90020" w:rsidP="00745BC9">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8"/>
        <w:gridCol w:w="1624"/>
      </w:tblGrid>
      <w:tr w:rsidR="00E90020" w:rsidRPr="00E46735" w:rsidTr="00F61E77">
        <w:tc>
          <w:tcPr>
            <w:tcW w:w="608" w:type="pct"/>
            <w:vAlign w:val="center"/>
          </w:tcPr>
          <w:p w:rsidR="00E90020" w:rsidRPr="00E46735" w:rsidRDefault="00E90020" w:rsidP="00745BC9">
            <w:pPr>
              <w:jc w:val="center"/>
              <w:rPr>
                <w:sz w:val="24"/>
                <w:szCs w:val="28"/>
              </w:rPr>
            </w:pPr>
            <w:r w:rsidRPr="00E46735">
              <w:rPr>
                <w:sz w:val="24"/>
                <w:szCs w:val="28"/>
              </w:rPr>
              <w:t>№</w:t>
            </w:r>
          </w:p>
        </w:tc>
        <w:tc>
          <w:tcPr>
            <w:tcW w:w="3542" w:type="pct"/>
            <w:vAlign w:val="center"/>
          </w:tcPr>
          <w:p w:rsidR="00E90020" w:rsidRPr="00E46735" w:rsidRDefault="00E90020" w:rsidP="00745BC9">
            <w:pPr>
              <w:jc w:val="center"/>
              <w:rPr>
                <w:sz w:val="24"/>
                <w:szCs w:val="28"/>
              </w:rPr>
            </w:pPr>
            <w:r w:rsidRPr="00E46735">
              <w:rPr>
                <w:sz w:val="24"/>
                <w:szCs w:val="28"/>
              </w:rPr>
              <w:t>Тема</w:t>
            </w:r>
          </w:p>
        </w:tc>
        <w:tc>
          <w:tcPr>
            <w:tcW w:w="849" w:type="pct"/>
            <w:vAlign w:val="center"/>
          </w:tcPr>
          <w:p w:rsidR="00E90020" w:rsidRPr="00E46735" w:rsidRDefault="00E90020" w:rsidP="00745BC9">
            <w:pPr>
              <w:jc w:val="center"/>
              <w:rPr>
                <w:sz w:val="24"/>
                <w:szCs w:val="28"/>
              </w:rPr>
            </w:pPr>
            <w:r w:rsidRPr="00E46735">
              <w:rPr>
                <w:sz w:val="24"/>
                <w:szCs w:val="28"/>
              </w:rPr>
              <w:t>Кол-во часов</w:t>
            </w:r>
          </w:p>
        </w:tc>
      </w:tr>
      <w:tr w:rsidR="00E90020" w:rsidRPr="00E46735" w:rsidTr="00F61E77">
        <w:tc>
          <w:tcPr>
            <w:tcW w:w="608" w:type="pct"/>
          </w:tcPr>
          <w:p w:rsidR="00E90020" w:rsidRPr="00E46735" w:rsidRDefault="00E90020" w:rsidP="00745BC9">
            <w:pPr>
              <w:numPr>
                <w:ilvl w:val="0"/>
                <w:numId w:val="9"/>
              </w:numPr>
              <w:rPr>
                <w:sz w:val="24"/>
                <w:szCs w:val="28"/>
              </w:rPr>
            </w:pPr>
          </w:p>
        </w:tc>
        <w:tc>
          <w:tcPr>
            <w:tcW w:w="3542" w:type="pct"/>
          </w:tcPr>
          <w:p w:rsidR="00E90020" w:rsidRPr="00E46735" w:rsidRDefault="00E90020" w:rsidP="00745BC9">
            <w:pPr>
              <w:jc w:val="both"/>
              <w:rPr>
                <w:rFonts w:eastAsia="Times New Roman"/>
                <w:b/>
                <w:caps/>
                <w:sz w:val="24"/>
                <w:szCs w:val="28"/>
              </w:rPr>
            </w:pPr>
            <w:r w:rsidRPr="00E46735">
              <w:rPr>
                <w:rFonts w:eastAsia="Times New Roman"/>
                <w:b/>
                <w:sz w:val="24"/>
                <w:szCs w:val="28"/>
              </w:rPr>
              <w:t xml:space="preserve">Практическая работа №1 </w:t>
            </w:r>
            <w:r w:rsidR="002E3822" w:rsidRPr="00E46735">
              <w:rPr>
                <w:rFonts w:eastAsia="Times New Roman"/>
                <w:sz w:val="24"/>
                <w:szCs w:val="28"/>
              </w:rPr>
              <w:t>«Решение задач на определение категории гостиниц,</w:t>
            </w:r>
            <w:r w:rsidR="005A2C02" w:rsidRPr="00E46735">
              <w:rPr>
                <w:rFonts w:eastAsia="Times New Roman"/>
                <w:sz w:val="24"/>
                <w:szCs w:val="28"/>
              </w:rPr>
              <w:t xml:space="preserve"> </w:t>
            </w:r>
            <w:r w:rsidR="002E3822" w:rsidRPr="00E46735">
              <w:rPr>
                <w:rFonts w:eastAsia="Times New Roman"/>
                <w:sz w:val="24"/>
                <w:szCs w:val="28"/>
              </w:rPr>
              <w:t>пользуясь документом «Требования к гостиницам и другим средствам размещения различных категорий»</w:t>
            </w:r>
          </w:p>
        </w:tc>
        <w:tc>
          <w:tcPr>
            <w:tcW w:w="849" w:type="pct"/>
          </w:tcPr>
          <w:p w:rsidR="00E90020" w:rsidRPr="00E46735" w:rsidRDefault="000A3613" w:rsidP="00745BC9">
            <w:pPr>
              <w:jc w:val="center"/>
              <w:rPr>
                <w:sz w:val="24"/>
                <w:szCs w:val="28"/>
              </w:rPr>
            </w:pPr>
            <w:r w:rsidRPr="00E46735">
              <w:rPr>
                <w:sz w:val="24"/>
                <w:szCs w:val="28"/>
              </w:rPr>
              <w:t>1</w:t>
            </w:r>
          </w:p>
        </w:tc>
      </w:tr>
      <w:tr w:rsidR="00E90020" w:rsidRPr="00E46735" w:rsidTr="00F61E77">
        <w:tc>
          <w:tcPr>
            <w:tcW w:w="608" w:type="pct"/>
          </w:tcPr>
          <w:p w:rsidR="00E90020" w:rsidRPr="00E46735" w:rsidRDefault="00E90020" w:rsidP="00745BC9">
            <w:pPr>
              <w:numPr>
                <w:ilvl w:val="0"/>
                <w:numId w:val="9"/>
              </w:numPr>
              <w:rPr>
                <w:sz w:val="24"/>
                <w:szCs w:val="28"/>
              </w:rPr>
            </w:pPr>
          </w:p>
        </w:tc>
        <w:tc>
          <w:tcPr>
            <w:tcW w:w="3542" w:type="pct"/>
          </w:tcPr>
          <w:p w:rsidR="002E3822" w:rsidRPr="00E46735" w:rsidRDefault="00E90020" w:rsidP="00745BC9">
            <w:pPr>
              <w:jc w:val="both"/>
              <w:rPr>
                <w:sz w:val="24"/>
                <w:szCs w:val="20"/>
              </w:rPr>
            </w:pPr>
            <w:r w:rsidRPr="00E46735">
              <w:rPr>
                <w:rFonts w:eastAsia="Times New Roman"/>
                <w:b/>
                <w:sz w:val="24"/>
                <w:szCs w:val="28"/>
              </w:rPr>
              <w:t>Практическая работа №2</w:t>
            </w:r>
            <w:r w:rsidRPr="00E46735">
              <w:rPr>
                <w:rFonts w:eastAsia="Times New Roman"/>
                <w:b/>
                <w:caps/>
                <w:sz w:val="24"/>
                <w:szCs w:val="28"/>
              </w:rPr>
              <w:t xml:space="preserve"> </w:t>
            </w:r>
            <w:r w:rsidR="002E3822" w:rsidRPr="00E46735">
              <w:rPr>
                <w:rFonts w:eastAsia="Times New Roman"/>
                <w:sz w:val="24"/>
                <w:szCs w:val="28"/>
              </w:rPr>
              <w:t>«Расчет площади различных помещений гостиницы в зависимости от</w:t>
            </w:r>
          </w:p>
          <w:p w:rsidR="00E90020" w:rsidRPr="00E46735" w:rsidRDefault="002E3822" w:rsidP="00745BC9">
            <w:pPr>
              <w:jc w:val="both"/>
              <w:rPr>
                <w:rFonts w:eastAsia="Times New Roman"/>
                <w:b/>
                <w:caps/>
                <w:sz w:val="24"/>
                <w:szCs w:val="28"/>
              </w:rPr>
            </w:pPr>
            <w:r w:rsidRPr="00E46735">
              <w:rPr>
                <w:rFonts w:eastAsia="Times New Roman"/>
                <w:sz w:val="24"/>
                <w:szCs w:val="28"/>
              </w:rPr>
              <w:t>категории и назначения предприятия»</w:t>
            </w:r>
          </w:p>
        </w:tc>
        <w:tc>
          <w:tcPr>
            <w:tcW w:w="849" w:type="pct"/>
          </w:tcPr>
          <w:p w:rsidR="00E90020" w:rsidRPr="00E46735" w:rsidRDefault="000A3613" w:rsidP="00745BC9">
            <w:pPr>
              <w:jc w:val="center"/>
              <w:rPr>
                <w:sz w:val="24"/>
                <w:szCs w:val="28"/>
              </w:rPr>
            </w:pPr>
            <w:r w:rsidRPr="00E46735">
              <w:rPr>
                <w:sz w:val="24"/>
                <w:szCs w:val="28"/>
              </w:rPr>
              <w:t>1</w:t>
            </w:r>
          </w:p>
        </w:tc>
      </w:tr>
      <w:tr w:rsidR="00E90020" w:rsidRPr="00E46735" w:rsidTr="00F61E77">
        <w:tc>
          <w:tcPr>
            <w:tcW w:w="608" w:type="pct"/>
          </w:tcPr>
          <w:p w:rsidR="00E90020" w:rsidRPr="00E46735" w:rsidRDefault="00E90020" w:rsidP="00745BC9">
            <w:pPr>
              <w:numPr>
                <w:ilvl w:val="0"/>
                <w:numId w:val="9"/>
              </w:numPr>
              <w:rPr>
                <w:sz w:val="24"/>
                <w:szCs w:val="28"/>
              </w:rPr>
            </w:pPr>
          </w:p>
        </w:tc>
        <w:tc>
          <w:tcPr>
            <w:tcW w:w="3542" w:type="pct"/>
          </w:tcPr>
          <w:p w:rsidR="00E90020" w:rsidRPr="00E46735" w:rsidRDefault="002E3822" w:rsidP="00745BC9">
            <w:pPr>
              <w:jc w:val="both"/>
              <w:rPr>
                <w:rFonts w:eastAsia="Times New Roman"/>
                <w:b/>
                <w:caps/>
                <w:sz w:val="24"/>
                <w:szCs w:val="28"/>
              </w:rPr>
            </w:pPr>
            <w:r w:rsidRPr="00E46735">
              <w:rPr>
                <w:rFonts w:eastAsia="Times New Roman"/>
                <w:b/>
                <w:sz w:val="24"/>
                <w:szCs w:val="28"/>
              </w:rPr>
              <w:t xml:space="preserve">Практическая работа №3 </w:t>
            </w:r>
            <w:r w:rsidRPr="00E46735">
              <w:rPr>
                <w:rFonts w:eastAsia="Times New Roman"/>
                <w:sz w:val="24"/>
                <w:szCs w:val="28"/>
              </w:rPr>
              <w:t>«Расчет числа посадочных мест в предприятии питания. Расчет площади служебных и вспомогательных помещений»</w:t>
            </w:r>
          </w:p>
        </w:tc>
        <w:tc>
          <w:tcPr>
            <w:tcW w:w="849" w:type="pct"/>
          </w:tcPr>
          <w:p w:rsidR="00E90020" w:rsidRPr="00E46735" w:rsidRDefault="000A3613" w:rsidP="00745BC9">
            <w:pPr>
              <w:jc w:val="center"/>
              <w:rPr>
                <w:sz w:val="24"/>
                <w:szCs w:val="28"/>
              </w:rPr>
            </w:pPr>
            <w:r w:rsidRPr="00E46735">
              <w:rPr>
                <w:sz w:val="24"/>
                <w:szCs w:val="28"/>
              </w:rPr>
              <w:t>1</w:t>
            </w:r>
          </w:p>
        </w:tc>
      </w:tr>
      <w:tr w:rsidR="002E3822" w:rsidRPr="00E46735" w:rsidTr="00F61E77">
        <w:tc>
          <w:tcPr>
            <w:tcW w:w="608" w:type="pct"/>
          </w:tcPr>
          <w:p w:rsidR="002E3822" w:rsidRPr="00E46735" w:rsidRDefault="002E3822" w:rsidP="00745BC9">
            <w:pPr>
              <w:numPr>
                <w:ilvl w:val="0"/>
                <w:numId w:val="9"/>
              </w:numPr>
              <w:rPr>
                <w:sz w:val="24"/>
                <w:szCs w:val="28"/>
              </w:rPr>
            </w:pPr>
          </w:p>
        </w:tc>
        <w:tc>
          <w:tcPr>
            <w:tcW w:w="3542" w:type="pct"/>
          </w:tcPr>
          <w:p w:rsidR="005A2C02" w:rsidRPr="00E46735" w:rsidRDefault="002E3822" w:rsidP="00745BC9">
            <w:pPr>
              <w:jc w:val="both"/>
              <w:rPr>
                <w:sz w:val="24"/>
                <w:szCs w:val="20"/>
              </w:rPr>
            </w:pPr>
            <w:r w:rsidRPr="00E46735">
              <w:rPr>
                <w:rFonts w:eastAsia="Times New Roman"/>
                <w:b/>
                <w:sz w:val="24"/>
                <w:szCs w:val="28"/>
              </w:rPr>
              <w:t>Практическая работа №</w:t>
            </w:r>
            <w:r w:rsidR="005A2C02" w:rsidRPr="00E46735">
              <w:rPr>
                <w:rFonts w:eastAsia="Times New Roman"/>
                <w:b/>
                <w:sz w:val="24"/>
                <w:szCs w:val="28"/>
              </w:rPr>
              <w:t xml:space="preserve">4 </w:t>
            </w:r>
            <w:r w:rsidR="005A2C02" w:rsidRPr="00E46735">
              <w:rPr>
                <w:rFonts w:eastAsia="Times New Roman"/>
                <w:sz w:val="24"/>
                <w:szCs w:val="28"/>
              </w:rPr>
              <w:t>«Разбор и решение производственных ситуаций, связанных с</w:t>
            </w:r>
          </w:p>
          <w:p w:rsidR="002E3822" w:rsidRPr="00E46735" w:rsidRDefault="005A2C02" w:rsidP="00745BC9">
            <w:pPr>
              <w:jc w:val="both"/>
              <w:rPr>
                <w:rFonts w:eastAsia="Times New Roman"/>
                <w:b/>
                <w:sz w:val="24"/>
                <w:szCs w:val="28"/>
              </w:rPr>
            </w:pPr>
            <w:r w:rsidRPr="00E46735">
              <w:rPr>
                <w:rFonts w:eastAsia="Times New Roman"/>
                <w:sz w:val="24"/>
                <w:szCs w:val="28"/>
              </w:rPr>
              <w:t>неисправностями инженерно-технического оборудования»</w:t>
            </w:r>
          </w:p>
        </w:tc>
        <w:tc>
          <w:tcPr>
            <w:tcW w:w="849" w:type="pct"/>
          </w:tcPr>
          <w:p w:rsidR="002E3822" w:rsidRPr="00E46735" w:rsidRDefault="000A3613" w:rsidP="00745BC9">
            <w:pPr>
              <w:jc w:val="center"/>
              <w:rPr>
                <w:sz w:val="24"/>
                <w:szCs w:val="28"/>
              </w:rPr>
            </w:pPr>
            <w:r w:rsidRPr="00E46735">
              <w:rPr>
                <w:sz w:val="24"/>
                <w:szCs w:val="28"/>
              </w:rPr>
              <w:t>1</w:t>
            </w:r>
          </w:p>
        </w:tc>
      </w:tr>
      <w:tr w:rsidR="002E3822" w:rsidRPr="00E46735" w:rsidTr="00F61E77">
        <w:tc>
          <w:tcPr>
            <w:tcW w:w="608" w:type="pct"/>
          </w:tcPr>
          <w:p w:rsidR="002E3822" w:rsidRPr="00E46735" w:rsidRDefault="002E3822" w:rsidP="00745BC9">
            <w:pPr>
              <w:numPr>
                <w:ilvl w:val="0"/>
                <w:numId w:val="9"/>
              </w:numPr>
              <w:rPr>
                <w:sz w:val="24"/>
                <w:szCs w:val="28"/>
              </w:rPr>
            </w:pPr>
          </w:p>
        </w:tc>
        <w:tc>
          <w:tcPr>
            <w:tcW w:w="3542" w:type="pct"/>
          </w:tcPr>
          <w:p w:rsidR="005A2C02" w:rsidRPr="00E46735" w:rsidRDefault="002E3822" w:rsidP="00745BC9">
            <w:pPr>
              <w:jc w:val="both"/>
              <w:rPr>
                <w:sz w:val="24"/>
                <w:szCs w:val="20"/>
              </w:rPr>
            </w:pPr>
            <w:r w:rsidRPr="00E46735">
              <w:rPr>
                <w:rFonts w:eastAsia="Times New Roman"/>
                <w:b/>
                <w:sz w:val="24"/>
                <w:szCs w:val="28"/>
              </w:rPr>
              <w:t>Практическая работа №</w:t>
            </w:r>
            <w:r w:rsidR="005A2C02" w:rsidRPr="00E46735">
              <w:rPr>
                <w:rFonts w:eastAsia="Times New Roman"/>
                <w:b/>
                <w:sz w:val="24"/>
                <w:szCs w:val="28"/>
              </w:rPr>
              <w:t xml:space="preserve">5 </w:t>
            </w:r>
            <w:r w:rsidR="005A2C02" w:rsidRPr="00E46735">
              <w:rPr>
                <w:rFonts w:eastAsia="Times New Roman"/>
                <w:sz w:val="24"/>
                <w:szCs w:val="28"/>
              </w:rPr>
              <w:t>«Анализ технической эксплуатации оборудования службы приема и</w:t>
            </w:r>
          </w:p>
          <w:p w:rsidR="002E3822" w:rsidRPr="00E46735" w:rsidRDefault="005A2C02" w:rsidP="00745BC9">
            <w:pPr>
              <w:jc w:val="both"/>
              <w:rPr>
                <w:rFonts w:eastAsia="Times New Roman"/>
                <w:b/>
                <w:sz w:val="24"/>
                <w:szCs w:val="28"/>
              </w:rPr>
            </w:pPr>
            <w:r w:rsidRPr="00E46735">
              <w:rPr>
                <w:rFonts w:eastAsia="Times New Roman"/>
                <w:sz w:val="24"/>
                <w:szCs w:val="28"/>
              </w:rPr>
              <w:t>размещения»</w:t>
            </w:r>
          </w:p>
        </w:tc>
        <w:tc>
          <w:tcPr>
            <w:tcW w:w="849" w:type="pct"/>
          </w:tcPr>
          <w:p w:rsidR="002E3822" w:rsidRPr="00E46735" w:rsidRDefault="000A3613" w:rsidP="00745BC9">
            <w:pPr>
              <w:jc w:val="center"/>
              <w:rPr>
                <w:sz w:val="24"/>
                <w:szCs w:val="28"/>
              </w:rPr>
            </w:pPr>
            <w:r w:rsidRPr="00E46735">
              <w:rPr>
                <w:sz w:val="24"/>
                <w:szCs w:val="28"/>
              </w:rPr>
              <w:t>1</w:t>
            </w:r>
          </w:p>
        </w:tc>
      </w:tr>
      <w:tr w:rsidR="002E3822" w:rsidRPr="00E46735" w:rsidTr="00F61E77">
        <w:tc>
          <w:tcPr>
            <w:tcW w:w="608" w:type="pct"/>
          </w:tcPr>
          <w:p w:rsidR="002E3822" w:rsidRPr="00E46735" w:rsidRDefault="002E3822" w:rsidP="00745BC9">
            <w:pPr>
              <w:numPr>
                <w:ilvl w:val="0"/>
                <w:numId w:val="9"/>
              </w:numPr>
              <w:rPr>
                <w:sz w:val="24"/>
                <w:szCs w:val="28"/>
              </w:rPr>
            </w:pPr>
          </w:p>
        </w:tc>
        <w:tc>
          <w:tcPr>
            <w:tcW w:w="3542" w:type="pct"/>
          </w:tcPr>
          <w:p w:rsidR="002E3822" w:rsidRPr="00F61E77" w:rsidRDefault="002E3822" w:rsidP="00F61E77">
            <w:pPr>
              <w:jc w:val="both"/>
              <w:rPr>
                <w:sz w:val="24"/>
                <w:szCs w:val="20"/>
              </w:rPr>
            </w:pPr>
            <w:r w:rsidRPr="00E46735">
              <w:rPr>
                <w:rFonts w:eastAsia="Times New Roman"/>
                <w:b/>
                <w:sz w:val="24"/>
                <w:szCs w:val="28"/>
              </w:rPr>
              <w:t>Практическая работа №</w:t>
            </w:r>
            <w:r w:rsidR="005A2C02" w:rsidRPr="00E46735">
              <w:rPr>
                <w:rFonts w:eastAsia="Times New Roman"/>
                <w:b/>
                <w:sz w:val="24"/>
                <w:szCs w:val="28"/>
              </w:rPr>
              <w:t xml:space="preserve">6 </w:t>
            </w:r>
            <w:r w:rsidR="005A2C02" w:rsidRPr="00E46735">
              <w:rPr>
                <w:rFonts w:eastAsia="Times New Roman"/>
                <w:sz w:val="24"/>
                <w:szCs w:val="28"/>
              </w:rPr>
              <w:t>«Решение производственных ситуаций, связанных с использованием ресурсосберегающих  технологий»</w:t>
            </w:r>
          </w:p>
        </w:tc>
        <w:tc>
          <w:tcPr>
            <w:tcW w:w="849" w:type="pct"/>
          </w:tcPr>
          <w:p w:rsidR="002E3822" w:rsidRPr="00E46735" w:rsidRDefault="000A3613" w:rsidP="00745BC9">
            <w:pPr>
              <w:jc w:val="center"/>
              <w:rPr>
                <w:sz w:val="24"/>
                <w:szCs w:val="28"/>
              </w:rPr>
            </w:pPr>
            <w:r w:rsidRPr="00E46735">
              <w:rPr>
                <w:sz w:val="24"/>
                <w:szCs w:val="28"/>
              </w:rPr>
              <w:t>2</w:t>
            </w:r>
          </w:p>
        </w:tc>
      </w:tr>
      <w:tr w:rsidR="002E3822" w:rsidRPr="00E46735" w:rsidTr="00F61E77">
        <w:tc>
          <w:tcPr>
            <w:tcW w:w="608" w:type="pct"/>
          </w:tcPr>
          <w:p w:rsidR="002E3822" w:rsidRPr="00E46735" w:rsidRDefault="002E3822" w:rsidP="00745BC9">
            <w:pPr>
              <w:numPr>
                <w:ilvl w:val="0"/>
                <w:numId w:val="9"/>
              </w:numPr>
              <w:rPr>
                <w:sz w:val="24"/>
                <w:szCs w:val="28"/>
              </w:rPr>
            </w:pPr>
          </w:p>
        </w:tc>
        <w:tc>
          <w:tcPr>
            <w:tcW w:w="3542" w:type="pct"/>
          </w:tcPr>
          <w:p w:rsidR="002E3822" w:rsidRPr="00E46735" w:rsidRDefault="002E3822" w:rsidP="00745BC9">
            <w:pPr>
              <w:jc w:val="both"/>
              <w:rPr>
                <w:rFonts w:eastAsia="Times New Roman"/>
                <w:b/>
                <w:sz w:val="24"/>
                <w:szCs w:val="28"/>
              </w:rPr>
            </w:pPr>
            <w:r w:rsidRPr="00E46735">
              <w:rPr>
                <w:rFonts w:eastAsia="Times New Roman"/>
                <w:b/>
                <w:sz w:val="24"/>
                <w:szCs w:val="28"/>
              </w:rPr>
              <w:t xml:space="preserve">Практическая работа № </w:t>
            </w:r>
            <w:r w:rsidR="000A3613" w:rsidRPr="00E46735">
              <w:rPr>
                <w:rFonts w:eastAsia="Times New Roman"/>
                <w:b/>
                <w:sz w:val="24"/>
                <w:szCs w:val="28"/>
              </w:rPr>
              <w:t>7</w:t>
            </w:r>
            <w:r w:rsidR="005A2C02" w:rsidRPr="00E46735">
              <w:rPr>
                <w:rFonts w:eastAsia="Times New Roman"/>
                <w:b/>
                <w:sz w:val="24"/>
                <w:szCs w:val="28"/>
              </w:rPr>
              <w:t xml:space="preserve"> </w:t>
            </w:r>
            <w:r w:rsidR="005A2C02" w:rsidRPr="00E46735">
              <w:rPr>
                <w:rFonts w:eastAsia="Times New Roman"/>
                <w:sz w:val="24"/>
                <w:szCs w:val="28"/>
              </w:rPr>
              <w:t>«Выбор цветной гаммы в оформлении интерьера конкретных помещений»</w:t>
            </w:r>
          </w:p>
        </w:tc>
        <w:tc>
          <w:tcPr>
            <w:tcW w:w="849" w:type="pct"/>
          </w:tcPr>
          <w:p w:rsidR="002E3822" w:rsidRPr="00E46735" w:rsidRDefault="000A3613" w:rsidP="00745BC9">
            <w:pPr>
              <w:jc w:val="center"/>
              <w:rPr>
                <w:sz w:val="24"/>
                <w:szCs w:val="28"/>
              </w:rPr>
            </w:pPr>
            <w:r w:rsidRPr="00E46735">
              <w:rPr>
                <w:sz w:val="24"/>
                <w:szCs w:val="28"/>
              </w:rPr>
              <w:t>1</w:t>
            </w:r>
          </w:p>
        </w:tc>
      </w:tr>
      <w:tr w:rsidR="002E3822" w:rsidRPr="00E46735" w:rsidTr="00F61E77">
        <w:tc>
          <w:tcPr>
            <w:tcW w:w="608" w:type="pct"/>
          </w:tcPr>
          <w:p w:rsidR="002E3822" w:rsidRPr="00E46735" w:rsidRDefault="002E3822" w:rsidP="00745BC9">
            <w:pPr>
              <w:numPr>
                <w:ilvl w:val="0"/>
                <w:numId w:val="9"/>
              </w:numPr>
              <w:rPr>
                <w:sz w:val="24"/>
                <w:szCs w:val="28"/>
              </w:rPr>
            </w:pPr>
          </w:p>
        </w:tc>
        <w:tc>
          <w:tcPr>
            <w:tcW w:w="3542" w:type="pct"/>
          </w:tcPr>
          <w:p w:rsidR="002E3822" w:rsidRPr="00E46735" w:rsidRDefault="002E3822" w:rsidP="00745BC9">
            <w:pPr>
              <w:jc w:val="both"/>
              <w:rPr>
                <w:rFonts w:eastAsia="Times New Roman"/>
                <w:b/>
                <w:sz w:val="24"/>
                <w:szCs w:val="28"/>
              </w:rPr>
            </w:pPr>
            <w:r w:rsidRPr="00E46735">
              <w:rPr>
                <w:rFonts w:eastAsia="Times New Roman"/>
                <w:b/>
                <w:sz w:val="24"/>
                <w:szCs w:val="28"/>
              </w:rPr>
              <w:t xml:space="preserve">Практическая работа № </w:t>
            </w:r>
            <w:r w:rsidR="000A3613" w:rsidRPr="00E46735">
              <w:rPr>
                <w:rFonts w:eastAsia="Times New Roman"/>
                <w:b/>
                <w:sz w:val="24"/>
                <w:szCs w:val="28"/>
              </w:rPr>
              <w:t>8</w:t>
            </w:r>
            <w:r w:rsidR="005A2C02" w:rsidRPr="00E46735">
              <w:rPr>
                <w:rFonts w:eastAsia="Times New Roman"/>
                <w:b/>
                <w:sz w:val="24"/>
                <w:szCs w:val="28"/>
              </w:rPr>
              <w:t xml:space="preserve"> </w:t>
            </w:r>
            <w:r w:rsidR="005A2C02" w:rsidRPr="00E46735">
              <w:rPr>
                <w:rFonts w:eastAsia="Times New Roman"/>
                <w:sz w:val="24"/>
                <w:szCs w:val="28"/>
              </w:rPr>
              <w:t>«Создание фирменного стиля гостиничного предприятия»</w:t>
            </w:r>
          </w:p>
        </w:tc>
        <w:tc>
          <w:tcPr>
            <w:tcW w:w="849" w:type="pct"/>
          </w:tcPr>
          <w:p w:rsidR="002E3822" w:rsidRPr="00E46735" w:rsidRDefault="000A3613" w:rsidP="00745BC9">
            <w:pPr>
              <w:jc w:val="center"/>
              <w:rPr>
                <w:sz w:val="24"/>
                <w:szCs w:val="28"/>
              </w:rPr>
            </w:pPr>
            <w:r w:rsidRPr="00E46735">
              <w:rPr>
                <w:sz w:val="24"/>
                <w:szCs w:val="28"/>
              </w:rPr>
              <w:t>1</w:t>
            </w:r>
          </w:p>
        </w:tc>
      </w:tr>
      <w:tr w:rsidR="002E3822" w:rsidRPr="00E46735" w:rsidTr="00F61E77">
        <w:tc>
          <w:tcPr>
            <w:tcW w:w="608" w:type="pct"/>
          </w:tcPr>
          <w:p w:rsidR="002E3822" w:rsidRPr="00E46735" w:rsidRDefault="002E3822" w:rsidP="00745BC9">
            <w:pPr>
              <w:numPr>
                <w:ilvl w:val="0"/>
                <w:numId w:val="9"/>
              </w:numPr>
              <w:rPr>
                <w:sz w:val="24"/>
                <w:szCs w:val="28"/>
              </w:rPr>
            </w:pPr>
          </w:p>
        </w:tc>
        <w:tc>
          <w:tcPr>
            <w:tcW w:w="3542" w:type="pct"/>
          </w:tcPr>
          <w:p w:rsidR="002E3822" w:rsidRPr="00E46735" w:rsidRDefault="002E3822" w:rsidP="00745BC9">
            <w:pPr>
              <w:jc w:val="both"/>
              <w:rPr>
                <w:rFonts w:eastAsia="Times New Roman"/>
                <w:b/>
                <w:sz w:val="24"/>
                <w:szCs w:val="28"/>
              </w:rPr>
            </w:pPr>
            <w:r w:rsidRPr="00E46735">
              <w:rPr>
                <w:rFonts w:eastAsia="Times New Roman"/>
                <w:b/>
                <w:sz w:val="24"/>
                <w:szCs w:val="28"/>
              </w:rPr>
              <w:t>Практическая работа №</w:t>
            </w:r>
            <w:r w:rsidR="000A3613" w:rsidRPr="00E46735">
              <w:rPr>
                <w:rFonts w:eastAsia="Times New Roman"/>
                <w:b/>
                <w:sz w:val="24"/>
                <w:szCs w:val="28"/>
              </w:rPr>
              <w:t xml:space="preserve"> 9</w:t>
            </w:r>
            <w:r w:rsidR="000A3613" w:rsidRPr="00E46735">
              <w:rPr>
                <w:rFonts w:eastAsia="Times New Roman"/>
                <w:sz w:val="24"/>
                <w:szCs w:val="28"/>
              </w:rPr>
              <w:t xml:space="preserve"> </w:t>
            </w:r>
            <w:r w:rsidR="005A2C02" w:rsidRPr="00E46735">
              <w:rPr>
                <w:rFonts w:eastAsia="Times New Roman"/>
                <w:sz w:val="24"/>
                <w:szCs w:val="28"/>
              </w:rPr>
              <w:t>«Анализ причин профессиональных заболеваний и травматизма»</w:t>
            </w:r>
          </w:p>
        </w:tc>
        <w:tc>
          <w:tcPr>
            <w:tcW w:w="849" w:type="pct"/>
          </w:tcPr>
          <w:p w:rsidR="002E3822" w:rsidRPr="00E46735" w:rsidRDefault="005A2C02" w:rsidP="00745BC9">
            <w:pPr>
              <w:jc w:val="center"/>
              <w:rPr>
                <w:sz w:val="24"/>
                <w:szCs w:val="28"/>
              </w:rPr>
            </w:pPr>
            <w:r w:rsidRPr="00E46735">
              <w:rPr>
                <w:sz w:val="24"/>
                <w:szCs w:val="28"/>
              </w:rPr>
              <w:t>1</w:t>
            </w:r>
          </w:p>
        </w:tc>
      </w:tr>
      <w:tr w:rsidR="00E90020" w:rsidRPr="00E46735" w:rsidTr="00F61E77">
        <w:tc>
          <w:tcPr>
            <w:tcW w:w="608" w:type="pct"/>
          </w:tcPr>
          <w:p w:rsidR="00E90020" w:rsidRPr="00E46735" w:rsidRDefault="00E90020" w:rsidP="00745BC9">
            <w:pPr>
              <w:rPr>
                <w:b/>
                <w:sz w:val="24"/>
                <w:szCs w:val="28"/>
              </w:rPr>
            </w:pPr>
          </w:p>
        </w:tc>
        <w:tc>
          <w:tcPr>
            <w:tcW w:w="3542" w:type="pct"/>
          </w:tcPr>
          <w:p w:rsidR="00E90020" w:rsidRPr="00E46735" w:rsidRDefault="00E90020" w:rsidP="00745BC9">
            <w:pPr>
              <w:pStyle w:val="1"/>
              <w:spacing w:before="0" w:after="0"/>
              <w:jc w:val="right"/>
              <w:rPr>
                <w:rFonts w:ascii="Times New Roman" w:eastAsia="Times New Roman" w:hAnsi="Times New Roman"/>
                <w:sz w:val="24"/>
                <w:szCs w:val="28"/>
              </w:rPr>
            </w:pPr>
            <w:r w:rsidRPr="00E46735">
              <w:rPr>
                <w:rFonts w:ascii="Times New Roman" w:eastAsia="Times New Roman" w:hAnsi="Times New Roman"/>
                <w:sz w:val="24"/>
                <w:szCs w:val="28"/>
              </w:rPr>
              <w:t>Итого</w:t>
            </w:r>
          </w:p>
        </w:tc>
        <w:tc>
          <w:tcPr>
            <w:tcW w:w="849" w:type="pct"/>
          </w:tcPr>
          <w:p w:rsidR="00E90020" w:rsidRPr="00E46735" w:rsidRDefault="00E46735" w:rsidP="00745BC9">
            <w:pPr>
              <w:jc w:val="center"/>
              <w:rPr>
                <w:b/>
                <w:sz w:val="24"/>
                <w:szCs w:val="28"/>
              </w:rPr>
            </w:pPr>
            <w:r>
              <w:rPr>
                <w:b/>
                <w:sz w:val="24"/>
                <w:szCs w:val="28"/>
              </w:rPr>
              <w:t>10</w:t>
            </w:r>
          </w:p>
        </w:tc>
      </w:tr>
    </w:tbl>
    <w:p w:rsidR="00E90020" w:rsidRPr="00D61A09" w:rsidRDefault="00E90020" w:rsidP="00745BC9">
      <w:pPr>
        <w:rPr>
          <w:b/>
          <w:sz w:val="28"/>
          <w:szCs w:val="28"/>
        </w:rPr>
      </w:pPr>
    </w:p>
    <w:p w:rsidR="004E4CC7" w:rsidRPr="00D61A09" w:rsidRDefault="00E90020" w:rsidP="00745BC9">
      <w:pPr>
        <w:sectPr w:rsidR="004E4CC7" w:rsidRPr="00D61A09" w:rsidSect="00745BC9">
          <w:footerReference w:type="default" r:id="rId8"/>
          <w:pgSz w:w="11900" w:h="16838"/>
          <w:pgMar w:top="1134" w:right="850" w:bottom="1134" w:left="1701" w:header="0" w:footer="680" w:gutter="0"/>
          <w:cols w:space="720"/>
          <w:titlePg/>
          <w:docGrid w:linePitch="299"/>
        </w:sectPr>
      </w:pPr>
      <w:r w:rsidRPr="00D61A09">
        <w:rPr>
          <w:b/>
          <w:sz w:val="28"/>
          <w:szCs w:val="28"/>
        </w:rPr>
        <w:br w:type="page"/>
      </w:r>
    </w:p>
    <w:p w:rsidR="004E4CC7" w:rsidRPr="00D61A09" w:rsidRDefault="000A3613" w:rsidP="00745BC9">
      <w:pPr>
        <w:ind w:left="3320"/>
        <w:rPr>
          <w:sz w:val="20"/>
          <w:szCs w:val="20"/>
        </w:rPr>
      </w:pPr>
      <w:r w:rsidRPr="00D61A09">
        <w:rPr>
          <w:rFonts w:eastAsia="Times New Roman"/>
          <w:b/>
          <w:bCs/>
          <w:sz w:val="28"/>
          <w:szCs w:val="28"/>
        </w:rPr>
        <w:lastRenderedPageBreak/>
        <w:t>Практическая работа №1</w:t>
      </w:r>
    </w:p>
    <w:p w:rsidR="004E4CC7" w:rsidRPr="00D61A09" w:rsidRDefault="004E4CC7" w:rsidP="00745BC9">
      <w:pPr>
        <w:rPr>
          <w:sz w:val="20"/>
          <w:szCs w:val="20"/>
        </w:rPr>
      </w:pPr>
    </w:p>
    <w:p w:rsidR="004E4CC7" w:rsidRPr="00D61A09" w:rsidRDefault="000A3613" w:rsidP="00745BC9">
      <w:pPr>
        <w:ind w:left="1780"/>
        <w:rPr>
          <w:sz w:val="20"/>
          <w:szCs w:val="20"/>
        </w:rPr>
      </w:pPr>
      <w:r w:rsidRPr="00D61A09">
        <w:rPr>
          <w:rFonts w:eastAsia="Times New Roman"/>
          <w:sz w:val="28"/>
          <w:szCs w:val="28"/>
        </w:rPr>
        <w:t>«Решение задач на определение категории гостиниц,</w:t>
      </w:r>
    </w:p>
    <w:p w:rsidR="004E4CC7" w:rsidRPr="00D61A09" w:rsidRDefault="000A3613" w:rsidP="00745BC9">
      <w:pPr>
        <w:ind w:right="-259"/>
        <w:jc w:val="center"/>
        <w:rPr>
          <w:sz w:val="20"/>
          <w:szCs w:val="20"/>
        </w:rPr>
      </w:pPr>
      <w:r w:rsidRPr="00D61A09">
        <w:rPr>
          <w:rFonts w:eastAsia="Times New Roman"/>
          <w:sz w:val="28"/>
          <w:szCs w:val="28"/>
        </w:rPr>
        <w:t>пользуясь документом «Требования к гостиницам и другим средствам размещения различных категорий»</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jc w:val="both"/>
        <w:rPr>
          <w:sz w:val="20"/>
          <w:szCs w:val="20"/>
        </w:rPr>
      </w:pPr>
      <w:r w:rsidRPr="00D61A09">
        <w:rPr>
          <w:rFonts w:eastAsia="Times New Roman"/>
          <w:b/>
          <w:bCs/>
          <w:sz w:val="28"/>
          <w:szCs w:val="28"/>
        </w:rPr>
        <w:t>Цель работы</w:t>
      </w:r>
      <w:r w:rsidRPr="00D61A09">
        <w:rPr>
          <w:rFonts w:eastAsia="Times New Roman"/>
          <w:sz w:val="28"/>
          <w:szCs w:val="28"/>
        </w:rPr>
        <w:t>:</w:t>
      </w:r>
      <w:r w:rsidRPr="00D61A09">
        <w:rPr>
          <w:rFonts w:eastAsia="Times New Roman"/>
          <w:b/>
          <w:bCs/>
          <w:sz w:val="28"/>
          <w:szCs w:val="28"/>
        </w:rPr>
        <w:t xml:space="preserve"> </w:t>
      </w:r>
      <w:r w:rsidRPr="00D61A09">
        <w:rPr>
          <w:rFonts w:eastAsia="Times New Roman"/>
          <w:sz w:val="28"/>
          <w:szCs w:val="28"/>
        </w:rPr>
        <w:t>изучая правила подсчета площадей и объёма помещения</w:t>
      </w:r>
      <w:r w:rsidRPr="00D61A09">
        <w:rPr>
          <w:rFonts w:eastAsia="Times New Roman"/>
          <w:b/>
          <w:bCs/>
          <w:sz w:val="28"/>
          <w:szCs w:val="28"/>
        </w:rPr>
        <w:t xml:space="preserve"> </w:t>
      </w:r>
      <w:r w:rsidRPr="00D61A09">
        <w:rPr>
          <w:rFonts w:eastAsia="Times New Roman"/>
          <w:sz w:val="28"/>
          <w:szCs w:val="28"/>
        </w:rPr>
        <w:t>обучающийся может определить категорию гостиницы.</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Средства обучения</w:t>
      </w:r>
      <w:r w:rsidRPr="00D61A09">
        <w:rPr>
          <w:rFonts w:eastAsia="Times New Roman"/>
          <w:sz w:val="28"/>
          <w:szCs w:val="28"/>
        </w:rPr>
        <w:t>:</w:t>
      </w:r>
    </w:p>
    <w:p w:rsidR="004E4CC7" w:rsidRPr="00D61A09" w:rsidRDefault="000A3613" w:rsidP="00745BC9">
      <w:pPr>
        <w:ind w:left="260" w:right="940"/>
        <w:rPr>
          <w:sz w:val="20"/>
          <w:szCs w:val="20"/>
        </w:rPr>
      </w:pPr>
      <w:r w:rsidRPr="00D61A09">
        <w:rPr>
          <w:rFonts w:eastAsia="Times New Roman"/>
          <w:sz w:val="28"/>
          <w:szCs w:val="28"/>
        </w:rPr>
        <w:t>конспекты по дисциплине «</w:t>
      </w:r>
      <w:r w:rsidR="00E90020" w:rsidRPr="00D61A09">
        <w:rPr>
          <w:rFonts w:eastAsia="Times New Roman"/>
          <w:sz w:val="28"/>
          <w:szCs w:val="28"/>
        </w:rPr>
        <w:t>Требования к з</w:t>
      </w:r>
      <w:r w:rsidRPr="00D61A09">
        <w:rPr>
          <w:rFonts w:eastAsia="Times New Roman"/>
          <w:sz w:val="28"/>
          <w:szCs w:val="28"/>
        </w:rPr>
        <w:t>дания</w:t>
      </w:r>
      <w:r w:rsidR="00E90020" w:rsidRPr="00D61A09">
        <w:rPr>
          <w:rFonts w:eastAsia="Times New Roman"/>
          <w:sz w:val="28"/>
          <w:szCs w:val="28"/>
        </w:rPr>
        <w:t>м</w:t>
      </w:r>
      <w:r w:rsidRPr="00D61A09">
        <w:rPr>
          <w:rFonts w:eastAsia="Times New Roman"/>
          <w:sz w:val="28"/>
          <w:szCs w:val="28"/>
        </w:rPr>
        <w:t xml:space="preserve"> и инженерны</w:t>
      </w:r>
      <w:r w:rsidR="00E90020" w:rsidRPr="00D61A09">
        <w:rPr>
          <w:rFonts w:eastAsia="Times New Roman"/>
          <w:sz w:val="28"/>
          <w:szCs w:val="28"/>
        </w:rPr>
        <w:t>м</w:t>
      </w:r>
      <w:r w:rsidRPr="00D61A09">
        <w:rPr>
          <w:rFonts w:eastAsia="Times New Roman"/>
          <w:sz w:val="28"/>
          <w:szCs w:val="28"/>
        </w:rPr>
        <w:t xml:space="preserve"> систем</w:t>
      </w:r>
      <w:r w:rsidR="00E90020" w:rsidRPr="00D61A09">
        <w:rPr>
          <w:rFonts w:eastAsia="Times New Roman"/>
          <w:sz w:val="28"/>
          <w:szCs w:val="28"/>
        </w:rPr>
        <w:t>ам</w:t>
      </w:r>
      <w:r w:rsidRPr="00D61A09">
        <w:rPr>
          <w:rFonts w:eastAsia="Times New Roman"/>
          <w:sz w:val="28"/>
          <w:szCs w:val="28"/>
        </w:rPr>
        <w:t xml:space="preserve"> гостиниц», проектор, компьютер.</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Вид проведения занятия</w:t>
      </w:r>
      <w:r w:rsidRPr="00D61A09">
        <w:rPr>
          <w:rFonts w:eastAsia="Times New Roman"/>
          <w:sz w:val="28"/>
          <w:szCs w:val="28"/>
        </w:rPr>
        <w:t>: практическое занятие</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Метод проведения занятия</w:t>
      </w:r>
      <w:r w:rsidRPr="00D61A09">
        <w:rPr>
          <w:rFonts w:eastAsia="Times New Roman"/>
          <w:sz w:val="28"/>
          <w:szCs w:val="28"/>
        </w:rPr>
        <w:t>: индивидуальная работа</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Задача:</w:t>
      </w:r>
    </w:p>
    <w:p w:rsidR="004E4CC7" w:rsidRPr="00D61A09" w:rsidRDefault="004E4CC7" w:rsidP="00745BC9">
      <w:pPr>
        <w:rPr>
          <w:sz w:val="20"/>
          <w:szCs w:val="20"/>
        </w:rPr>
      </w:pPr>
    </w:p>
    <w:p w:rsidR="004E4CC7" w:rsidRPr="00D61A09" w:rsidRDefault="000A3613" w:rsidP="00745BC9">
      <w:pPr>
        <w:ind w:left="260"/>
        <w:jc w:val="both"/>
        <w:rPr>
          <w:sz w:val="20"/>
          <w:szCs w:val="20"/>
        </w:rPr>
      </w:pPr>
      <w:r w:rsidRPr="00D61A09">
        <w:rPr>
          <w:rFonts w:eastAsia="Times New Roman"/>
          <w:sz w:val="28"/>
          <w:szCs w:val="28"/>
        </w:rPr>
        <w:t>1.Рассчитать общую площадь здания (включая технические, мансардные, цокольные и подвальные).</w:t>
      </w:r>
    </w:p>
    <w:p w:rsidR="004E4CC7" w:rsidRPr="00D61A09" w:rsidRDefault="004E4CC7" w:rsidP="00745BC9">
      <w:pPr>
        <w:rPr>
          <w:sz w:val="20"/>
          <w:szCs w:val="20"/>
        </w:rPr>
      </w:pPr>
    </w:p>
    <w:p w:rsidR="004E4CC7" w:rsidRPr="00D61A09" w:rsidRDefault="000A3613" w:rsidP="00F61E77">
      <w:pPr>
        <w:ind w:left="260"/>
        <w:rPr>
          <w:sz w:val="20"/>
          <w:szCs w:val="20"/>
        </w:rPr>
      </w:pPr>
      <w:r w:rsidRPr="00D61A09">
        <w:rPr>
          <w:rFonts w:eastAsia="Times New Roman"/>
          <w:sz w:val="28"/>
          <w:szCs w:val="28"/>
        </w:rPr>
        <w:t>2.Определить категорию гостиницы.</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Разъяснение методики выполнения работы :</w:t>
      </w:r>
    </w:p>
    <w:p w:rsidR="004E4CC7" w:rsidRPr="00D61A09" w:rsidRDefault="004E4CC7" w:rsidP="00745BC9">
      <w:pPr>
        <w:rPr>
          <w:sz w:val="20"/>
          <w:szCs w:val="20"/>
        </w:rPr>
      </w:pPr>
    </w:p>
    <w:p w:rsidR="004E4CC7" w:rsidRPr="00D61A09" w:rsidRDefault="000A3613" w:rsidP="00745BC9">
      <w:pPr>
        <w:ind w:left="260" w:right="660"/>
        <w:jc w:val="both"/>
        <w:rPr>
          <w:sz w:val="20"/>
          <w:szCs w:val="20"/>
        </w:rPr>
      </w:pPr>
      <w:r w:rsidRPr="00D61A09">
        <w:rPr>
          <w:rFonts w:eastAsia="Times New Roman"/>
          <w:sz w:val="28"/>
          <w:szCs w:val="28"/>
        </w:rPr>
        <w:t xml:space="preserve">Правила подсчета общей, полезной и расчетной площадей. </w:t>
      </w:r>
      <w:r w:rsidR="00E90020" w:rsidRPr="00D61A09">
        <w:rPr>
          <w:rFonts w:eastAsia="Times New Roman"/>
          <w:sz w:val="28"/>
          <w:szCs w:val="28"/>
        </w:rPr>
        <w:t xml:space="preserve">См. приложение, </w:t>
      </w:r>
      <w:r w:rsidRPr="00D61A09">
        <w:rPr>
          <w:rFonts w:eastAsia="Times New Roman"/>
          <w:sz w:val="28"/>
          <w:szCs w:val="28"/>
        </w:rPr>
        <w:t xml:space="preserve"> И.Ю.</w:t>
      </w:r>
      <w:r w:rsidR="00D61A09" w:rsidRPr="00D61A09">
        <w:rPr>
          <w:rFonts w:eastAsia="Times New Roman"/>
          <w:sz w:val="28"/>
          <w:szCs w:val="28"/>
        </w:rPr>
        <w:t xml:space="preserve"> </w:t>
      </w:r>
      <w:r w:rsidRPr="00D61A09">
        <w:rPr>
          <w:rFonts w:eastAsia="Times New Roman"/>
          <w:sz w:val="28"/>
          <w:szCs w:val="28"/>
        </w:rPr>
        <w:t>Ляпина «Индустриальная база гостиниц и туристских комплексов»</w:t>
      </w:r>
    </w:p>
    <w:p w:rsidR="004E4CC7" w:rsidRPr="00D61A09" w:rsidRDefault="004E4CC7" w:rsidP="00745BC9">
      <w:pPr>
        <w:rPr>
          <w:sz w:val="20"/>
          <w:szCs w:val="20"/>
        </w:rPr>
      </w:pPr>
    </w:p>
    <w:p w:rsidR="004E4CC7" w:rsidRPr="00D61A09" w:rsidRDefault="000A3613" w:rsidP="00745BC9">
      <w:pPr>
        <w:ind w:left="260"/>
        <w:jc w:val="both"/>
        <w:rPr>
          <w:sz w:val="20"/>
          <w:szCs w:val="20"/>
        </w:rPr>
      </w:pPr>
      <w:r w:rsidRPr="00D61A09">
        <w:rPr>
          <w:rFonts w:eastAsia="Times New Roman"/>
          <w:sz w:val="28"/>
          <w:szCs w:val="28"/>
        </w:rPr>
        <w:t>Данное</w:t>
      </w:r>
      <w:r w:rsidRPr="00D61A09">
        <w:rPr>
          <w:sz w:val="20"/>
          <w:szCs w:val="20"/>
        </w:rPr>
        <w:t xml:space="preserve"> </w:t>
      </w:r>
      <w:r w:rsidRPr="00D61A09">
        <w:rPr>
          <w:rFonts w:eastAsia="Times New Roman"/>
          <w:sz w:val="28"/>
          <w:szCs w:val="28"/>
        </w:rPr>
        <w:t>задание обращает внимание и мотивирует практическую деятельность студентов. Студент формулирует и комментирует ответы на вопросы задания, отвечает на вопросы, по необходимости демонстрирует правильность выполнения заданий.</w:t>
      </w:r>
    </w:p>
    <w:p w:rsidR="004E4CC7" w:rsidRPr="00D61A09" w:rsidRDefault="004E4CC7" w:rsidP="00745BC9">
      <w:pPr>
        <w:rPr>
          <w:sz w:val="20"/>
          <w:szCs w:val="20"/>
        </w:rPr>
      </w:pPr>
    </w:p>
    <w:p w:rsidR="004E4CC7" w:rsidRPr="00D61A09" w:rsidRDefault="000A3613" w:rsidP="00745BC9">
      <w:pPr>
        <w:ind w:left="260"/>
        <w:jc w:val="both"/>
        <w:rPr>
          <w:sz w:val="20"/>
          <w:szCs w:val="20"/>
        </w:rPr>
      </w:pPr>
      <w:r w:rsidRPr="00D61A09">
        <w:rPr>
          <w:rFonts w:eastAsia="Times New Roman"/>
          <w:sz w:val="28"/>
          <w:szCs w:val="28"/>
        </w:rPr>
        <w:t>Такое</w:t>
      </w:r>
      <w:r w:rsidRPr="00D61A09">
        <w:rPr>
          <w:sz w:val="20"/>
          <w:szCs w:val="20"/>
        </w:rPr>
        <w:t xml:space="preserve"> </w:t>
      </w:r>
      <w:r w:rsidRPr="00D61A09">
        <w:rPr>
          <w:rFonts w:eastAsia="Times New Roman"/>
          <w:sz w:val="28"/>
          <w:szCs w:val="28"/>
        </w:rPr>
        <w:t>задание обращает внимание на индивидуальную работу каждого студента.</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Защита работы – индивидуальная.</w:t>
      </w:r>
    </w:p>
    <w:p w:rsidR="004E4CC7" w:rsidRPr="00D61A09" w:rsidRDefault="004E4CC7" w:rsidP="00745BC9">
      <w:pPr>
        <w:sectPr w:rsidR="004E4CC7" w:rsidRPr="00D61A09" w:rsidSect="00745BC9">
          <w:pgSz w:w="11900" w:h="16838"/>
          <w:pgMar w:top="1134" w:right="850" w:bottom="1134" w:left="1701" w:header="0" w:footer="0" w:gutter="0"/>
          <w:cols w:space="720"/>
          <w:docGrid w:linePitch="299"/>
        </w:sectPr>
      </w:pPr>
    </w:p>
    <w:p w:rsidR="004E4CC7" w:rsidRPr="00D61A09" w:rsidRDefault="000A3613" w:rsidP="00745BC9">
      <w:pPr>
        <w:ind w:left="3320"/>
        <w:rPr>
          <w:sz w:val="20"/>
          <w:szCs w:val="20"/>
        </w:rPr>
      </w:pPr>
      <w:r w:rsidRPr="00D61A09">
        <w:rPr>
          <w:rFonts w:eastAsia="Times New Roman"/>
          <w:b/>
          <w:bCs/>
          <w:sz w:val="28"/>
          <w:szCs w:val="28"/>
        </w:rPr>
        <w:lastRenderedPageBreak/>
        <w:t>Практическая работа №2</w:t>
      </w:r>
    </w:p>
    <w:p w:rsidR="004E4CC7" w:rsidRPr="00D61A09" w:rsidRDefault="004E4CC7" w:rsidP="00745BC9">
      <w:pPr>
        <w:rPr>
          <w:sz w:val="20"/>
          <w:szCs w:val="20"/>
        </w:rPr>
      </w:pPr>
    </w:p>
    <w:p w:rsidR="004E4CC7" w:rsidRPr="00D61A09" w:rsidRDefault="000A3613" w:rsidP="00745BC9">
      <w:pPr>
        <w:ind w:left="780"/>
        <w:rPr>
          <w:sz w:val="20"/>
          <w:szCs w:val="20"/>
        </w:rPr>
      </w:pPr>
      <w:r w:rsidRPr="00D61A09">
        <w:rPr>
          <w:rFonts w:eastAsia="Times New Roman"/>
          <w:sz w:val="28"/>
          <w:szCs w:val="28"/>
        </w:rPr>
        <w:t>«Расчет площади различных помещений гостиницы в зависимости от</w:t>
      </w:r>
    </w:p>
    <w:p w:rsidR="004E4CC7" w:rsidRPr="00D61A09" w:rsidRDefault="000A3613" w:rsidP="00745BC9">
      <w:pPr>
        <w:ind w:right="-259"/>
        <w:jc w:val="center"/>
        <w:rPr>
          <w:sz w:val="20"/>
          <w:szCs w:val="20"/>
        </w:rPr>
      </w:pPr>
      <w:r w:rsidRPr="00D61A09">
        <w:rPr>
          <w:rFonts w:eastAsia="Times New Roman"/>
          <w:sz w:val="28"/>
          <w:szCs w:val="28"/>
        </w:rPr>
        <w:t>категории и назначения предприятия»</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jc w:val="both"/>
        <w:rPr>
          <w:sz w:val="20"/>
          <w:szCs w:val="20"/>
        </w:rPr>
      </w:pPr>
      <w:r w:rsidRPr="00D61A09">
        <w:rPr>
          <w:rFonts w:eastAsia="Times New Roman"/>
          <w:b/>
          <w:bCs/>
          <w:sz w:val="28"/>
          <w:szCs w:val="28"/>
        </w:rPr>
        <w:t>Цель работы</w:t>
      </w:r>
      <w:r w:rsidRPr="00D61A09">
        <w:rPr>
          <w:rFonts w:eastAsia="Times New Roman"/>
          <w:sz w:val="28"/>
          <w:szCs w:val="28"/>
        </w:rPr>
        <w:t>:</w:t>
      </w:r>
      <w:r w:rsidRPr="00D61A09">
        <w:rPr>
          <w:rFonts w:eastAsia="Times New Roman"/>
          <w:b/>
          <w:bCs/>
          <w:sz w:val="28"/>
          <w:szCs w:val="28"/>
        </w:rPr>
        <w:t xml:space="preserve"> </w:t>
      </w:r>
      <w:r w:rsidRPr="00D61A09">
        <w:rPr>
          <w:rFonts w:eastAsia="Times New Roman"/>
          <w:sz w:val="28"/>
          <w:szCs w:val="28"/>
        </w:rPr>
        <w:t>уметь рассчитывать площади помещений,</w:t>
      </w:r>
      <w:r w:rsidRPr="00D61A09">
        <w:rPr>
          <w:rFonts w:eastAsia="Times New Roman"/>
          <w:b/>
          <w:bCs/>
          <w:sz w:val="28"/>
          <w:szCs w:val="28"/>
        </w:rPr>
        <w:t xml:space="preserve"> </w:t>
      </w:r>
      <w:r w:rsidRPr="00D61A09">
        <w:rPr>
          <w:rFonts w:eastAsia="Times New Roman"/>
          <w:sz w:val="28"/>
          <w:szCs w:val="28"/>
        </w:rPr>
        <w:t>используя</w:t>
      </w:r>
      <w:r w:rsidRPr="00D61A09">
        <w:rPr>
          <w:rFonts w:eastAsia="Times New Roman"/>
          <w:b/>
          <w:bCs/>
          <w:sz w:val="28"/>
          <w:szCs w:val="28"/>
        </w:rPr>
        <w:t xml:space="preserve"> </w:t>
      </w:r>
      <w:r w:rsidRPr="00D61A09">
        <w:rPr>
          <w:rFonts w:eastAsia="Times New Roman"/>
          <w:sz w:val="28"/>
          <w:szCs w:val="28"/>
        </w:rPr>
        <w:t>Государственный стандарт РФ «Туристско-экскурсионное обслуживание. Классификация гостиниц»</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Средства обучения</w:t>
      </w:r>
      <w:r w:rsidRPr="00D61A09">
        <w:rPr>
          <w:rFonts w:eastAsia="Times New Roman"/>
          <w:sz w:val="28"/>
          <w:szCs w:val="28"/>
        </w:rPr>
        <w:t>:</w:t>
      </w:r>
    </w:p>
    <w:p w:rsidR="004E4CC7" w:rsidRPr="00D61A09" w:rsidRDefault="004E4CC7" w:rsidP="00745BC9">
      <w:pPr>
        <w:rPr>
          <w:sz w:val="20"/>
          <w:szCs w:val="20"/>
        </w:rPr>
      </w:pPr>
    </w:p>
    <w:p w:rsidR="000A3613" w:rsidRPr="00D61A09" w:rsidRDefault="000A3613" w:rsidP="00745BC9">
      <w:pPr>
        <w:ind w:left="260" w:right="940"/>
        <w:rPr>
          <w:sz w:val="20"/>
          <w:szCs w:val="20"/>
        </w:rPr>
      </w:pPr>
      <w:r w:rsidRPr="00D61A09">
        <w:rPr>
          <w:rFonts w:eastAsia="Times New Roman"/>
          <w:sz w:val="28"/>
          <w:szCs w:val="28"/>
        </w:rPr>
        <w:t>конспекты по дисциплине «Требования к зданиям и инженерным системам гостиниц», проектор, компьютер.</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Вид проведения занятия</w:t>
      </w:r>
      <w:r w:rsidRPr="00D61A09">
        <w:rPr>
          <w:rFonts w:eastAsia="Times New Roman"/>
          <w:sz w:val="28"/>
          <w:szCs w:val="28"/>
        </w:rPr>
        <w:t>: практическое занятие</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Метод проведения занятия</w:t>
      </w:r>
      <w:r w:rsidRPr="00D61A09">
        <w:rPr>
          <w:rFonts w:eastAsia="Times New Roman"/>
          <w:sz w:val="28"/>
          <w:szCs w:val="28"/>
        </w:rPr>
        <w:t>: индивидуальная работа</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Задача:</w:t>
      </w:r>
    </w:p>
    <w:p w:rsidR="004E4CC7" w:rsidRPr="00D61A09" w:rsidRDefault="004E4CC7" w:rsidP="00745BC9">
      <w:pPr>
        <w:rPr>
          <w:sz w:val="20"/>
          <w:szCs w:val="20"/>
        </w:rPr>
      </w:pPr>
    </w:p>
    <w:p w:rsidR="004E4CC7" w:rsidRPr="00D61A09" w:rsidRDefault="000A3613" w:rsidP="00745BC9">
      <w:pPr>
        <w:ind w:left="260"/>
        <w:jc w:val="both"/>
        <w:rPr>
          <w:sz w:val="20"/>
          <w:szCs w:val="20"/>
        </w:rPr>
      </w:pPr>
      <w:r w:rsidRPr="00D61A09">
        <w:rPr>
          <w:rFonts w:eastAsia="Times New Roman"/>
          <w:sz w:val="28"/>
          <w:szCs w:val="28"/>
        </w:rPr>
        <w:t>1.Рассчитать площадь общественной части здания как сумму площадей всех этажей (включая технические, мансардные, цокольные и подвальные).</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2.Указать полезную площадь помещения.</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Разъяснение методики выполнения работы:</w:t>
      </w:r>
    </w:p>
    <w:p w:rsidR="004E4CC7" w:rsidRPr="00D61A09" w:rsidRDefault="004E4CC7" w:rsidP="00745BC9">
      <w:pPr>
        <w:rPr>
          <w:sz w:val="20"/>
          <w:szCs w:val="20"/>
        </w:rPr>
      </w:pPr>
    </w:p>
    <w:p w:rsidR="00E90020" w:rsidRPr="00D61A09" w:rsidRDefault="00E90020" w:rsidP="00745BC9">
      <w:pPr>
        <w:ind w:left="260" w:right="660"/>
        <w:jc w:val="both"/>
        <w:rPr>
          <w:sz w:val="20"/>
          <w:szCs w:val="20"/>
        </w:rPr>
      </w:pPr>
      <w:r w:rsidRPr="00D61A09">
        <w:rPr>
          <w:rFonts w:eastAsia="Times New Roman"/>
          <w:sz w:val="28"/>
          <w:szCs w:val="28"/>
        </w:rPr>
        <w:t>Правила подсчета общей, полезной и расчетной площадей. См. приложение,  И.Ю.Ляпина «Индустриальная база гостиниц и туристских комплексов»</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jc w:val="both"/>
        <w:rPr>
          <w:sz w:val="20"/>
          <w:szCs w:val="20"/>
        </w:rPr>
      </w:pPr>
      <w:r w:rsidRPr="00D61A09">
        <w:rPr>
          <w:rFonts w:eastAsia="Times New Roman"/>
          <w:sz w:val="28"/>
          <w:szCs w:val="28"/>
        </w:rPr>
        <w:t>Это задание обращает внимание и мотивирует практическую деятельность студентов. Студент формулирует и комментирует ответы на вопросы задания, отвечает на вопросы, по необходимости демонстрирует правильность выполнения заданий.</w:t>
      </w:r>
    </w:p>
    <w:p w:rsidR="004E4CC7" w:rsidRPr="00D61A09" w:rsidRDefault="004E4CC7" w:rsidP="00745BC9">
      <w:pPr>
        <w:rPr>
          <w:sz w:val="20"/>
          <w:szCs w:val="20"/>
        </w:rPr>
      </w:pPr>
    </w:p>
    <w:p w:rsidR="004E4CC7" w:rsidRPr="00D61A09" w:rsidRDefault="000A3613" w:rsidP="00745BC9">
      <w:pPr>
        <w:ind w:left="260"/>
        <w:jc w:val="both"/>
        <w:rPr>
          <w:sz w:val="20"/>
          <w:szCs w:val="20"/>
        </w:rPr>
      </w:pPr>
      <w:r w:rsidRPr="00D61A09">
        <w:rPr>
          <w:rFonts w:eastAsia="Times New Roman"/>
          <w:sz w:val="28"/>
          <w:szCs w:val="28"/>
        </w:rPr>
        <w:t>Данное задание обращает внимание на индивидуальную работу каждого студента.</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Защита работы – индивидуальная.</w:t>
      </w:r>
    </w:p>
    <w:p w:rsidR="004E4CC7" w:rsidRPr="00D61A09" w:rsidRDefault="004E4CC7" w:rsidP="00745BC9">
      <w:pPr>
        <w:sectPr w:rsidR="004E4CC7" w:rsidRPr="00D61A09" w:rsidSect="00745BC9">
          <w:pgSz w:w="11900" w:h="16838"/>
          <w:pgMar w:top="1134" w:right="850" w:bottom="1134" w:left="1701" w:header="0" w:footer="0" w:gutter="0"/>
          <w:cols w:space="720"/>
          <w:docGrid w:linePitch="299"/>
        </w:sectPr>
      </w:pPr>
    </w:p>
    <w:p w:rsidR="004E4CC7" w:rsidRPr="00D61A09" w:rsidRDefault="000A3613" w:rsidP="00745BC9">
      <w:pPr>
        <w:ind w:left="3320"/>
        <w:rPr>
          <w:sz w:val="20"/>
          <w:szCs w:val="20"/>
        </w:rPr>
      </w:pPr>
      <w:r w:rsidRPr="00D61A09">
        <w:rPr>
          <w:rFonts w:eastAsia="Times New Roman"/>
          <w:b/>
          <w:bCs/>
          <w:sz w:val="28"/>
          <w:szCs w:val="28"/>
        </w:rPr>
        <w:lastRenderedPageBreak/>
        <w:t>Практическая работа №3</w:t>
      </w:r>
    </w:p>
    <w:p w:rsidR="004E4CC7" w:rsidRPr="00D61A09" w:rsidRDefault="004E4CC7" w:rsidP="00745BC9">
      <w:pPr>
        <w:rPr>
          <w:sz w:val="20"/>
          <w:szCs w:val="20"/>
        </w:rPr>
      </w:pPr>
    </w:p>
    <w:p w:rsidR="004E4CC7" w:rsidRPr="00D61A09" w:rsidRDefault="000A3613" w:rsidP="00745BC9">
      <w:pPr>
        <w:ind w:left="560"/>
        <w:rPr>
          <w:sz w:val="20"/>
          <w:szCs w:val="20"/>
        </w:rPr>
      </w:pPr>
      <w:r w:rsidRPr="00D61A09">
        <w:rPr>
          <w:rFonts w:eastAsia="Times New Roman"/>
          <w:sz w:val="28"/>
          <w:szCs w:val="28"/>
        </w:rPr>
        <w:t>«Расчет числа посадочных мест в предприятии питания. Расчет площади</w:t>
      </w:r>
    </w:p>
    <w:p w:rsidR="004E4CC7" w:rsidRPr="00D61A09" w:rsidRDefault="000A3613" w:rsidP="00745BC9">
      <w:pPr>
        <w:ind w:left="2280"/>
        <w:rPr>
          <w:sz w:val="20"/>
          <w:szCs w:val="20"/>
        </w:rPr>
      </w:pPr>
      <w:r w:rsidRPr="00D61A09">
        <w:rPr>
          <w:rFonts w:eastAsia="Times New Roman"/>
          <w:sz w:val="28"/>
          <w:szCs w:val="28"/>
        </w:rPr>
        <w:t>служебных и вспомогательных помещений»</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jc w:val="both"/>
        <w:rPr>
          <w:sz w:val="20"/>
          <w:szCs w:val="20"/>
        </w:rPr>
      </w:pPr>
      <w:r w:rsidRPr="00D61A09">
        <w:rPr>
          <w:rFonts w:eastAsia="Times New Roman"/>
          <w:b/>
          <w:bCs/>
          <w:sz w:val="28"/>
          <w:szCs w:val="28"/>
        </w:rPr>
        <w:t>Цель работы</w:t>
      </w:r>
      <w:r w:rsidRPr="00D61A09">
        <w:rPr>
          <w:rFonts w:eastAsia="Times New Roman"/>
          <w:sz w:val="28"/>
          <w:szCs w:val="28"/>
        </w:rPr>
        <w:t>:</w:t>
      </w:r>
      <w:r w:rsidRPr="00D61A09">
        <w:rPr>
          <w:rFonts w:eastAsia="Times New Roman"/>
          <w:b/>
          <w:bCs/>
          <w:sz w:val="28"/>
          <w:szCs w:val="28"/>
        </w:rPr>
        <w:t xml:space="preserve"> </w:t>
      </w:r>
      <w:r w:rsidRPr="00D61A09">
        <w:rPr>
          <w:rFonts w:eastAsia="Times New Roman"/>
          <w:sz w:val="28"/>
          <w:szCs w:val="28"/>
        </w:rPr>
        <w:t>уметь рассчитывать площадь предприятия питания,</w:t>
      </w:r>
      <w:r w:rsidRPr="00D61A09">
        <w:rPr>
          <w:rFonts w:eastAsia="Times New Roman"/>
          <w:b/>
          <w:bCs/>
          <w:sz w:val="28"/>
          <w:szCs w:val="28"/>
        </w:rPr>
        <w:t xml:space="preserve"> </w:t>
      </w:r>
      <w:r w:rsidRPr="00D61A09">
        <w:rPr>
          <w:rFonts w:eastAsia="Times New Roman"/>
          <w:sz w:val="28"/>
          <w:szCs w:val="28"/>
        </w:rPr>
        <w:t>используя</w:t>
      </w:r>
      <w:r w:rsidRPr="00D61A09">
        <w:rPr>
          <w:rFonts w:eastAsia="Times New Roman"/>
          <w:b/>
          <w:bCs/>
          <w:sz w:val="28"/>
          <w:szCs w:val="28"/>
        </w:rPr>
        <w:t xml:space="preserve"> </w:t>
      </w:r>
      <w:r w:rsidRPr="00D61A09">
        <w:rPr>
          <w:rFonts w:eastAsia="Times New Roman"/>
          <w:sz w:val="28"/>
          <w:szCs w:val="28"/>
        </w:rPr>
        <w:t>номерной фонд гостиницы. Государственный стандарт РФ «Туристско-экскурсионное обслуживание. Классификация гостиниц»</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Средства обучения</w:t>
      </w:r>
      <w:r w:rsidRPr="00D61A09">
        <w:rPr>
          <w:rFonts w:eastAsia="Times New Roman"/>
          <w:sz w:val="28"/>
          <w:szCs w:val="28"/>
        </w:rPr>
        <w:t>:</w:t>
      </w:r>
    </w:p>
    <w:p w:rsidR="004E4CC7" w:rsidRPr="00D61A09" w:rsidRDefault="004E4CC7" w:rsidP="00745BC9">
      <w:pPr>
        <w:rPr>
          <w:sz w:val="20"/>
          <w:szCs w:val="20"/>
        </w:rPr>
      </w:pPr>
    </w:p>
    <w:p w:rsidR="000A3613" w:rsidRPr="00D61A09" w:rsidRDefault="000A3613" w:rsidP="00745BC9">
      <w:pPr>
        <w:ind w:left="260" w:right="940"/>
        <w:rPr>
          <w:sz w:val="20"/>
          <w:szCs w:val="20"/>
        </w:rPr>
      </w:pPr>
      <w:r w:rsidRPr="00D61A09">
        <w:rPr>
          <w:rFonts w:eastAsia="Times New Roman"/>
          <w:sz w:val="28"/>
          <w:szCs w:val="28"/>
        </w:rPr>
        <w:t>конспекты по дисциплине «Требования к зданиям и инженерным системам гостиниц», проектор, компьютер.</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Вид проведения занятия</w:t>
      </w:r>
      <w:r w:rsidRPr="00D61A09">
        <w:rPr>
          <w:rFonts w:eastAsia="Times New Roman"/>
          <w:sz w:val="28"/>
          <w:szCs w:val="28"/>
        </w:rPr>
        <w:t>: практическое занятие</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Метод проведения занятия</w:t>
      </w:r>
      <w:r w:rsidRPr="00D61A09">
        <w:rPr>
          <w:rFonts w:eastAsia="Times New Roman"/>
          <w:sz w:val="28"/>
          <w:szCs w:val="28"/>
        </w:rPr>
        <w:t>: индивидуальная работа</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Задача:</w:t>
      </w:r>
    </w:p>
    <w:p w:rsidR="004E4CC7" w:rsidRPr="00D61A09" w:rsidRDefault="004E4CC7" w:rsidP="00745BC9">
      <w:pPr>
        <w:rPr>
          <w:sz w:val="20"/>
          <w:szCs w:val="20"/>
        </w:rPr>
      </w:pPr>
    </w:p>
    <w:p w:rsidR="004E4CC7" w:rsidRPr="00D61A09" w:rsidRDefault="000A3613" w:rsidP="00F61E77">
      <w:pPr>
        <w:ind w:left="260"/>
        <w:rPr>
          <w:sz w:val="20"/>
          <w:szCs w:val="20"/>
        </w:rPr>
      </w:pPr>
      <w:r w:rsidRPr="00D61A09">
        <w:rPr>
          <w:rFonts w:eastAsia="Times New Roman"/>
          <w:sz w:val="28"/>
          <w:szCs w:val="28"/>
        </w:rPr>
        <w:t>1.Рассчитать площадь предприятия питания.</w:t>
      </w:r>
    </w:p>
    <w:p w:rsidR="004E4CC7" w:rsidRPr="00D61A09" w:rsidRDefault="000A3613" w:rsidP="00745BC9">
      <w:pPr>
        <w:ind w:left="260"/>
        <w:rPr>
          <w:sz w:val="20"/>
          <w:szCs w:val="20"/>
        </w:rPr>
      </w:pPr>
      <w:r w:rsidRPr="00D61A09">
        <w:rPr>
          <w:rFonts w:eastAsia="Times New Roman"/>
          <w:sz w:val="28"/>
          <w:szCs w:val="28"/>
        </w:rPr>
        <w:t>2.Номерной фонд гостиницы 240 человек.</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Разъяснение методики выполнения работы:</w:t>
      </w:r>
    </w:p>
    <w:p w:rsidR="004E4CC7" w:rsidRPr="00D61A09" w:rsidRDefault="004E4CC7" w:rsidP="00F61E77">
      <w:pPr>
        <w:jc w:val="both"/>
        <w:rPr>
          <w:sz w:val="20"/>
          <w:szCs w:val="20"/>
        </w:rPr>
      </w:pPr>
    </w:p>
    <w:p w:rsidR="00E90020" w:rsidRPr="00D61A09" w:rsidRDefault="00E90020" w:rsidP="00F61E77">
      <w:pPr>
        <w:ind w:left="260" w:right="-7"/>
        <w:jc w:val="both"/>
        <w:rPr>
          <w:sz w:val="20"/>
          <w:szCs w:val="20"/>
        </w:rPr>
      </w:pPr>
      <w:r w:rsidRPr="00D61A09">
        <w:rPr>
          <w:rFonts w:eastAsia="Times New Roman"/>
          <w:sz w:val="28"/>
          <w:szCs w:val="28"/>
        </w:rPr>
        <w:t>Правила подсчета общей, полезной и расчетной площадей. См. приложение,  И.Ю.Ляпина «Индустриальная база гостиниц и туристских комплексов»</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jc w:val="both"/>
        <w:rPr>
          <w:sz w:val="20"/>
          <w:szCs w:val="20"/>
        </w:rPr>
      </w:pPr>
      <w:r w:rsidRPr="00D61A09">
        <w:rPr>
          <w:rFonts w:eastAsia="Times New Roman"/>
          <w:sz w:val="28"/>
          <w:szCs w:val="28"/>
        </w:rPr>
        <w:t>Данное</w:t>
      </w:r>
      <w:r w:rsidRPr="00D61A09">
        <w:rPr>
          <w:sz w:val="20"/>
          <w:szCs w:val="20"/>
        </w:rPr>
        <w:t xml:space="preserve"> </w:t>
      </w:r>
      <w:r w:rsidRPr="00D61A09">
        <w:rPr>
          <w:rFonts w:eastAsia="Times New Roman"/>
          <w:sz w:val="28"/>
          <w:szCs w:val="28"/>
        </w:rPr>
        <w:t>задание обращает внимание и мотивирует практическую деятельность студентов. Студент формулирует и комментирует ответы на вопросы задания, отвечает на вопросы, по необходимости демонстрирует правильность выполнения заданий.</w:t>
      </w:r>
    </w:p>
    <w:p w:rsidR="004E4CC7" w:rsidRPr="00D61A09" w:rsidRDefault="004E4CC7" w:rsidP="00745BC9">
      <w:pPr>
        <w:rPr>
          <w:sz w:val="20"/>
          <w:szCs w:val="20"/>
        </w:rPr>
      </w:pPr>
    </w:p>
    <w:p w:rsidR="004E4CC7" w:rsidRPr="00D61A09" w:rsidRDefault="000A3613" w:rsidP="00745BC9">
      <w:pPr>
        <w:ind w:left="260"/>
        <w:jc w:val="both"/>
        <w:rPr>
          <w:sz w:val="20"/>
          <w:szCs w:val="20"/>
        </w:rPr>
      </w:pPr>
      <w:r w:rsidRPr="00D61A09">
        <w:rPr>
          <w:rFonts w:eastAsia="Times New Roman"/>
          <w:sz w:val="28"/>
          <w:szCs w:val="28"/>
        </w:rPr>
        <w:t>Это задание обращает внимание на индивидуальную работу каждого студента.</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Защита работы – индивидуальная.</w:t>
      </w:r>
    </w:p>
    <w:p w:rsidR="004E4CC7" w:rsidRPr="00D61A09" w:rsidRDefault="004E4CC7" w:rsidP="00745BC9">
      <w:pPr>
        <w:sectPr w:rsidR="004E4CC7" w:rsidRPr="00D61A09" w:rsidSect="00745BC9">
          <w:pgSz w:w="11900" w:h="16838"/>
          <w:pgMar w:top="1134" w:right="850" w:bottom="1134" w:left="1701" w:header="0" w:footer="0" w:gutter="0"/>
          <w:cols w:space="720"/>
          <w:docGrid w:linePitch="299"/>
        </w:sectPr>
      </w:pPr>
    </w:p>
    <w:p w:rsidR="004E4CC7" w:rsidRPr="00D61A09" w:rsidRDefault="000A3613" w:rsidP="00745BC9">
      <w:pPr>
        <w:ind w:right="-399"/>
        <w:jc w:val="center"/>
        <w:rPr>
          <w:sz w:val="20"/>
          <w:szCs w:val="20"/>
        </w:rPr>
      </w:pPr>
      <w:r w:rsidRPr="00D61A09">
        <w:rPr>
          <w:rFonts w:eastAsia="Times New Roman"/>
          <w:b/>
          <w:bCs/>
          <w:sz w:val="28"/>
          <w:szCs w:val="28"/>
        </w:rPr>
        <w:lastRenderedPageBreak/>
        <w:t>Практическая работа №4</w:t>
      </w:r>
    </w:p>
    <w:p w:rsidR="004E4CC7" w:rsidRPr="00D61A09" w:rsidRDefault="004E4CC7" w:rsidP="00745BC9">
      <w:pPr>
        <w:rPr>
          <w:sz w:val="20"/>
          <w:szCs w:val="20"/>
        </w:rPr>
      </w:pPr>
    </w:p>
    <w:p w:rsidR="004E4CC7" w:rsidRPr="00D61A09" w:rsidRDefault="000A3613" w:rsidP="00745BC9">
      <w:pPr>
        <w:ind w:right="-399"/>
        <w:jc w:val="center"/>
        <w:rPr>
          <w:sz w:val="20"/>
          <w:szCs w:val="20"/>
        </w:rPr>
      </w:pPr>
      <w:r w:rsidRPr="00D61A09">
        <w:rPr>
          <w:rFonts w:eastAsia="Times New Roman"/>
          <w:sz w:val="28"/>
          <w:szCs w:val="28"/>
        </w:rPr>
        <w:t>«Разбор и решение производственных ситуаций, связанных с</w:t>
      </w:r>
    </w:p>
    <w:p w:rsidR="004E4CC7" w:rsidRPr="00D61A09" w:rsidRDefault="000A3613" w:rsidP="00745BC9">
      <w:pPr>
        <w:ind w:right="-399"/>
        <w:jc w:val="center"/>
        <w:rPr>
          <w:sz w:val="20"/>
          <w:szCs w:val="20"/>
        </w:rPr>
      </w:pPr>
      <w:r w:rsidRPr="00D61A09">
        <w:rPr>
          <w:rFonts w:eastAsia="Times New Roman"/>
          <w:sz w:val="28"/>
          <w:szCs w:val="28"/>
        </w:rPr>
        <w:t>неисправностями инженерно-технического оборудования»</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Цель работы</w:t>
      </w:r>
      <w:r w:rsidRPr="00D61A09">
        <w:rPr>
          <w:rFonts w:eastAsia="Times New Roman"/>
          <w:sz w:val="28"/>
          <w:szCs w:val="28"/>
        </w:rPr>
        <w:t>:</w:t>
      </w:r>
    </w:p>
    <w:p w:rsidR="004E4CC7" w:rsidRPr="00D61A09" w:rsidRDefault="004E4CC7" w:rsidP="00745BC9">
      <w:pPr>
        <w:rPr>
          <w:sz w:val="20"/>
          <w:szCs w:val="20"/>
        </w:rPr>
      </w:pPr>
    </w:p>
    <w:p w:rsidR="004E4CC7" w:rsidRPr="00D61A09" w:rsidRDefault="000A3613" w:rsidP="00F61E77">
      <w:pPr>
        <w:ind w:left="260" w:right="-7"/>
        <w:jc w:val="both"/>
        <w:rPr>
          <w:sz w:val="20"/>
          <w:szCs w:val="20"/>
        </w:rPr>
      </w:pPr>
      <w:r w:rsidRPr="00D61A09">
        <w:rPr>
          <w:rFonts w:eastAsia="Times New Roman"/>
          <w:sz w:val="28"/>
          <w:szCs w:val="28"/>
        </w:rPr>
        <w:t>1.Уметь решать производственные ситуации для комфортного пребывания гостя в гостинице.</w:t>
      </w:r>
    </w:p>
    <w:p w:rsidR="004E4CC7" w:rsidRPr="00D61A09" w:rsidRDefault="004E4CC7" w:rsidP="00F61E77">
      <w:pPr>
        <w:ind w:right="-7"/>
        <w:jc w:val="both"/>
        <w:rPr>
          <w:sz w:val="20"/>
          <w:szCs w:val="20"/>
        </w:rPr>
      </w:pPr>
    </w:p>
    <w:p w:rsidR="004E4CC7" w:rsidRPr="00D61A09" w:rsidRDefault="000A3613" w:rsidP="00F61E77">
      <w:pPr>
        <w:ind w:left="260" w:right="-7"/>
        <w:jc w:val="both"/>
        <w:rPr>
          <w:sz w:val="20"/>
          <w:szCs w:val="20"/>
        </w:rPr>
      </w:pPr>
      <w:r w:rsidRPr="00D61A09">
        <w:rPr>
          <w:rFonts w:eastAsia="Times New Roman"/>
          <w:sz w:val="28"/>
          <w:szCs w:val="28"/>
        </w:rPr>
        <w:t>2.Развивать коммуникативные компетенции при выполнении заданий в форме правильной, лаконичной , четкой речи</w:t>
      </w:r>
    </w:p>
    <w:p w:rsidR="004E4CC7" w:rsidRPr="00D61A09" w:rsidRDefault="004E4CC7" w:rsidP="00F61E77">
      <w:pPr>
        <w:ind w:right="-7"/>
        <w:jc w:val="both"/>
        <w:rPr>
          <w:sz w:val="20"/>
          <w:szCs w:val="20"/>
        </w:rPr>
      </w:pPr>
    </w:p>
    <w:p w:rsidR="004E4CC7" w:rsidRPr="00D61A09" w:rsidRDefault="004E4CC7" w:rsidP="00F61E77">
      <w:pPr>
        <w:ind w:right="-7"/>
        <w:jc w:val="both"/>
        <w:rPr>
          <w:sz w:val="20"/>
          <w:szCs w:val="20"/>
        </w:rPr>
      </w:pPr>
    </w:p>
    <w:p w:rsidR="004E4CC7" w:rsidRPr="00D61A09" w:rsidRDefault="000A3613" w:rsidP="00F61E77">
      <w:pPr>
        <w:ind w:left="260" w:right="-7"/>
        <w:jc w:val="both"/>
        <w:rPr>
          <w:sz w:val="20"/>
          <w:szCs w:val="20"/>
        </w:rPr>
      </w:pPr>
      <w:r w:rsidRPr="00D61A09">
        <w:rPr>
          <w:rFonts w:eastAsia="Times New Roman"/>
          <w:sz w:val="28"/>
          <w:szCs w:val="28"/>
          <w:u w:val="single"/>
        </w:rPr>
        <w:t>Средства обучения</w:t>
      </w:r>
      <w:r w:rsidRPr="00D61A09">
        <w:rPr>
          <w:rFonts w:eastAsia="Times New Roman"/>
          <w:sz w:val="28"/>
          <w:szCs w:val="28"/>
        </w:rPr>
        <w:t>:</w:t>
      </w:r>
    </w:p>
    <w:p w:rsidR="000A3613" w:rsidRPr="00D61A09" w:rsidRDefault="000A3613" w:rsidP="00F61E77">
      <w:pPr>
        <w:ind w:left="260" w:right="-7"/>
        <w:jc w:val="both"/>
        <w:rPr>
          <w:sz w:val="20"/>
          <w:szCs w:val="20"/>
        </w:rPr>
      </w:pPr>
      <w:r w:rsidRPr="00D61A09">
        <w:rPr>
          <w:rFonts w:eastAsia="Times New Roman"/>
          <w:sz w:val="28"/>
          <w:szCs w:val="28"/>
        </w:rPr>
        <w:t>конспекты по дисциплине «Требования к зданиям и инженерным системам гостиниц», проектор, компьютер.</w:t>
      </w:r>
    </w:p>
    <w:p w:rsidR="004E4CC7" w:rsidRPr="00D61A09" w:rsidRDefault="004E4CC7" w:rsidP="00F61E77">
      <w:pPr>
        <w:ind w:right="-7"/>
        <w:jc w:val="both"/>
        <w:rPr>
          <w:sz w:val="20"/>
          <w:szCs w:val="20"/>
        </w:rPr>
      </w:pPr>
    </w:p>
    <w:p w:rsidR="004E4CC7" w:rsidRPr="00D61A09" w:rsidRDefault="004E4CC7" w:rsidP="00F61E77">
      <w:pPr>
        <w:ind w:right="-7"/>
        <w:jc w:val="both"/>
        <w:rPr>
          <w:sz w:val="20"/>
          <w:szCs w:val="20"/>
        </w:rPr>
      </w:pPr>
    </w:p>
    <w:p w:rsidR="004E4CC7" w:rsidRPr="00D61A09" w:rsidRDefault="000A3613" w:rsidP="00F61E77">
      <w:pPr>
        <w:ind w:left="260" w:right="-7"/>
        <w:jc w:val="both"/>
        <w:rPr>
          <w:sz w:val="20"/>
          <w:szCs w:val="20"/>
        </w:rPr>
      </w:pPr>
      <w:r w:rsidRPr="00D61A09">
        <w:rPr>
          <w:rFonts w:eastAsia="Times New Roman"/>
          <w:sz w:val="28"/>
          <w:szCs w:val="28"/>
          <w:u w:val="single"/>
        </w:rPr>
        <w:t>Вид проведения занятия</w:t>
      </w:r>
      <w:r w:rsidRPr="00D61A09">
        <w:rPr>
          <w:rFonts w:eastAsia="Times New Roman"/>
          <w:sz w:val="28"/>
          <w:szCs w:val="28"/>
        </w:rPr>
        <w:t>: практическое занятие</w:t>
      </w:r>
    </w:p>
    <w:p w:rsidR="004E4CC7" w:rsidRPr="00D61A09" w:rsidRDefault="004E4CC7" w:rsidP="00F61E77">
      <w:pPr>
        <w:ind w:right="-7"/>
        <w:jc w:val="both"/>
        <w:rPr>
          <w:sz w:val="20"/>
          <w:szCs w:val="20"/>
        </w:rPr>
      </w:pPr>
    </w:p>
    <w:p w:rsidR="004E4CC7" w:rsidRPr="00D61A09" w:rsidRDefault="000A3613" w:rsidP="00F61E77">
      <w:pPr>
        <w:ind w:left="260" w:right="-7"/>
        <w:jc w:val="both"/>
        <w:rPr>
          <w:sz w:val="20"/>
          <w:szCs w:val="20"/>
        </w:rPr>
      </w:pPr>
      <w:r w:rsidRPr="00D61A09">
        <w:rPr>
          <w:rFonts w:eastAsia="Times New Roman"/>
          <w:sz w:val="28"/>
          <w:szCs w:val="28"/>
          <w:u w:val="single"/>
        </w:rPr>
        <w:t>Метод проведения занятия</w:t>
      </w:r>
      <w:r w:rsidRPr="00D61A09">
        <w:rPr>
          <w:rFonts w:eastAsia="Times New Roman"/>
          <w:sz w:val="28"/>
          <w:szCs w:val="28"/>
        </w:rPr>
        <w:t>: групповая работа</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Задача:</w:t>
      </w:r>
    </w:p>
    <w:p w:rsidR="004E4CC7" w:rsidRPr="00D61A09" w:rsidRDefault="004E4CC7" w:rsidP="00745BC9">
      <w:pPr>
        <w:rPr>
          <w:sz w:val="20"/>
          <w:szCs w:val="20"/>
        </w:rPr>
      </w:pPr>
    </w:p>
    <w:p w:rsidR="004E4CC7" w:rsidRPr="00F61E77" w:rsidRDefault="000A3613" w:rsidP="00745BC9">
      <w:pPr>
        <w:numPr>
          <w:ilvl w:val="0"/>
          <w:numId w:val="2"/>
        </w:numPr>
        <w:tabs>
          <w:tab w:val="left" w:pos="980"/>
        </w:tabs>
        <w:ind w:left="980" w:hanging="359"/>
        <w:rPr>
          <w:rFonts w:eastAsia="Times New Roman"/>
          <w:b/>
          <w:bCs/>
          <w:sz w:val="28"/>
          <w:szCs w:val="28"/>
        </w:rPr>
      </w:pPr>
      <w:r w:rsidRPr="00D61A09">
        <w:rPr>
          <w:rFonts w:eastAsia="Times New Roman"/>
          <w:sz w:val="28"/>
          <w:szCs w:val="28"/>
        </w:rPr>
        <w:t>У гостя в номере не работает кондиционер.</w:t>
      </w:r>
    </w:p>
    <w:p w:rsidR="004E4CC7" w:rsidRPr="00F61E77" w:rsidRDefault="000A3613" w:rsidP="00745BC9">
      <w:pPr>
        <w:numPr>
          <w:ilvl w:val="0"/>
          <w:numId w:val="2"/>
        </w:numPr>
        <w:tabs>
          <w:tab w:val="left" w:pos="980"/>
        </w:tabs>
        <w:ind w:left="980" w:right="660" w:hanging="358"/>
        <w:rPr>
          <w:rFonts w:eastAsia="Times New Roman"/>
          <w:sz w:val="28"/>
          <w:szCs w:val="28"/>
        </w:rPr>
      </w:pPr>
      <w:r w:rsidRPr="00D61A09">
        <w:rPr>
          <w:rFonts w:eastAsia="Times New Roman"/>
          <w:sz w:val="28"/>
          <w:szCs w:val="28"/>
        </w:rPr>
        <w:t>Создание подгрупп: группа гостей и группа сотрудников службы инженерно-технического оборудования.</w:t>
      </w:r>
    </w:p>
    <w:p w:rsidR="004E4CC7" w:rsidRPr="00D61A09" w:rsidRDefault="000A3613" w:rsidP="00745BC9">
      <w:pPr>
        <w:numPr>
          <w:ilvl w:val="0"/>
          <w:numId w:val="2"/>
        </w:numPr>
        <w:tabs>
          <w:tab w:val="left" w:pos="980"/>
        </w:tabs>
        <w:ind w:left="980" w:hanging="358"/>
        <w:rPr>
          <w:rFonts w:eastAsia="Times New Roman"/>
          <w:sz w:val="28"/>
          <w:szCs w:val="28"/>
        </w:rPr>
      </w:pPr>
      <w:r w:rsidRPr="00D61A09">
        <w:rPr>
          <w:rFonts w:eastAsia="Times New Roman"/>
          <w:sz w:val="28"/>
          <w:szCs w:val="28"/>
        </w:rPr>
        <w:t>Действия подгрупп.</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F61E77">
      <w:pPr>
        <w:ind w:left="260"/>
        <w:jc w:val="both"/>
        <w:rPr>
          <w:sz w:val="20"/>
          <w:szCs w:val="20"/>
        </w:rPr>
      </w:pPr>
      <w:r w:rsidRPr="00D61A09">
        <w:rPr>
          <w:rFonts w:eastAsia="Times New Roman"/>
          <w:sz w:val="28"/>
          <w:szCs w:val="28"/>
        </w:rPr>
        <w:t>Разъяснение методики выполнения работы:</w:t>
      </w:r>
    </w:p>
    <w:p w:rsidR="004E4CC7" w:rsidRPr="00D61A09" w:rsidRDefault="000A3613" w:rsidP="00F61E77">
      <w:pPr>
        <w:ind w:left="260"/>
        <w:jc w:val="both"/>
        <w:rPr>
          <w:sz w:val="20"/>
          <w:szCs w:val="20"/>
        </w:rPr>
      </w:pPr>
      <w:r w:rsidRPr="00D61A09">
        <w:rPr>
          <w:rFonts w:eastAsia="Times New Roman"/>
          <w:sz w:val="28"/>
          <w:szCs w:val="28"/>
        </w:rPr>
        <w:t>1.Дать определение понятий «вентиляция» и «кондиционирование».</w:t>
      </w:r>
    </w:p>
    <w:p w:rsidR="004E4CC7" w:rsidRPr="00D61A09" w:rsidRDefault="000A3613" w:rsidP="00F61E77">
      <w:pPr>
        <w:ind w:left="260"/>
        <w:jc w:val="both"/>
        <w:rPr>
          <w:sz w:val="20"/>
          <w:szCs w:val="20"/>
        </w:rPr>
      </w:pPr>
      <w:r w:rsidRPr="00D61A09">
        <w:rPr>
          <w:rFonts w:eastAsia="Times New Roman"/>
          <w:sz w:val="28"/>
          <w:szCs w:val="28"/>
        </w:rPr>
        <w:t>2.В чем сущность естественной и механической вентиляции</w:t>
      </w:r>
    </w:p>
    <w:p w:rsidR="004E4CC7" w:rsidRPr="00D61A09" w:rsidRDefault="000A3613" w:rsidP="00F61E77">
      <w:pPr>
        <w:ind w:left="260"/>
        <w:jc w:val="both"/>
        <w:rPr>
          <w:sz w:val="20"/>
          <w:szCs w:val="20"/>
        </w:rPr>
      </w:pPr>
      <w:r w:rsidRPr="00D61A09">
        <w:rPr>
          <w:rFonts w:eastAsia="Times New Roman"/>
          <w:sz w:val="28"/>
          <w:szCs w:val="28"/>
        </w:rPr>
        <w:t>3.Назвать виды и используемое оборудование.</w:t>
      </w:r>
    </w:p>
    <w:p w:rsidR="00E90020" w:rsidRPr="00D61A09" w:rsidRDefault="00E90020" w:rsidP="00F61E77">
      <w:pPr>
        <w:ind w:left="260" w:right="660"/>
        <w:jc w:val="both"/>
        <w:rPr>
          <w:sz w:val="20"/>
          <w:szCs w:val="20"/>
        </w:rPr>
      </w:pPr>
      <w:r w:rsidRPr="00D61A09">
        <w:rPr>
          <w:rFonts w:eastAsia="Times New Roman"/>
          <w:sz w:val="28"/>
          <w:szCs w:val="28"/>
        </w:rPr>
        <w:t>Правила подсчета общей, полезной и расчетной площадей. См. приложение,  И.Ю.Ляпина «Индустриальная база гостиниц и туристских комплексов»</w:t>
      </w:r>
    </w:p>
    <w:p w:rsidR="004E4CC7" w:rsidRPr="00D61A09" w:rsidRDefault="004E4CC7" w:rsidP="00F61E77">
      <w:pPr>
        <w:jc w:val="both"/>
        <w:rPr>
          <w:sz w:val="20"/>
          <w:szCs w:val="20"/>
        </w:rPr>
      </w:pPr>
    </w:p>
    <w:p w:rsidR="004E4CC7" w:rsidRPr="00D61A09" w:rsidRDefault="000A3613" w:rsidP="00F61E77">
      <w:pPr>
        <w:ind w:left="260" w:right="160"/>
        <w:jc w:val="both"/>
        <w:rPr>
          <w:sz w:val="20"/>
          <w:szCs w:val="20"/>
        </w:rPr>
      </w:pPr>
      <w:r w:rsidRPr="00D61A09">
        <w:rPr>
          <w:rFonts w:eastAsia="Times New Roman"/>
          <w:sz w:val="28"/>
          <w:szCs w:val="28"/>
        </w:rPr>
        <w:t>Данное задание обращает внимание на коммуникативные компетенции при выполнении заданий.</w:t>
      </w:r>
    </w:p>
    <w:p w:rsidR="004E4CC7" w:rsidRPr="00D61A09" w:rsidRDefault="004E4CC7" w:rsidP="00F61E77">
      <w:pPr>
        <w:jc w:val="both"/>
        <w:rPr>
          <w:sz w:val="20"/>
          <w:szCs w:val="20"/>
        </w:rPr>
      </w:pPr>
    </w:p>
    <w:p w:rsidR="004E4CC7" w:rsidRPr="00D61A09" w:rsidRDefault="000A3613" w:rsidP="00F61E77">
      <w:pPr>
        <w:ind w:left="260"/>
        <w:jc w:val="both"/>
        <w:rPr>
          <w:sz w:val="20"/>
          <w:szCs w:val="20"/>
        </w:rPr>
      </w:pPr>
      <w:r w:rsidRPr="00D61A09">
        <w:rPr>
          <w:rFonts w:eastAsia="Times New Roman"/>
          <w:sz w:val="28"/>
          <w:szCs w:val="28"/>
        </w:rPr>
        <w:t>Защита работы – по подгруппам.</w:t>
      </w:r>
    </w:p>
    <w:p w:rsidR="004E4CC7" w:rsidRPr="00D61A09" w:rsidRDefault="004E4CC7" w:rsidP="00745BC9">
      <w:pPr>
        <w:sectPr w:rsidR="004E4CC7" w:rsidRPr="00D61A09" w:rsidSect="00745BC9">
          <w:pgSz w:w="11900" w:h="16838"/>
          <w:pgMar w:top="1134" w:right="850" w:bottom="1134" w:left="1701" w:header="0" w:footer="0" w:gutter="0"/>
          <w:cols w:space="720"/>
          <w:docGrid w:linePitch="299"/>
        </w:sectPr>
      </w:pPr>
    </w:p>
    <w:p w:rsidR="004E4CC7" w:rsidRPr="00D61A09" w:rsidRDefault="000A3613" w:rsidP="00745BC9">
      <w:pPr>
        <w:ind w:left="3320"/>
        <w:rPr>
          <w:sz w:val="20"/>
          <w:szCs w:val="20"/>
        </w:rPr>
      </w:pPr>
      <w:r w:rsidRPr="00D61A09">
        <w:rPr>
          <w:rFonts w:eastAsia="Times New Roman"/>
          <w:b/>
          <w:bCs/>
          <w:sz w:val="28"/>
          <w:szCs w:val="28"/>
        </w:rPr>
        <w:lastRenderedPageBreak/>
        <w:t>Практическая работа №5</w:t>
      </w:r>
    </w:p>
    <w:p w:rsidR="004E4CC7" w:rsidRPr="00D61A09" w:rsidRDefault="004E4CC7" w:rsidP="00745BC9">
      <w:pPr>
        <w:rPr>
          <w:sz w:val="20"/>
          <w:szCs w:val="20"/>
        </w:rPr>
      </w:pPr>
    </w:p>
    <w:p w:rsidR="004E4CC7" w:rsidRPr="00D61A09" w:rsidRDefault="000A3613" w:rsidP="00745BC9">
      <w:pPr>
        <w:ind w:left="840"/>
        <w:rPr>
          <w:sz w:val="20"/>
          <w:szCs w:val="20"/>
        </w:rPr>
      </w:pPr>
      <w:r w:rsidRPr="00D61A09">
        <w:rPr>
          <w:rFonts w:eastAsia="Times New Roman"/>
          <w:sz w:val="28"/>
          <w:szCs w:val="28"/>
        </w:rPr>
        <w:t>«Анализ технической эксплуатации оборудования службы приема и</w:t>
      </w:r>
    </w:p>
    <w:p w:rsidR="004E4CC7" w:rsidRPr="00D61A09" w:rsidRDefault="000A3613" w:rsidP="00745BC9">
      <w:pPr>
        <w:ind w:right="-259"/>
        <w:jc w:val="center"/>
        <w:rPr>
          <w:sz w:val="20"/>
          <w:szCs w:val="20"/>
        </w:rPr>
      </w:pPr>
      <w:r w:rsidRPr="00D61A09">
        <w:rPr>
          <w:rFonts w:eastAsia="Times New Roman"/>
          <w:sz w:val="28"/>
          <w:szCs w:val="28"/>
        </w:rPr>
        <w:t>размещения»</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Цель работы</w:t>
      </w:r>
      <w:r w:rsidRPr="00D61A09">
        <w:rPr>
          <w:rFonts w:eastAsia="Times New Roman"/>
          <w:sz w:val="28"/>
          <w:szCs w:val="28"/>
        </w:rPr>
        <w:t>:</w:t>
      </w:r>
    </w:p>
    <w:p w:rsidR="004E4CC7" w:rsidRPr="00D61A09" w:rsidRDefault="004E4CC7" w:rsidP="00745BC9">
      <w:pPr>
        <w:rPr>
          <w:sz w:val="20"/>
          <w:szCs w:val="20"/>
        </w:rPr>
      </w:pPr>
    </w:p>
    <w:p w:rsidR="004E4CC7" w:rsidRPr="00D61A09" w:rsidRDefault="000A3613" w:rsidP="00F61E77">
      <w:pPr>
        <w:ind w:left="260" w:right="-7"/>
        <w:jc w:val="both"/>
        <w:rPr>
          <w:sz w:val="20"/>
          <w:szCs w:val="20"/>
        </w:rPr>
      </w:pPr>
      <w:r w:rsidRPr="00D61A09">
        <w:rPr>
          <w:rFonts w:eastAsia="Times New Roman"/>
          <w:sz w:val="28"/>
          <w:szCs w:val="28"/>
        </w:rPr>
        <w:t>1.Уметь решать производственные ситуации для комфортного пребывания гостя в гостинице.</w:t>
      </w:r>
    </w:p>
    <w:p w:rsidR="004E4CC7" w:rsidRPr="00D61A09" w:rsidRDefault="004E4CC7" w:rsidP="00F61E77">
      <w:pPr>
        <w:ind w:right="-7"/>
        <w:jc w:val="both"/>
        <w:rPr>
          <w:sz w:val="20"/>
          <w:szCs w:val="20"/>
        </w:rPr>
      </w:pPr>
    </w:p>
    <w:p w:rsidR="004E4CC7" w:rsidRPr="00D61A09" w:rsidRDefault="000A3613" w:rsidP="00F61E77">
      <w:pPr>
        <w:ind w:left="260" w:right="-7"/>
        <w:jc w:val="both"/>
        <w:rPr>
          <w:sz w:val="20"/>
          <w:szCs w:val="20"/>
        </w:rPr>
      </w:pPr>
      <w:r w:rsidRPr="00D61A09">
        <w:rPr>
          <w:rFonts w:eastAsia="Times New Roman"/>
          <w:sz w:val="28"/>
          <w:szCs w:val="28"/>
        </w:rPr>
        <w:t>2.Развивать коммуникативные компетенции при выполнении заданий в форме правильной, лаконичной , четкой речи</w:t>
      </w:r>
    </w:p>
    <w:p w:rsidR="004E4CC7" w:rsidRPr="00D61A09" w:rsidRDefault="004E4CC7" w:rsidP="00F61E77">
      <w:pPr>
        <w:ind w:right="-7"/>
        <w:jc w:val="both"/>
        <w:rPr>
          <w:sz w:val="20"/>
          <w:szCs w:val="20"/>
        </w:rPr>
      </w:pPr>
    </w:p>
    <w:p w:rsidR="004E4CC7" w:rsidRPr="00D61A09" w:rsidRDefault="004E4CC7" w:rsidP="00F61E77">
      <w:pPr>
        <w:ind w:right="-7"/>
        <w:jc w:val="both"/>
        <w:rPr>
          <w:sz w:val="20"/>
          <w:szCs w:val="20"/>
        </w:rPr>
      </w:pPr>
    </w:p>
    <w:p w:rsidR="004E4CC7" w:rsidRPr="00D61A09" w:rsidRDefault="000A3613" w:rsidP="00F61E77">
      <w:pPr>
        <w:ind w:left="260" w:right="-7"/>
        <w:jc w:val="both"/>
        <w:rPr>
          <w:sz w:val="20"/>
          <w:szCs w:val="20"/>
        </w:rPr>
      </w:pPr>
      <w:r w:rsidRPr="00D61A09">
        <w:rPr>
          <w:rFonts w:eastAsia="Times New Roman"/>
          <w:sz w:val="28"/>
          <w:szCs w:val="28"/>
          <w:u w:val="single"/>
        </w:rPr>
        <w:t>Средства обучения</w:t>
      </w:r>
      <w:r w:rsidRPr="00D61A09">
        <w:rPr>
          <w:rFonts w:eastAsia="Times New Roman"/>
          <w:sz w:val="28"/>
          <w:szCs w:val="28"/>
        </w:rPr>
        <w:t>:</w:t>
      </w:r>
    </w:p>
    <w:p w:rsidR="000A3613" w:rsidRPr="00D61A09" w:rsidRDefault="000A3613" w:rsidP="00F61E77">
      <w:pPr>
        <w:ind w:left="260" w:right="-7"/>
        <w:jc w:val="both"/>
        <w:rPr>
          <w:sz w:val="20"/>
          <w:szCs w:val="20"/>
        </w:rPr>
      </w:pPr>
      <w:r w:rsidRPr="00D61A09">
        <w:rPr>
          <w:rFonts w:eastAsia="Times New Roman"/>
          <w:sz w:val="28"/>
          <w:szCs w:val="28"/>
        </w:rPr>
        <w:t>конспекты по дисциплине «Требования к зданиям и инженерным системам гостиниц», проектор, компьютер.</w:t>
      </w:r>
    </w:p>
    <w:p w:rsidR="004E4CC7" w:rsidRPr="00D61A09" w:rsidRDefault="004E4CC7" w:rsidP="00F61E77">
      <w:pPr>
        <w:ind w:right="-7"/>
        <w:jc w:val="both"/>
        <w:rPr>
          <w:sz w:val="20"/>
          <w:szCs w:val="20"/>
        </w:rPr>
      </w:pPr>
    </w:p>
    <w:p w:rsidR="004E4CC7" w:rsidRPr="00D61A09" w:rsidRDefault="000A3613" w:rsidP="00F61E77">
      <w:pPr>
        <w:ind w:left="260" w:right="-7"/>
        <w:jc w:val="both"/>
        <w:rPr>
          <w:sz w:val="20"/>
          <w:szCs w:val="20"/>
        </w:rPr>
      </w:pPr>
      <w:r w:rsidRPr="00D61A09">
        <w:rPr>
          <w:rFonts w:eastAsia="Times New Roman"/>
          <w:sz w:val="28"/>
          <w:szCs w:val="28"/>
          <w:u w:val="single"/>
        </w:rPr>
        <w:t>Вид проведения занятия</w:t>
      </w:r>
      <w:r w:rsidRPr="00D61A09">
        <w:rPr>
          <w:rFonts w:eastAsia="Times New Roman"/>
          <w:sz w:val="28"/>
          <w:szCs w:val="28"/>
        </w:rPr>
        <w:t>: практическое занятие</w:t>
      </w:r>
    </w:p>
    <w:p w:rsidR="004E4CC7" w:rsidRPr="00D61A09" w:rsidRDefault="004E4CC7" w:rsidP="00F61E77">
      <w:pPr>
        <w:ind w:right="-7"/>
        <w:jc w:val="both"/>
        <w:rPr>
          <w:sz w:val="20"/>
          <w:szCs w:val="20"/>
        </w:rPr>
      </w:pPr>
    </w:p>
    <w:p w:rsidR="004E4CC7" w:rsidRPr="00D61A09" w:rsidRDefault="000A3613" w:rsidP="00F61E77">
      <w:pPr>
        <w:ind w:left="260" w:right="-7"/>
        <w:jc w:val="both"/>
        <w:rPr>
          <w:sz w:val="20"/>
          <w:szCs w:val="20"/>
        </w:rPr>
      </w:pPr>
      <w:r w:rsidRPr="00D61A09">
        <w:rPr>
          <w:rFonts w:eastAsia="Times New Roman"/>
          <w:sz w:val="28"/>
          <w:szCs w:val="28"/>
          <w:u w:val="single"/>
        </w:rPr>
        <w:t>Метод проведения занятия</w:t>
      </w:r>
      <w:r w:rsidRPr="00D61A09">
        <w:rPr>
          <w:rFonts w:eastAsia="Times New Roman"/>
          <w:sz w:val="28"/>
          <w:szCs w:val="28"/>
        </w:rPr>
        <w:t>: групповая работа</w:t>
      </w:r>
    </w:p>
    <w:p w:rsidR="004E4CC7" w:rsidRPr="00D61A09" w:rsidRDefault="004E4CC7" w:rsidP="00F61E77">
      <w:pPr>
        <w:ind w:right="-7"/>
        <w:jc w:val="both"/>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Задача:</w:t>
      </w:r>
    </w:p>
    <w:p w:rsidR="004E4CC7" w:rsidRPr="00D61A09" w:rsidRDefault="004E4CC7" w:rsidP="00745BC9">
      <w:pPr>
        <w:rPr>
          <w:sz w:val="20"/>
          <w:szCs w:val="20"/>
        </w:rPr>
      </w:pPr>
    </w:p>
    <w:p w:rsidR="004E4CC7" w:rsidRPr="00F61E77" w:rsidRDefault="000A3613" w:rsidP="00745BC9">
      <w:pPr>
        <w:numPr>
          <w:ilvl w:val="0"/>
          <w:numId w:val="3"/>
        </w:numPr>
        <w:tabs>
          <w:tab w:val="left" w:pos="980"/>
        </w:tabs>
        <w:ind w:left="980" w:hanging="359"/>
        <w:rPr>
          <w:rFonts w:eastAsia="Times New Roman"/>
          <w:sz w:val="28"/>
          <w:szCs w:val="28"/>
        </w:rPr>
      </w:pPr>
      <w:r w:rsidRPr="00D61A09">
        <w:rPr>
          <w:rFonts w:eastAsia="Times New Roman"/>
          <w:sz w:val="28"/>
          <w:szCs w:val="28"/>
        </w:rPr>
        <w:t>В гостинице на стойке гости заселяются в номера.</w:t>
      </w:r>
    </w:p>
    <w:p w:rsidR="004E4CC7" w:rsidRPr="00F61E77" w:rsidRDefault="000A3613" w:rsidP="00745BC9">
      <w:pPr>
        <w:numPr>
          <w:ilvl w:val="0"/>
          <w:numId w:val="3"/>
        </w:numPr>
        <w:tabs>
          <w:tab w:val="left" w:pos="980"/>
        </w:tabs>
        <w:ind w:left="980" w:right="800" w:hanging="359"/>
        <w:rPr>
          <w:rFonts w:eastAsia="Times New Roman"/>
          <w:sz w:val="28"/>
          <w:szCs w:val="28"/>
        </w:rPr>
      </w:pPr>
      <w:r w:rsidRPr="00D61A09">
        <w:rPr>
          <w:rFonts w:eastAsia="Times New Roman"/>
          <w:sz w:val="28"/>
          <w:szCs w:val="28"/>
        </w:rPr>
        <w:t>Создание подгрупп: группа гостей и группа сотрудников службы приема и размещения.</w:t>
      </w:r>
    </w:p>
    <w:p w:rsidR="004E4CC7" w:rsidRPr="00D61A09" w:rsidRDefault="000A3613" w:rsidP="00745BC9">
      <w:pPr>
        <w:numPr>
          <w:ilvl w:val="0"/>
          <w:numId w:val="3"/>
        </w:numPr>
        <w:tabs>
          <w:tab w:val="left" w:pos="980"/>
        </w:tabs>
        <w:ind w:left="980" w:hanging="359"/>
        <w:rPr>
          <w:rFonts w:eastAsia="Times New Roman"/>
          <w:sz w:val="28"/>
          <w:szCs w:val="28"/>
        </w:rPr>
      </w:pPr>
      <w:r w:rsidRPr="00D61A09">
        <w:rPr>
          <w:rFonts w:eastAsia="Times New Roman"/>
          <w:sz w:val="28"/>
          <w:szCs w:val="28"/>
        </w:rPr>
        <w:t>Действия подгруппы «сотрудников гостиницы».</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Разъяснение методики выполнения работы:</w:t>
      </w:r>
    </w:p>
    <w:p w:rsidR="004E4CC7" w:rsidRPr="00D61A09" w:rsidRDefault="000A3613" w:rsidP="00F61E77">
      <w:pPr>
        <w:ind w:left="260"/>
        <w:rPr>
          <w:sz w:val="20"/>
          <w:szCs w:val="20"/>
        </w:rPr>
      </w:pPr>
      <w:r w:rsidRPr="00D61A09">
        <w:rPr>
          <w:rFonts w:eastAsia="Times New Roman"/>
          <w:sz w:val="28"/>
          <w:szCs w:val="28"/>
        </w:rPr>
        <w:t>1.Какими телекоммуникационными системами оснащены современные гостиницы?</w:t>
      </w:r>
    </w:p>
    <w:p w:rsidR="004E4CC7" w:rsidRPr="00D61A09" w:rsidRDefault="000A3613" w:rsidP="00F61E77">
      <w:pPr>
        <w:ind w:left="260"/>
        <w:rPr>
          <w:sz w:val="20"/>
          <w:szCs w:val="20"/>
        </w:rPr>
      </w:pPr>
      <w:r w:rsidRPr="00D61A09">
        <w:rPr>
          <w:rFonts w:eastAsia="Times New Roman"/>
          <w:sz w:val="28"/>
          <w:szCs w:val="28"/>
        </w:rPr>
        <w:t>2.Какое оборудование включает в себя локальная компьютерная сеть гостиниц</w:t>
      </w:r>
    </w:p>
    <w:p w:rsidR="004E4CC7" w:rsidRPr="00D61A09" w:rsidRDefault="000A3613" w:rsidP="00745BC9">
      <w:pPr>
        <w:ind w:left="260"/>
        <w:rPr>
          <w:sz w:val="20"/>
          <w:szCs w:val="20"/>
        </w:rPr>
      </w:pPr>
      <w:r w:rsidRPr="00D61A09">
        <w:rPr>
          <w:rFonts w:eastAsia="Times New Roman"/>
          <w:sz w:val="28"/>
          <w:szCs w:val="28"/>
        </w:rPr>
        <w:t>3.Назвать виды и используемое оборудование.</w:t>
      </w:r>
    </w:p>
    <w:p w:rsidR="004E4CC7" w:rsidRPr="00D61A09" w:rsidRDefault="000A3613" w:rsidP="00745BC9">
      <w:pPr>
        <w:numPr>
          <w:ilvl w:val="0"/>
          <w:numId w:val="4"/>
        </w:numPr>
        <w:tabs>
          <w:tab w:val="left" w:pos="540"/>
        </w:tabs>
        <w:ind w:left="540" w:hanging="279"/>
        <w:rPr>
          <w:rFonts w:eastAsia="Times New Roman"/>
          <w:sz w:val="28"/>
          <w:szCs w:val="28"/>
        </w:rPr>
      </w:pPr>
      <w:r w:rsidRPr="00D61A09">
        <w:rPr>
          <w:rFonts w:eastAsia="Times New Roman"/>
          <w:sz w:val="28"/>
          <w:szCs w:val="28"/>
        </w:rPr>
        <w:t>Стр.125-146.</w:t>
      </w:r>
    </w:p>
    <w:p w:rsidR="004E4CC7" w:rsidRPr="00D61A09" w:rsidRDefault="004E4CC7" w:rsidP="00745BC9">
      <w:pPr>
        <w:rPr>
          <w:sz w:val="20"/>
          <w:szCs w:val="20"/>
        </w:rPr>
      </w:pPr>
    </w:p>
    <w:p w:rsidR="00E90020" w:rsidRPr="00D61A09" w:rsidRDefault="00E90020" w:rsidP="00745BC9">
      <w:pPr>
        <w:ind w:left="260" w:right="660"/>
        <w:jc w:val="both"/>
        <w:rPr>
          <w:sz w:val="20"/>
          <w:szCs w:val="20"/>
        </w:rPr>
      </w:pPr>
      <w:r w:rsidRPr="00D61A09">
        <w:rPr>
          <w:rFonts w:eastAsia="Times New Roman"/>
          <w:sz w:val="28"/>
          <w:szCs w:val="28"/>
        </w:rPr>
        <w:t>Правила подсчета общей, полезной и расчетной площадей. См. приложение,  И.Ю.Ляпина «Индустриальная база гостиниц и туристских комплексов»</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Данное задание обращает внимание на коммуникативные компетенции при</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выполнении заданий</w:t>
      </w:r>
    </w:p>
    <w:p w:rsidR="004E4CC7" w:rsidRPr="00D61A09" w:rsidRDefault="000A3613" w:rsidP="00745BC9">
      <w:pPr>
        <w:ind w:left="260"/>
        <w:rPr>
          <w:sz w:val="20"/>
          <w:szCs w:val="20"/>
        </w:rPr>
      </w:pPr>
      <w:r w:rsidRPr="00D61A09">
        <w:rPr>
          <w:rFonts w:eastAsia="Times New Roman"/>
          <w:sz w:val="28"/>
          <w:szCs w:val="28"/>
        </w:rPr>
        <w:t>Защита работы – по подгруппам.</w:t>
      </w:r>
    </w:p>
    <w:p w:rsidR="004E4CC7" w:rsidRPr="00D61A09" w:rsidRDefault="004E4CC7" w:rsidP="00745BC9">
      <w:pPr>
        <w:sectPr w:rsidR="004E4CC7" w:rsidRPr="00D61A09" w:rsidSect="00745BC9">
          <w:pgSz w:w="11900" w:h="16838"/>
          <w:pgMar w:top="1134" w:right="850" w:bottom="1134" w:left="1701" w:header="0" w:footer="0" w:gutter="0"/>
          <w:cols w:space="720"/>
          <w:docGrid w:linePitch="299"/>
        </w:sectPr>
      </w:pPr>
    </w:p>
    <w:p w:rsidR="004E4CC7" w:rsidRPr="00D61A09" w:rsidRDefault="000A3613" w:rsidP="00745BC9">
      <w:pPr>
        <w:ind w:left="3320"/>
        <w:rPr>
          <w:sz w:val="20"/>
          <w:szCs w:val="20"/>
        </w:rPr>
      </w:pPr>
      <w:r w:rsidRPr="00D61A09">
        <w:rPr>
          <w:rFonts w:eastAsia="Times New Roman"/>
          <w:b/>
          <w:bCs/>
          <w:sz w:val="28"/>
          <w:szCs w:val="28"/>
        </w:rPr>
        <w:lastRenderedPageBreak/>
        <w:t>Практическая работа №6</w:t>
      </w:r>
    </w:p>
    <w:p w:rsidR="004E4CC7" w:rsidRPr="00D61A09" w:rsidRDefault="004E4CC7" w:rsidP="00745BC9">
      <w:pPr>
        <w:rPr>
          <w:sz w:val="20"/>
          <w:szCs w:val="20"/>
        </w:rPr>
      </w:pPr>
    </w:p>
    <w:p w:rsidR="004E4CC7" w:rsidRPr="00D61A09" w:rsidRDefault="000A3613" w:rsidP="00745BC9">
      <w:pPr>
        <w:ind w:left="800"/>
        <w:rPr>
          <w:sz w:val="20"/>
          <w:szCs w:val="20"/>
        </w:rPr>
      </w:pPr>
      <w:r w:rsidRPr="00D61A09">
        <w:rPr>
          <w:rFonts w:eastAsia="Times New Roman"/>
          <w:sz w:val="28"/>
          <w:szCs w:val="28"/>
        </w:rPr>
        <w:t>«Решение производственных ситуаций, связанных с использованием</w:t>
      </w:r>
    </w:p>
    <w:p w:rsidR="004E4CC7" w:rsidRPr="00D61A09" w:rsidRDefault="000A3613" w:rsidP="00745BC9">
      <w:pPr>
        <w:ind w:right="-259"/>
        <w:jc w:val="center"/>
        <w:rPr>
          <w:sz w:val="20"/>
          <w:szCs w:val="20"/>
        </w:rPr>
      </w:pPr>
      <w:r w:rsidRPr="00D61A09">
        <w:rPr>
          <w:rFonts w:eastAsia="Times New Roman"/>
          <w:sz w:val="28"/>
          <w:szCs w:val="28"/>
        </w:rPr>
        <w:t>ресурсосберегающих технологий»</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Цель работы</w:t>
      </w:r>
      <w:r w:rsidRPr="00D61A09">
        <w:rPr>
          <w:rFonts w:eastAsia="Times New Roman"/>
          <w:sz w:val="28"/>
          <w:szCs w:val="28"/>
        </w:rPr>
        <w:t>:</w:t>
      </w:r>
    </w:p>
    <w:p w:rsidR="004E4CC7" w:rsidRPr="00D61A09" w:rsidRDefault="004E4CC7" w:rsidP="00745BC9">
      <w:pPr>
        <w:rPr>
          <w:sz w:val="20"/>
          <w:szCs w:val="20"/>
        </w:rPr>
      </w:pPr>
    </w:p>
    <w:p w:rsidR="004E4CC7" w:rsidRPr="00D61A09" w:rsidRDefault="000A3613" w:rsidP="00F61E77">
      <w:pPr>
        <w:ind w:left="260"/>
        <w:jc w:val="both"/>
        <w:rPr>
          <w:sz w:val="20"/>
          <w:szCs w:val="20"/>
        </w:rPr>
      </w:pPr>
      <w:r w:rsidRPr="00D61A09">
        <w:rPr>
          <w:rFonts w:eastAsia="Times New Roman"/>
          <w:sz w:val="28"/>
          <w:szCs w:val="28"/>
        </w:rPr>
        <w:t>1.Уметь применять методики по использованию экономии ресурсов.</w:t>
      </w:r>
    </w:p>
    <w:p w:rsidR="004E4CC7" w:rsidRPr="00D61A09" w:rsidRDefault="000A3613" w:rsidP="00F61E77">
      <w:pPr>
        <w:ind w:left="260"/>
        <w:jc w:val="both"/>
        <w:rPr>
          <w:sz w:val="20"/>
          <w:szCs w:val="20"/>
        </w:rPr>
      </w:pPr>
      <w:r w:rsidRPr="00D61A09">
        <w:rPr>
          <w:rFonts w:eastAsia="Times New Roman"/>
          <w:sz w:val="28"/>
          <w:szCs w:val="28"/>
        </w:rPr>
        <w:t>2.Мотивирует практическую деятельность студентов.</w:t>
      </w:r>
    </w:p>
    <w:p w:rsidR="004E4CC7" w:rsidRPr="00D61A09" w:rsidRDefault="004E4CC7" w:rsidP="00F61E77">
      <w:pPr>
        <w:jc w:val="both"/>
        <w:rPr>
          <w:sz w:val="20"/>
          <w:szCs w:val="20"/>
        </w:rPr>
      </w:pPr>
    </w:p>
    <w:p w:rsidR="004E4CC7" w:rsidRPr="00D61A09" w:rsidRDefault="004E4CC7" w:rsidP="00F61E77">
      <w:pPr>
        <w:jc w:val="both"/>
        <w:rPr>
          <w:sz w:val="20"/>
          <w:szCs w:val="20"/>
        </w:rPr>
      </w:pPr>
    </w:p>
    <w:p w:rsidR="004E4CC7" w:rsidRPr="00D61A09" w:rsidRDefault="000A3613" w:rsidP="00F61E77">
      <w:pPr>
        <w:ind w:left="260"/>
        <w:jc w:val="both"/>
        <w:rPr>
          <w:sz w:val="20"/>
          <w:szCs w:val="20"/>
        </w:rPr>
      </w:pPr>
      <w:r w:rsidRPr="00D61A09">
        <w:rPr>
          <w:rFonts w:eastAsia="Times New Roman"/>
          <w:sz w:val="28"/>
          <w:szCs w:val="28"/>
          <w:u w:val="single"/>
        </w:rPr>
        <w:t>Средства обучения</w:t>
      </w:r>
      <w:r w:rsidRPr="00D61A09">
        <w:rPr>
          <w:rFonts w:eastAsia="Times New Roman"/>
          <w:sz w:val="28"/>
          <w:szCs w:val="28"/>
        </w:rPr>
        <w:t>:</w:t>
      </w:r>
    </w:p>
    <w:p w:rsidR="000A3613" w:rsidRPr="00D61A09" w:rsidRDefault="000A3613" w:rsidP="00F61E77">
      <w:pPr>
        <w:ind w:left="260" w:right="940"/>
        <w:jc w:val="both"/>
        <w:rPr>
          <w:sz w:val="20"/>
          <w:szCs w:val="20"/>
        </w:rPr>
      </w:pPr>
      <w:r w:rsidRPr="00D61A09">
        <w:rPr>
          <w:rFonts w:eastAsia="Times New Roman"/>
          <w:sz w:val="28"/>
          <w:szCs w:val="28"/>
        </w:rPr>
        <w:t>конспекты по дисциплине «Требования к зданиям и инженерным системам гостиниц», проектор, компьютер.</w:t>
      </w:r>
    </w:p>
    <w:p w:rsidR="000A3613" w:rsidRPr="00D61A09" w:rsidRDefault="000A3613" w:rsidP="00F61E77">
      <w:pPr>
        <w:ind w:left="260"/>
        <w:jc w:val="both"/>
        <w:rPr>
          <w:rFonts w:eastAsia="Times New Roman"/>
          <w:sz w:val="28"/>
          <w:szCs w:val="28"/>
          <w:u w:val="single"/>
        </w:rPr>
      </w:pPr>
    </w:p>
    <w:p w:rsidR="004E4CC7" w:rsidRPr="00D61A09" w:rsidRDefault="000A3613" w:rsidP="00F61E77">
      <w:pPr>
        <w:ind w:left="260"/>
        <w:jc w:val="both"/>
        <w:rPr>
          <w:sz w:val="20"/>
          <w:szCs w:val="20"/>
        </w:rPr>
      </w:pPr>
      <w:r w:rsidRPr="00D61A09">
        <w:rPr>
          <w:rFonts w:eastAsia="Times New Roman"/>
          <w:sz w:val="28"/>
          <w:szCs w:val="28"/>
          <w:u w:val="single"/>
        </w:rPr>
        <w:t>Вид проведения занятия</w:t>
      </w:r>
      <w:r w:rsidRPr="00D61A09">
        <w:rPr>
          <w:rFonts w:eastAsia="Times New Roman"/>
          <w:sz w:val="28"/>
          <w:szCs w:val="28"/>
        </w:rPr>
        <w:t>: практическое занятие</w:t>
      </w:r>
    </w:p>
    <w:p w:rsidR="004E4CC7" w:rsidRPr="00D61A09" w:rsidRDefault="004E4CC7" w:rsidP="00F61E77">
      <w:pPr>
        <w:jc w:val="both"/>
        <w:rPr>
          <w:sz w:val="20"/>
          <w:szCs w:val="20"/>
        </w:rPr>
      </w:pPr>
    </w:p>
    <w:p w:rsidR="004E4CC7" w:rsidRPr="00D61A09" w:rsidRDefault="000A3613" w:rsidP="00F61E77">
      <w:pPr>
        <w:ind w:left="260"/>
        <w:jc w:val="both"/>
        <w:rPr>
          <w:sz w:val="20"/>
          <w:szCs w:val="20"/>
        </w:rPr>
      </w:pPr>
      <w:r w:rsidRPr="00D61A09">
        <w:rPr>
          <w:rFonts w:eastAsia="Times New Roman"/>
          <w:sz w:val="28"/>
          <w:szCs w:val="28"/>
          <w:u w:val="single"/>
        </w:rPr>
        <w:t>Метод проведения занятия</w:t>
      </w:r>
      <w:r w:rsidRPr="00D61A09">
        <w:rPr>
          <w:rFonts w:eastAsia="Times New Roman"/>
          <w:sz w:val="28"/>
          <w:szCs w:val="28"/>
        </w:rPr>
        <w:t>: групповая работа</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Задача:</w:t>
      </w:r>
    </w:p>
    <w:p w:rsidR="004E4CC7" w:rsidRPr="00D61A09" w:rsidRDefault="004E4CC7" w:rsidP="00745BC9">
      <w:pPr>
        <w:rPr>
          <w:sz w:val="20"/>
          <w:szCs w:val="20"/>
        </w:rPr>
      </w:pPr>
    </w:p>
    <w:p w:rsidR="004E4CC7" w:rsidRPr="00F61E77" w:rsidRDefault="000A3613" w:rsidP="00745BC9">
      <w:pPr>
        <w:numPr>
          <w:ilvl w:val="0"/>
          <w:numId w:val="6"/>
        </w:numPr>
        <w:tabs>
          <w:tab w:val="left" w:pos="980"/>
        </w:tabs>
        <w:ind w:left="980" w:hanging="359"/>
        <w:rPr>
          <w:rFonts w:eastAsia="Times New Roman"/>
          <w:sz w:val="28"/>
          <w:szCs w:val="28"/>
        </w:rPr>
      </w:pPr>
      <w:r w:rsidRPr="00D61A09">
        <w:rPr>
          <w:rFonts w:eastAsia="Times New Roman"/>
          <w:sz w:val="28"/>
          <w:szCs w:val="28"/>
        </w:rPr>
        <w:t>Определить потребности гостиничного предприятия в материальных и технических ресурсах.</w:t>
      </w:r>
    </w:p>
    <w:p w:rsidR="004E4CC7" w:rsidRPr="00D61A09" w:rsidRDefault="000A3613" w:rsidP="00745BC9">
      <w:pPr>
        <w:numPr>
          <w:ilvl w:val="0"/>
          <w:numId w:val="6"/>
        </w:numPr>
        <w:tabs>
          <w:tab w:val="left" w:pos="980"/>
        </w:tabs>
        <w:ind w:left="980" w:hanging="359"/>
        <w:rPr>
          <w:rFonts w:eastAsia="Times New Roman"/>
          <w:sz w:val="28"/>
          <w:szCs w:val="28"/>
        </w:rPr>
      </w:pPr>
      <w:r w:rsidRPr="00D61A09">
        <w:rPr>
          <w:rFonts w:eastAsia="Times New Roman"/>
          <w:sz w:val="28"/>
          <w:szCs w:val="28"/>
        </w:rPr>
        <w:t>Создание подгрупп: разделение обучающихся на две подгруппы.</w:t>
      </w:r>
    </w:p>
    <w:p w:rsidR="004E4CC7" w:rsidRPr="00D61A09" w:rsidRDefault="000A3613" w:rsidP="00745BC9">
      <w:pPr>
        <w:numPr>
          <w:ilvl w:val="0"/>
          <w:numId w:val="6"/>
        </w:numPr>
        <w:tabs>
          <w:tab w:val="left" w:pos="980"/>
        </w:tabs>
        <w:ind w:left="980" w:hanging="359"/>
        <w:rPr>
          <w:rFonts w:eastAsia="Times New Roman"/>
          <w:sz w:val="28"/>
          <w:szCs w:val="28"/>
        </w:rPr>
      </w:pPr>
      <w:r w:rsidRPr="00D61A09">
        <w:rPr>
          <w:rFonts w:eastAsia="Times New Roman"/>
          <w:sz w:val="28"/>
          <w:szCs w:val="28"/>
        </w:rPr>
        <w:t>Действия подгруппы «сотрудников гостиницы».</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Разъяснение методики выполнения работы:</w:t>
      </w:r>
    </w:p>
    <w:p w:rsidR="004E4CC7" w:rsidRPr="00D61A09" w:rsidRDefault="000A3613" w:rsidP="00745BC9">
      <w:pPr>
        <w:ind w:left="260"/>
        <w:rPr>
          <w:sz w:val="20"/>
          <w:szCs w:val="20"/>
        </w:rPr>
      </w:pPr>
      <w:r w:rsidRPr="00D61A09">
        <w:rPr>
          <w:rFonts w:eastAsia="Times New Roman"/>
          <w:sz w:val="28"/>
          <w:szCs w:val="28"/>
        </w:rPr>
        <w:t>1.Роль ресурсосберегающих технологий в обеспечении прибыльности гостиницы.</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2.Назвать виды и используемые ресурсы.</w:t>
      </w:r>
    </w:p>
    <w:p w:rsidR="004E4CC7" w:rsidRPr="00D61A09" w:rsidRDefault="000A3613" w:rsidP="00745BC9">
      <w:pPr>
        <w:ind w:left="260"/>
        <w:rPr>
          <w:sz w:val="20"/>
          <w:szCs w:val="20"/>
        </w:rPr>
      </w:pPr>
      <w:r w:rsidRPr="00D61A09">
        <w:rPr>
          <w:rFonts w:eastAsia="Times New Roman"/>
          <w:sz w:val="28"/>
          <w:szCs w:val="28"/>
        </w:rPr>
        <w:t>4. Стр.174-181</w:t>
      </w:r>
    </w:p>
    <w:p w:rsidR="00E90020" w:rsidRPr="00D61A09" w:rsidRDefault="00E90020" w:rsidP="00F61E77">
      <w:pPr>
        <w:ind w:left="260" w:right="-7"/>
        <w:jc w:val="both"/>
        <w:rPr>
          <w:sz w:val="20"/>
          <w:szCs w:val="20"/>
        </w:rPr>
      </w:pPr>
      <w:r w:rsidRPr="00D61A09">
        <w:rPr>
          <w:rFonts w:eastAsia="Times New Roman"/>
          <w:sz w:val="28"/>
          <w:szCs w:val="28"/>
        </w:rPr>
        <w:t>Правила подсчета общей, полезной и расчетной площадей. См. приложение,  И.Ю.Ляпина «Индустриальная база гостиниц и туристских комплексов»</w:t>
      </w:r>
    </w:p>
    <w:p w:rsidR="004E4CC7" w:rsidRPr="00D61A09" w:rsidRDefault="004E4CC7" w:rsidP="00F61E77">
      <w:pPr>
        <w:ind w:right="-7"/>
        <w:rPr>
          <w:sz w:val="20"/>
          <w:szCs w:val="20"/>
        </w:rPr>
      </w:pPr>
    </w:p>
    <w:p w:rsidR="004E4CC7" w:rsidRPr="00D61A09" w:rsidRDefault="000A3613" w:rsidP="00F61E77">
      <w:pPr>
        <w:ind w:left="260" w:right="-7"/>
        <w:rPr>
          <w:sz w:val="20"/>
          <w:szCs w:val="20"/>
        </w:rPr>
      </w:pPr>
      <w:r w:rsidRPr="00D61A09">
        <w:rPr>
          <w:rFonts w:eastAsia="Times New Roman"/>
          <w:sz w:val="28"/>
          <w:szCs w:val="28"/>
        </w:rPr>
        <w:t>Данное задание обращает внимание, мотивирует практическую деятельность студентов, формулирует и комментирует ответы на вопросы задания, отвечает на вопросы, по необходимости демонстрирует правильность выполнения заданий.</w:t>
      </w:r>
    </w:p>
    <w:p w:rsidR="004E4CC7" w:rsidRPr="00D61A09" w:rsidRDefault="004E4CC7" w:rsidP="00F61E77">
      <w:pPr>
        <w:ind w:right="-7"/>
        <w:rPr>
          <w:sz w:val="20"/>
          <w:szCs w:val="20"/>
        </w:rPr>
      </w:pPr>
    </w:p>
    <w:p w:rsidR="004E4CC7" w:rsidRPr="00D61A09" w:rsidRDefault="000A3613" w:rsidP="00745BC9">
      <w:pPr>
        <w:ind w:left="260"/>
        <w:rPr>
          <w:sz w:val="20"/>
          <w:szCs w:val="20"/>
        </w:rPr>
      </w:pPr>
      <w:r w:rsidRPr="00D61A09">
        <w:rPr>
          <w:rFonts w:eastAsia="Times New Roman"/>
          <w:sz w:val="28"/>
          <w:szCs w:val="28"/>
        </w:rPr>
        <w:t>Защита работы – по подгруппам.</w:t>
      </w:r>
    </w:p>
    <w:p w:rsidR="004E4CC7" w:rsidRPr="00D61A09" w:rsidRDefault="004E4CC7" w:rsidP="00745BC9">
      <w:pPr>
        <w:sectPr w:rsidR="004E4CC7" w:rsidRPr="00D61A09" w:rsidSect="00745BC9">
          <w:pgSz w:w="11900" w:h="16838"/>
          <w:pgMar w:top="1134" w:right="850" w:bottom="1134" w:left="1701" w:header="0" w:footer="0" w:gutter="0"/>
          <w:cols w:space="720"/>
          <w:docGrid w:linePitch="299"/>
        </w:sectPr>
      </w:pPr>
    </w:p>
    <w:p w:rsidR="004E4CC7" w:rsidRPr="00D61A09" w:rsidRDefault="000A3613" w:rsidP="00745BC9">
      <w:pPr>
        <w:ind w:right="-259"/>
        <w:jc w:val="center"/>
        <w:rPr>
          <w:sz w:val="20"/>
          <w:szCs w:val="20"/>
        </w:rPr>
      </w:pPr>
      <w:r w:rsidRPr="00D61A09">
        <w:rPr>
          <w:rFonts w:eastAsia="Times New Roman"/>
          <w:b/>
          <w:bCs/>
          <w:sz w:val="28"/>
          <w:szCs w:val="28"/>
        </w:rPr>
        <w:lastRenderedPageBreak/>
        <w:t>Практическая работа №7</w:t>
      </w:r>
    </w:p>
    <w:p w:rsidR="004E4CC7" w:rsidRPr="00D61A09" w:rsidRDefault="004E4CC7" w:rsidP="00745BC9">
      <w:pPr>
        <w:rPr>
          <w:sz w:val="20"/>
          <w:szCs w:val="20"/>
        </w:rPr>
      </w:pPr>
    </w:p>
    <w:p w:rsidR="004E4CC7" w:rsidRPr="00D61A09" w:rsidRDefault="000A3613" w:rsidP="00745BC9">
      <w:pPr>
        <w:ind w:right="-259"/>
        <w:jc w:val="center"/>
        <w:rPr>
          <w:sz w:val="20"/>
          <w:szCs w:val="20"/>
        </w:rPr>
      </w:pPr>
      <w:r w:rsidRPr="00D61A09">
        <w:rPr>
          <w:rFonts w:eastAsia="Times New Roman"/>
          <w:sz w:val="28"/>
          <w:szCs w:val="28"/>
        </w:rPr>
        <w:t>«Выбор цветной гаммы в оформлении интерьера конкретных помещений»</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Цель работы</w:t>
      </w:r>
      <w:r w:rsidRPr="00D61A09">
        <w:rPr>
          <w:rFonts w:eastAsia="Times New Roman"/>
          <w:sz w:val="28"/>
          <w:szCs w:val="28"/>
        </w:rPr>
        <w:t>:</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1.Уметь пользовать цветовым кругом Гете.</w:t>
      </w:r>
    </w:p>
    <w:p w:rsidR="004E4CC7" w:rsidRPr="00D61A09" w:rsidRDefault="000A3613" w:rsidP="00745BC9">
      <w:pPr>
        <w:ind w:left="260"/>
        <w:rPr>
          <w:sz w:val="20"/>
          <w:szCs w:val="20"/>
        </w:rPr>
      </w:pPr>
      <w:r w:rsidRPr="00D61A09">
        <w:rPr>
          <w:rFonts w:eastAsia="Times New Roman"/>
          <w:sz w:val="28"/>
          <w:szCs w:val="28"/>
        </w:rPr>
        <w:t>2.Мотивирует практическую деятельность студента.</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Средства обучения</w:t>
      </w:r>
      <w:r w:rsidRPr="00D61A09">
        <w:rPr>
          <w:rFonts w:eastAsia="Times New Roman"/>
          <w:sz w:val="28"/>
          <w:szCs w:val="28"/>
        </w:rPr>
        <w:t>:</w:t>
      </w:r>
    </w:p>
    <w:p w:rsidR="004E4CC7" w:rsidRPr="00D61A09" w:rsidRDefault="004E4CC7" w:rsidP="00745BC9">
      <w:pPr>
        <w:rPr>
          <w:sz w:val="20"/>
          <w:szCs w:val="20"/>
        </w:rPr>
      </w:pPr>
    </w:p>
    <w:p w:rsidR="000A3613" w:rsidRPr="00D61A09" w:rsidRDefault="000A3613" w:rsidP="00745BC9">
      <w:pPr>
        <w:ind w:left="260" w:right="940"/>
        <w:rPr>
          <w:sz w:val="20"/>
          <w:szCs w:val="20"/>
        </w:rPr>
      </w:pPr>
      <w:r w:rsidRPr="00D61A09">
        <w:rPr>
          <w:rFonts w:eastAsia="Times New Roman"/>
          <w:sz w:val="28"/>
          <w:szCs w:val="28"/>
        </w:rPr>
        <w:t>конспекты по дисциплине «Требования к зданиям и инженерным системам гостиниц», проектор, компьютер.</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Вид проведения занятия</w:t>
      </w:r>
      <w:r w:rsidRPr="00D61A09">
        <w:rPr>
          <w:rFonts w:eastAsia="Times New Roman"/>
          <w:sz w:val="28"/>
          <w:szCs w:val="28"/>
        </w:rPr>
        <w:t>: практическое занятие</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Метод проведения занятия</w:t>
      </w:r>
      <w:r w:rsidRPr="00D61A09">
        <w:rPr>
          <w:rFonts w:eastAsia="Times New Roman"/>
          <w:sz w:val="28"/>
          <w:szCs w:val="28"/>
        </w:rPr>
        <w:t>: индивидуальная работа</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Задача:</w:t>
      </w:r>
    </w:p>
    <w:p w:rsidR="004E4CC7" w:rsidRPr="00D61A09" w:rsidRDefault="004E4CC7" w:rsidP="00745BC9">
      <w:pPr>
        <w:rPr>
          <w:sz w:val="20"/>
          <w:szCs w:val="20"/>
        </w:rPr>
      </w:pPr>
    </w:p>
    <w:p w:rsidR="004E4CC7" w:rsidRPr="00F61E77" w:rsidRDefault="000A3613" w:rsidP="00745BC9">
      <w:pPr>
        <w:numPr>
          <w:ilvl w:val="0"/>
          <w:numId w:val="7"/>
        </w:numPr>
        <w:tabs>
          <w:tab w:val="left" w:pos="980"/>
        </w:tabs>
        <w:ind w:left="980" w:hanging="359"/>
        <w:rPr>
          <w:rFonts w:eastAsia="Times New Roman"/>
          <w:sz w:val="28"/>
          <w:szCs w:val="28"/>
        </w:rPr>
      </w:pPr>
      <w:r w:rsidRPr="00D61A09">
        <w:rPr>
          <w:rFonts w:eastAsia="Times New Roman"/>
          <w:sz w:val="28"/>
          <w:szCs w:val="28"/>
        </w:rPr>
        <w:t>Использовать ориентацию заданного помещения.</w:t>
      </w:r>
    </w:p>
    <w:p w:rsidR="004E4CC7" w:rsidRPr="00D61A09" w:rsidRDefault="000A3613" w:rsidP="00745BC9">
      <w:pPr>
        <w:numPr>
          <w:ilvl w:val="0"/>
          <w:numId w:val="7"/>
        </w:numPr>
        <w:tabs>
          <w:tab w:val="left" w:pos="980"/>
        </w:tabs>
        <w:ind w:left="980" w:hanging="359"/>
        <w:rPr>
          <w:rFonts w:eastAsia="Times New Roman"/>
          <w:sz w:val="28"/>
          <w:szCs w:val="28"/>
        </w:rPr>
      </w:pPr>
      <w:r w:rsidRPr="00D61A09">
        <w:rPr>
          <w:rFonts w:eastAsia="Times New Roman"/>
          <w:sz w:val="28"/>
          <w:szCs w:val="28"/>
        </w:rPr>
        <w:t>Описать сочетание второго приема .</w:t>
      </w:r>
    </w:p>
    <w:p w:rsidR="004E4CC7" w:rsidRPr="00D61A09" w:rsidRDefault="000A3613" w:rsidP="00745BC9">
      <w:pPr>
        <w:numPr>
          <w:ilvl w:val="0"/>
          <w:numId w:val="7"/>
        </w:numPr>
        <w:tabs>
          <w:tab w:val="left" w:pos="980"/>
        </w:tabs>
        <w:ind w:left="980" w:hanging="359"/>
        <w:rPr>
          <w:rFonts w:eastAsia="Times New Roman"/>
          <w:sz w:val="28"/>
          <w:szCs w:val="28"/>
        </w:rPr>
      </w:pPr>
      <w:r w:rsidRPr="00D61A09">
        <w:rPr>
          <w:rFonts w:eastAsia="Times New Roman"/>
          <w:sz w:val="28"/>
          <w:szCs w:val="28"/>
        </w:rPr>
        <w:t>В каких интерьерах используется третий прием сочетания цвета.</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Разъяснение методики выполнения работы:</w:t>
      </w:r>
    </w:p>
    <w:p w:rsidR="004E4CC7" w:rsidRPr="00D61A09" w:rsidRDefault="000A3613" w:rsidP="00745BC9">
      <w:pPr>
        <w:ind w:left="260"/>
        <w:rPr>
          <w:sz w:val="20"/>
          <w:szCs w:val="20"/>
        </w:rPr>
      </w:pPr>
      <w:r w:rsidRPr="00D61A09">
        <w:rPr>
          <w:rFonts w:eastAsia="Times New Roman"/>
          <w:sz w:val="28"/>
          <w:szCs w:val="28"/>
        </w:rPr>
        <w:t>Разобрать (каждому индивидуально ) специфику гостиниц и многообразие функций которые из этого вытекают.</w:t>
      </w:r>
    </w:p>
    <w:p w:rsidR="004E4CC7" w:rsidRPr="00D61A09" w:rsidRDefault="004E4CC7" w:rsidP="00745BC9">
      <w:pPr>
        <w:rPr>
          <w:sz w:val="20"/>
          <w:szCs w:val="20"/>
        </w:rPr>
      </w:pPr>
    </w:p>
    <w:p w:rsidR="004E4CC7" w:rsidRPr="00D61A09" w:rsidRDefault="000A3613" w:rsidP="00745BC9">
      <w:pPr>
        <w:ind w:left="340"/>
        <w:rPr>
          <w:sz w:val="20"/>
          <w:szCs w:val="20"/>
        </w:rPr>
      </w:pPr>
      <w:r w:rsidRPr="00D61A09">
        <w:rPr>
          <w:rFonts w:eastAsia="Times New Roman"/>
          <w:sz w:val="28"/>
          <w:szCs w:val="28"/>
        </w:rPr>
        <w:t>Стр.189-195</w:t>
      </w:r>
    </w:p>
    <w:p w:rsidR="004E4CC7" w:rsidRPr="00D61A09" w:rsidRDefault="004E4CC7" w:rsidP="00745BC9">
      <w:pPr>
        <w:rPr>
          <w:sz w:val="20"/>
          <w:szCs w:val="20"/>
        </w:rPr>
      </w:pPr>
    </w:p>
    <w:p w:rsidR="00E90020" w:rsidRPr="00D61A09" w:rsidRDefault="00E90020" w:rsidP="00F61E77">
      <w:pPr>
        <w:ind w:left="260" w:right="-7"/>
        <w:jc w:val="both"/>
        <w:rPr>
          <w:sz w:val="20"/>
          <w:szCs w:val="20"/>
        </w:rPr>
      </w:pPr>
      <w:r w:rsidRPr="00D61A09">
        <w:rPr>
          <w:rFonts w:eastAsia="Times New Roman"/>
          <w:sz w:val="28"/>
          <w:szCs w:val="28"/>
        </w:rPr>
        <w:t>Правила подсчета общей, полезной и расчетной площадей. См. приложение,  И.Ю.Ляпина «Индустриальная база гостиниц и туристских комплексов»</w:t>
      </w:r>
    </w:p>
    <w:p w:rsidR="004E4CC7" w:rsidRPr="00D61A09" w:rsidRDefault="004E4CC7" w:rsidP="00F61E77">
      <w:pPr>
        <w:ind w:right="-7"/>
        <w:rPr>
          <w:sz w:val="20"/>
          <w:szCs w:val="20"/>
        </w:rPr>
      </w:pPr>
    </w:p>
    <w:p w:rsidR="004E4CC7" w:rsidRPr="00D61A09" w:rsidRDefault="000A3613" w:rsidP="00F61E77">
      <w:pPr>
        <w:ind w:left="260" w:right="-7"/>
        <w:rPr>
          <w:sz w:val="20"/>
          <w:szCs w:val="20"/>
        </w:rPr>
      </w:pPr>
      <w:r w:rsidRPr="00D61A09">
        <w:rPr>
          <w:rFonts w:eastAsia="Times New Roman"/>
          <w:sz w:val="28"/>
          <w:szCs w:val="28"/>
        </w:rPr>
        <w:t>Данное задание обращает внимание и мотивирует практическую деятельность студентов. Студент формулирует и комментирует ответы на вопросы задания, отвечает на вопросы, по необходимости демонстрирует правильность выполнения заданий.</w:t>
      </w:r>
    </w:p>
    <w:p w:rsidR="004E4CC7" w:rsidRPr="00D61A09" w:rsidRDefault="004E4CC7" w:rsidP="00F61E77">
      <w:pPr>
        <w:ind w:right="-7"/>
        <w:rPr>
          <w:sz w:val="20"/>
          <w:szCs w:val="20"/>
        </w:rPr>
      </w:pPr>
    </w:p>
    <w:p w:rsidR="004E4CC7" w:rsidRPr="00D61A09" w:rsidRDefault="000A3613" w:rsidP="00F61E77">
      <w:pPr>
        <w:ind w:left="260" w:right="-7"/>
        <w:rPr>
          <w:sz w:val="20"/>
          <w:szCs w:val="20"/>
        </w:rPr>
      </w:pPr>
      <w:r w:rsidRPr="00D61A09">
        <w:rPr>
          <w:rFonts w:eastAsia="Times New Roman"/>
          <w:sz w:val="28"/>
          <w:szCs w:val="28"/>
        </w:rPr>
        <w:t>Защита работы – индивидуальная.</w:t>
      </w:r>
    </w:p>
    <w:p w:rsidR="004E4CC7" w:rsidRPr="00D61A09" w:rsidRDefault="004E4CC7" w:rsidP="00745BC9">
      <w:pPr>
        <w:sectPr w:rsidR="004E4CC7" w:rsidRPr="00D61A09" w:rsidSect="00745BC9">
          <w:pgSz w:w="11900" w:h="16838"/>
          <w:pgMar w:top="1134" w:right="850" w:bottom="1134" w:left="1701" w:header="0" w:footer="0" w:gutter="0"/>
          <w:cols w:space="720"/>
          <w:docGrid w:linePitch="299"/>
        </w:sectPr>
      </w:pPr>
    </w:p>
    <w:p w:rsidR="004E4CC7" w:rsidRPr="00D61A09" w:rsidRDefault="000A3613" w:rsidP="00745BC9">
      <w:pPr>
        <w:ind w:right="-359"/>
        <w:jc w:val="center"/>
        <w:rPr>
          <w:sz w:val="20"/>
          <w:szCs w:val="20"/>
        </w:rPr>
      </w:pPr>
      <w:r w:rsidRPr="00D61A09">
        <w:rPr>
          <w:rFonts w:eastAsia="Times New Roman"/>
          <w:b/>
          <w:bCs/>
          <w:sz w:val="28"/>
          <w:szCs w:val="28"/>
        </w:rPr>
        <w:lastRenderedPageBreak/>
        <w:t>Практическая работа №8</w:t>
      </w:r>
    </w:p>
    <w:p w:rsidR="004E4CC7" w:rsidRPr="00D61A09" w:rsidRDefault="004E4CC7" w:rsidP="00745BC9">
      <w:pPr>
        <w:rPr>
          <w:sz w:val="20"/>
          <w:szCs w:val="20"/>
        </w:rPr>
      </w:pPr>
    </w:p>
    <w:p w:rsidR="004E4CC7" w:rsidRPr="00D61A09" w:rsidRDefault="000A3613" w:rsidP="00745BC9">
      <w:pPr>
        <w:ind w:right="-359"/>
        <w:jc w:val="center"/>
        <w:rPr>
          <w:sz w:val="20"/>
          <w:szCs w:val="20"/>
        </w:rPr>
      </w:pPr>
      <w:r w:rsidRPr="00D61A09">
        <w:rPr>
          <w:rFonts w:eastAsia="Times New Roman"/>
          <w:sz w:val="28"/>
          <w:szCs w:val="28"/>
        </w:rPr>
        <w:t>«Создание фирменного стиля гостиничного предприятия»</w:t>
      </w:r>
    </w:p>
    <w:p w:rsidR="004E4CC7" w:rsidRPr="00D61A09" w:rsidRDefault="004E4CC7" w:rsidP="00745BC9">
      <w:pPr>
        <w:rPr>
          <w:sz w:val="20"/>
          <w:szCs w:val="20"/>
        </w:rPr>
      </w:pPr>
    </w:p>
    <w:p w:rsidR="004E4CC7" w:rsidRPr="00D61A09" w:rsidRDefault="000A3613" w:rsidP="00745BC9">
      <w:pPr>
        <w:ind w:left="260"/>
        <w:rPr>
          <w:rFonts w:eastAsia="Times New Roman"/>
          <w:sz w:val="28"/>
          <w:szCs w:val="28"/>
        </w:rPr>
      </w:pPr>
      <w:r w:rsidRPr="00D61A09">
        <w:rPr>
          <w:rFonts w:eastAsia="Times New Roman"/>
          <w:b/>
          <w:bCs/>
          <w:sz w:val="28"/>
          <w:szCs w:val="28"/>
        </w:rPr>
        <w:t>Цель работы</w:t>
      </w:r>
      <w:r w:rsidRPr="00D61A09">
        <w:rPr>
          <w:rFonts w:eastAsia="Times New Roman"/>
          <w:sz w:val="28"/>
          <w:szCs w:val="28"/>
        </w:rPr>
        <w:t>:</w:t>
      </w:r>
      <w:r w:rsidRPr="00D61A09">
        <w:rPr>
          <w:rFonts w:eastAsia="Times New Roman"/>
          <w:b/>
          <w:bCs/>
          <w:sz w:val="28"/>
          <w:szCs w:val="28"/>
        </w:rPr>
        <w:t xml:space="preserve"> </w:t>
      </w:r>
      <w:r w:rsidRPr="00D61A09">
        <w:rPr>
          <w:rFonts w:eastAsia="Times New Roman"/>
          <w:sz w:val="28"/>
          <w:szCs w:val="28"/>
        </w:rPr>
        <w:t>ориентироваться в брендах гостиничного бизнеса.</w:t>
      </w:r>
    </w:p>
    <w:p w:rsidR="00E90020" w:rsidRPr="00D61A09" w:rsidRDefault="00E90020" w:rsidP="00745BC9">
      <w:pPr>
        <w:ind w:left="260"/>
        <w:rPr>
          <w:sz w:val="20"/>
          <w:szCs w:val="20"/>
        </w:rPr>
      </w:pPr>
      <w:r w:rsidRPr="00D61A09">
        <w:rPr>
          <w:rFonts w:eastAsia="Times New Roman"/>
          <w:sz w:val="28"/>
          <w:szCs w:val="28"/>
          <w:u w:val="single"/>
        </w:rPr>
        <w:t>Средства обучения</w:t>
      </w:r>
      <w:r w:rsidRPr="00D61A09">
        <w:rPr>
          <w:rFonts w:eastAsia="Times New Roman"/>
          <w:sz w:val="28"/>
          <w:szCs w:val="28"/>
        </w:rPr>
        <w:t>:</w:t>
      </w:r>
    </w:p>
    <w:p w:rsidR="00E90020" w:rsidRPr="00D61A09" w:rsidRDefault="00E90020" w:rsidP="00745BC9">
      <w:pPr>
        <w:ind w:left="260"/>
        <w:rPr>
          <w:sz w:val="20"/>
          <w:szCs w:val="20"/>
        </w:rPr>
      </w:pPr>
    </w:p>
    <w:p w:rsidR="004E4CC7" w:rsidRPr="00D61A09" w:rsidRDefault="004E4CC7" w:rsidP="00745BC9">
      <w:pPr>
        <w:rPr>
          <w:sz w:val="20"/>
          <w:szCs w:val="20"/>
        </w:rPr>
      </w:pPr>
    </w:p>
    <w:p w:rsidR="004E4CC7" w:rsidRPr="00D61A09" w:rsidRDefault="004E4CC7" w:rsidP="00745BC9">
      <w:pPr>
        <w:rPr>
          <w:sz w:val="20"/>
          <w:szCs w:val="20"/>
        </w:rPr>
      </w:pPr>
    </w:p>
    <w:p w:rsidR="000A3613" w:rsidRPr="00D61A09" w:rsidRDefault="000A3613" w:rsidP="00745BC9">
      <w:pPr>
        <w:ind w:left="260" w:right="940"/>
        <w:rPr>
          <w:sz w:val="20"/>
          <w:szCs w:val="20"/>
        </w:rPr>
      </w:pPr>
      <w:r w:rsidRPr="00D61A09">
        <w:rPr>
          <w:rFonts w:eastAsia="Times New Roman"/>
          <w:sz w:val="28"/>
          <w:szCs w:val="28"/>
        </w:rPr>
        <w:t>конспекты по дисциплине «Требования к зданиям и инженерным системам гостиниц», проектор, компьютер.</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Вид проведения занятия</w:t>
      </w:r>
      <w:r w:rsidRPr="00D61A09">
        <w:rPr>
          <w:rFonts w:eastAsia="Times New Roman"/>
          <w:sz w:val="28"/>
          <w:szCs w:val="28"/>
        </w:rPr>
        <w:t>: практическое занятие</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Метод проведения занятия</w:t>
      </w:r>
      <w:r w:rsidRPr="00D61A09">
        <w:rPr>
          <w:rFonts w:eastAsia="Times New Roman"/>
          <w:sz w:val="28"/>
          <w:szCs w:val="28"/>
        </w:rPr>
        <w:t>: групповая работа</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Задача:</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1.Выбрать известный гостиничный бренд, выявить его преимущества.</w:t>
      </w:r>
    </w:p>
    <w:p w:rsidR="004E4CC7" w:rsidRPr="00D61A09" w:rsidRDefault="000A3613" w:rsidP="00F61E77">
      <w:pPr>
        <w:ind w:left="260"/>
        <w:rPr>
          <w:sz w:val="20"/>
          <w:szCs w:val="20"/>
        </w:rPr>
      </w:pPr>
      <w:r w:rsidRPr="00D61A09">
        <w:rPr>
          <w:rFonts w:eastAsia="Times New Roman"/>
          <w:sz w:val="28"/>
          <w:szCs w:val="28"/>
        </w:rPr>
        <w:t>2.Создать собственный фирменн</w:t>
      </w:r>
      <w:r w:rsidR="00F61E77">
        <w:rPr>
          <w:rFonts w:eastAsia="Times New Roman"/>
          <w:sz w:val="28"/>
          <w:szCs w:val="28"/>
        </w:rPr>
        <w:t>ый стиль для конкретного примера</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Разъяснение методики выполнения работы:</w:t>
      </w:r>
    </w:p>
    <w:p w:rsidR="004E4CC7" w:rsidRPr="00D61A09" w:rsidRDefault="000A3613" w:rsidP="00745BC9">
      <w:pPr>
        <w:ind w:left="260"/>
        <w:rPr>
          <w:sz w:val="20"/>
          <w:szCs w:val="20"/>
        </w:rPr>
      </w:pPr>
      <w:r w:rsidRPr="00D61A09">
        <w:rPr>
          <w:rFonts w:eastAsia="Times New Roman"/>
          <w:sz w:val="28"/>
          <w:szCs w:val="28"/>
        </w:rPr>
        <w:t>1.Использовать домашнее задание.</w:t>
      </w:r>
    </w:p>
    <w:p w:rsidR="004E4CC7" w:rsidRPr="00D61A09" w:rsidRDefault="000A3613" w:rsidP="00745BC9">
      <w:pPr>
        <w:ind w:left="260"/>
        <w:rPr>
          <w:sz w:val="20"/>
          <w:szCs w:val="20"/>
        </w:rPr>
      </w:pPr>
      <w:r w:rsidRPr="00D61A09">
        <w:rPr>
          <w:rFonts w:eastAsia="Times New Roman"/>
          <w:sz w:val="28"/>
          <w:szCs w:val="28"/>
        </w:rPr>
        <w:t>2.Ознакомиться с помощью каких средств создается стиль.</w:t>
      </w:r>
    </w:p>
    <w:p w:rsidR="004E4CC7" w:rsidRPr="00D61A09" w:rsidRDefault="000A3613" w:rsidP="00745BC9">
      <w:pPr>
        <w:numPr>
          <w:ilvl w:val="0"/>
          <w:numId w:val="8"/>
        </w:numPr>
        <w:tabs>
          <w:tab w:val="left" w:pos="540"/>
        </w:tabs>
        <w:ind w:left="540" w:hanging="278"/>
        <w:rPr>
          <w:rFonts w:eastAsia="Times New Roman"/>
          <w:sz w:val="28"/>
          <w:szCs w:val="28"/>
        </w:rPr>
      </w:pPr>
      <w:r w:rsidRPr="00D61A09">
        <w:rPr>
          <w:rFonts w:eastAsia="Times New Roman"/>
          <w:sz w:val="28"/>
          <w:szCs w:val="28"/>
        </w:rPr>
        <w:t>Стр.182-190</w:t>
      </w:r>
    </w:p>
    <w:p w:rsidR="004E4CC7" w:rsidRPr="00D61A09" w:rsidRDefault="004E4CC7" w:rsidP="00745BC9">
      <w:pPr>
        <w:rPr>
          <w:sz w:val="20"/>
          <w:szCs w:val="20"/>
        </w:rPr>
      </w:pPr>
    </w:p>
    <w:p w:rsidR="00E90020" w:rsidRPr="00D61A09" w:rsidRDefault="00E90020" w:rsidP="00F61E77">
      <w:pPr>
        <w:ind w:left="260" w:right="-7"/>
        <w:jc w:val="both"/>
        <w:rPr>
          <w:sz w:val="20"/>
          <w:szCs w:val="20"/>
        </w:rPr>
      </w:pPr>
      <w:r w:rsidRPr="00D61A09">
        <w:rPr>
          <w:rFonts w:eastAsia="Times New Roman"/>
          <w:sz w:val="28"/>
          <w:szCs w:val="28"/>
        </w:rPr>
        <w:t>И.Ю.Ляпина «Индустриальная база гостиниц и туристских комплексов»</w:t>
      </w:r>
    </w:p>
    <w:p w:rsidR="004E4CC7" w:rsidRPr="00D61A09" w:rsidRDefault="000A3613" w:rsidP="00F61E77">
      <w:pPr>
        <w:ind w:left="260" w:right="-7"/>
        <w:jc w:val="both"/>
        <w:rPr>
          <w:sz w:val="20"/>
          <w:szCs w:val="20"/>
        </w:rPr>
      </w:pPr>
      <w:r w:rsidRPr="00D61A09">
        <w:rPr>
          <w:rFonts w:eastAsia="Times New Roman"/>
          <w:sz w:val="28"/>
          <w:szCs w:val="28"/>
        </w:rPr>
        <w:t>Данное задание обращает внимание, мотивирует практическую деятельность студентов, формулирует и комментирует ответы на вопросы задания, отвечает на вопросы, по необходимости демонстрирует правильность выполнения заданий.</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Защита работы – по подгруппам.</w:t>
      </w:r>
    </w:p>
    <w:p w:rsidR="004E4CC7" w:rsidRPr="00D61A09" w:rsidRDefault="004E4CC7" w:rsidP="00745BC9">
      <w:pPr>
        <w:sectPr w:rsidR="004E4CC7" w:rsidRPr="00D61A09" w:rsidSect="00745BC9">
          <w:pgSz w:w="11900" w:h="16838"/>
          <w:pgMar w:top="1134" w:right="850" w:bottom="1134" w:left="1701" w:header="0" w:footer="0" w:gutter="0"/>
          <w:cols w:space="720"/>
          <w:docGrid w:linePitch="299"/>
        </w:sectPr>
      </w:pPr>
    </w:p>
    <w:p w:rsidR="004E4CC7" w:rsidRPr="00D61A09" w:rsidRDefault="000A3613" w:rsidP="00745BC9">
      <w:pPr>
        <w:ind w:right="-259"/>
        <w:jc w:val="center"/>
        <w:rPr>
          <w:sz w:val="20"/>
          <w:szCs w:val="20"/>
        </w:rPr>
      </w:pPr>
      <w:r w:rsidRPr="00D61A09">
        <w:rPr>
          <w:rFonts w:eastAsia="Times New Roman"/>
          <w:b/>
          <w:bCs/>
          <w:sz w:val="28"/>
          <w:szCs w:val="28"/>
        </w:rPr>
        <w:lastRenderedPageBreak/>
        <w:t>Практическая работа №9</w:t>
      </w:r>
    </w:p>
    <w:p w:rsidR="004E4CC7" w:rsidRPr="00D61A09" w:rsidRDefault="004E4CC7" w:rsidP="00745BC9">
      <w:pPr>
        <w:rPr>
          <w:sz w:val="20"/>
          <w:szCs w:val="20"/>
        </w:rPr>
      </w:pPr>
    </w:p>
    <w:p w:rsidR="004E4CC7" w:rsidRPr="00D61A09" w:rsidRDefault="000A3613" w:rsidP="00745BC9">
      <w:pPr>
        <w:ind w:right="-259"/>
        <w:jc w:val="center"/>
        <w:rPr>
          <w:sz w:val="20"/>
          <w:szCs w:val="20"/>
        </w:rPr>
      </w:pPr>
      <w:r w:rsidRPr="00D61A09">
        <w:rPr>
          <w:rFonts w:eastAsia="Times New Roman"/>
          <w:sz w:val="28"/>
          <w:szCs w:val="28"/>
        </w:rPr>
        <w:t>«Анализ причин профессиональных заболеваний и травматизма»</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Цель работы</w:t>
      </w:r>
      <w:r w:rsidRPr="00D61A09">
        <w:rPr>
          <w:rFonts w:eastAsia="Times New Roman"/>
          <w:sz w:val="28"/>
          <w:szCs w:val="28"/>
        </w:rPr>
        <w:t>:</w:t>
      </w:r>
      <w:r w:rsidRPr="00D61A09">
        <w:rPr>
          <w:rFonts w:eastAsia="Times New Roman"/>
          <w:b/>
          <w:bCs/>
          <w:sz w:val="28"/>
          <w:szCs w:val="28"/>
        </w:rPr>
        <w:t xml:space="preserve"> </w:t>
      </w:r>
      <w:r w:rsidRPr="00D61A09">
        <w:rPr>
          <w:rFonts w:eastAsia="Times New Roman"/>
          <w:sz w:val="28"/>
          <w:szCs w:val="28"/>
        </w:rPr>
        <w:t>значение системы охраны труда при обслуживании</w:t>
      </w:r>
      <w:r w:rsidRPr="00D61A09">
        <w:rPr>
          <w:rFonts w:eastAsia="Times New Roman"/>
          <w:b/>
          <w:bCs/>
          <w:sz w:val="28"/>
          <w:szCs w:val="28"/>
        </w:rPr>
        <w:t xml:space="preserve"> </w:t>
      </w:r>
      <w:r w:rsidRPr="00D61A09">
        <w:rPr>
          <w:rFonts w:eastAsia="Times New Roman"/>
          <w:sz w:val="28"/>
          <w:szCs w:val="28"/>
        </w:rPr>
        <w:t>.</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Средства обучения</w:t>
      </w:r>
      <w:r w:rsidRPr="00D61A09">
        <w:rPr>
          <w:rFonts w:eastAsia="Times New Roman"/>
          <w:sz w:val="28"/>
          <w:szCs w:val="28"/>
        </w:rPr>
        <w:t>:</w:t>
      </w:r>
    </w:p>
    <w:p w:rsidR="000A3613" w:rsidRPr="00D61A09" w:rsidRDefault="000A3613" w:rsidP="00745BC9">
      <w:pPr>
        <w:ind w:left="260" w:right="940"/>
        <w:rPr>
          <w:sz w:val="20"/>
          <w:szCs w:val="20"/>
        </w:rPr>
      </w:pPr>
      <w:r w:rsidRPr="00D61A09">
        <w:rPr>
          <w:rFonts w:eastAsia="Times New Roman"/>
          <w:sz w:val="28"/>
          <w:szCs w:val="28"/>
        </w:rPr>
        <w:t>конспекты по дисциплине «Требования к зданиям и инженерным системам гостиниц», проектор, компьютер.</w:t>
      </w:r>
    </w:p>
    <w:p w:rsidR="004E4CC7" w:rsidRPr="00D61A09" w:rsidRDefault="004E4CC7" w:rsidP="00745BC9">
      <w:pPr>
        <w:rPr>
          <w:sz w:val="20"/>
          <w:szCs w:val="20"/>
        </w:rPr>
      </w:pPr>
    </w:p>
    <w:p w:rsidR="004E4CC7" w:rsidRPr="00D61A09" w:rsidRDefault="000A3613" w:rsidP="00F61E77">
      <w:pPr>
        <w:ind w:left="260"/>
        <w:rPr>
          <w:sz w:val="20"/>
          <w:szCs w:val="20"/>
        </w:rPr>
      </w:pPr>
      <w:r w:rsidRPr="00D61A09">
        <w:rPr>
          <w:rFonts w:eastAsia="Times New Roman"/>
          <w:sz w:val="28"/>
          <w:szCs w:val="28"/>
          <w:u w:val="single"/>
        </w:rPr>
        <w:t>Вид проведения занятия</w:t>
      </w:r>
      <w:r w:rsidRPr="00D61A09">
        <w:rPr>
          <w:rFonts w:eastAsia="Times New Roman"/>
          <w:sz w:val="28"/>
          <w:szCs w:val="28"/>
        </w:rPr>
        <w:t>: практическое занятие</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u w:val="single"/>
        </w:rPr>
        <w:t>Метод проведения занятия</w:t>
      </w:r>
      <w:r w:rsidRPr="00D61A09">
        <w:rPr>
          <w:rFonts w:eastAsia="Times New Roman"/>
          <w:sz w:val="28"/>
          <w:szCs w:val="28"/>
        </w:rPr>
        <w:t>: групповая работа</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b/>
          <w:bCs/>
          <w:sz w:val="28"/>
          <w:szCs w:val="28"/>
        </w:rPr>
        <w:t>Задача:</w:t>
      </w:r>
    </w:p>
    <w:p w:rsidR="004E4CC7" w:rsidRPr="00D61A09" w:rsidRDefault="000A3613" w:rsidP="00F61E77">
      <w:pPr>
        <w:ind w:left="260"/>
        <w:jc w:val="both"/>
        <w:rPr>
          <w:sz w:val="20"/>
          <w:szCs w:val="20"/>
        </w:rPr>
      </w:pPr>
      <w:r w:rsidRPr="00D61A09">
        <w:rPr>
          <w:rFonts w:eastAsia="Times New Roman"/>
          <w:sz w:val="28"/>
          <w:szCs w:val="28"/>
        </w:rPr>
        <w:t>Разделение группы на несколько подгрупп.</w:t>
      </w:r>
    </w:p>
    <w:p w:rsidR="004E4CC7" w:rsidRPr="00D61A09" w:rsidRDefault="000A3613" w:rsidP="00F61E77">
      <w:pPr>
        <w:ind w:left="260"/>
        <w:jc w:val="both"/>
        <w:rPr>
          <w:sz w:val="20"/>
          <w:szCs w:val="20"/>
        </w:rPr>
      </w:pPr>
      <w:r w:rsidRPr="00D61A09">
        <w:rPr>
          <w:rFonts w:eastAsia="Times New Roman"/>
          <w:sz w:val="28"/>
          <w:szCs w:val="28"/>
        </w:rPr>
        <w:t>Составить план для решения проблем охраны труда в гостиницах для горничных.</w:t>
      </w: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Разъяснение методики выполнения работы:</w:t>
      </w:r>
    </w:p>
    <w:p w:rsidR="004E4CC7" w:rsidRPr="00D61A09" w:rsidRDefault="000A3613" w:rsidP="00745BC9">
      <w:pPr>
        <w:ind w:left="260"/>
        <w:rPr>
          <w:sz w:val="20"/>
          <w:szCs w:val="20"/>
        </w:rPr>
      </w:pPr>
      <w:r w:rsidRPr="00D61A09">
        <w:rPr>
          <w:rFonts w:eastAsia="Times New Roman"/>
          <w:sz w:val="28"/>
          <w:szCs w:val="28"/>
        </w:rPr>
        <w:t>1.Использовать домашнее задание.</w:t>
      </w:r>
    </w:p>
    <w:p w:rsidR="004E4CC7" w:rsidRPr="00D61A09" w:rsidRDefault="000A3613" w:rsidP="00745BC9">
      <w:pPr>
        <w:tabs>
          <w:tab w:val="left" w:pos="2120"/>
          <w:tab w:val="left" w:pos="6660"/>
        </w:tabs>
        <w:ind w:left="260"/>
        <w:rPr>
          <w:sz w:val="20"/>
          <w:szCs w:val="20"/>
        </w:rPr>
      </w:pPr>
      <w:r w:rsidRPr="00D61A09">
        <w:rPr>
          <w:rFonts w:eastAsia="Times New Roman"/>
          <w:sz w:val="28"/>
          <w:szCs w:val="28"/>
        </w:rPr>
        <w:t>2.А.Д.Гридин</w:t>
      </w:r>
      <w:r w:rsidRPr="00D61A09">
        <w:rPr>
          <w:sz w:val="20"/>
          <w:szCs w:val="20"/>
        </w:rPr>
        <w:tab/>
      </w:r>
      <w:r w:rsidRPr="00D61A09">
        <w:rPr>
          <w:rFonts w:eastAsia="Times New Roman"/>
          <w:sz w:val="28"/>
          <w:szCs w:val="28"/>
        </w:rPr>
        <w:t>«Безопасность  и  охрана  труда</w:t>
      </w:r>
      <w:r w:rsidRPr="00D61A09">
        <w:rPr>
          <w:sz w:val="20"/>
          <w:szCs w:val="20"/>
        </w:rPr>
        <w:tab/>
      </w:r>
      <w:r w:rsidRPr="00D61A09">
        <w:rPr>
          <w:rFonts w:eastAsia="Times New Roman"/>
          <w:sz w:val="28"/>
          <w:szCs w:val="28"/>
        </w:rPr>
        <w:t>в  сфере  гостиничного</w:t>
      </w:r>
    </w:p>
    <w:p w:rsidR="004E4CC7" w:rsidRPr="00D61A09" w:rsidRDefault="000A3613" w:rsidP="00745BC9">
      <w:pPr>
        <w:ind w:left="260"/>
        <w:rPr>
          <w:sz w:val="20"/>
          <w:szCs w:val="20"/>
        </w:rPr>
      </w:pPr>
      <w:r w:rsidRPr="00D61A09">
        <w:rPr>
          <w:rFonts w:eastAsia="Times New Roman"/>
          <w:sz w:val="28"/>
          <w:szCs w:val="28"/>
        </w:rPr>
        <w:t>обслуживания», с.134-14</w:t>
      </w:r>
    </w:p>
    <w:p w:rsidR="004E4CC7" w:rsidRPr="00D61A09" w:rsidRDefault="004E4CC7" w:rsidP="00745BC9">
      <w:pPr>
        <w:rPr>
          <w:sz w:val="20"/>
          <w:szCs w:val="20"/>
        </w:rPr>
      </w:pPr>
    </w:p>
    <w:p w:rsidR="004E4CC7" w:rsidRPr="00D61A09" w:rsidRDefault="000A3613" w:rsidP="00745BC9">
      <w:pPr>
        <w:ind w:left="260"/>
        <w:rPr>
          <w:sz w:val="20"/>
          <w:szCs w:val="20"/>
        </w:rPr>
      </w:pPr>
      <w:r w:rsidRPr="00D61A09">
        <w:rPr>
          <w:rFonts w:eastAsia="Times New Roman"/>
          <w:sz w:val="28"/>
          <w:szCs w:val="28"/>
        </w:rPr>
        <w:t>3. Стр.182-190</w:t>
      </w:r>
    </w:p>
    <w:p w:rsidR="004E4CC7" w:rsidRPr="00D61A09" w:rsidRDefault="000A3613" w:rsidP="00F61E77">
      <w:pPr>
        <w:ind w:left="260" w:right="-7"/>
        <w:jc w:val="both"/>
        <w:rPr>
          <w:sz w:val="20"/>
          <w:szCs w:val="20"/>
        </w:rPr>
      </w:pPr>
      <w:r w:rsidRPr="00D61A09">
        <w:rPr>
          <w:rFonts w:eastAsia="Times New Roman"/>
          <w:sz w:val="28"/>
          <w:szCs w:val="28"/>
        </w:rPr>
        <w:t>И.Ю.Ляпина «Индустриальная база гостиниц и туристских комплексов» Государственный стандарт РФ «Туристско -экскурсионное обслужи</w:t>
      </w:r>
      <w:r w:rsidR="00E90020" w:rsidRPr="00D61A09">
        <w:rPr>
          <w:rFonts w:eastAsia="Times New Roman"/>
          <w:sz w:val="28"/>
          <w:szCs w:val="28"/>
        </w:rPr>
        <w:t>вание. Классификация гостиниц»</w:t>
      </w:r>
    </w:p>
    <w:p w:rsidR="004E4CC7" w:rsidRPr="00D61A09" w:rsidRDefault="004E4CC7" w:rsidP="00F61E77">
      <w:pPr>
        <w:ind w:right="-7"/>
        <w:jc w:val="both"/>
        <w:rPr>
          <w:sz w:val="20"/>
          <w:szCs w:val="20"/>
        </w:rPr>
      </w:pPr>
    </w:p>
    <w:p w:rsidR="004E4CC7" w:rsidRPr="00D61A09" w:rsidRDefault="000A3613" w:rsidP="00F61E77">
      <w:pPr>
        <w:ind w:left="260" w:right="-7"/>
        <w:jc w:val="both"/>
        <w:rPr>
          <w:sz w:val="20"/>
          <w:szCs w:val="20"/>
        </w:rPr>
      </w:pPr>
      <w:r w:rsidRPr="00D61A09">
        <w:rPr>
          <w:rFonts w:eastAsia="Times New Roman"/>
          <w:sz w:val="28"/>
          <w:szCs w:val="28"/>
        </w:rPr>
        <w:t>Данное задание обращает внимание, мотивирует практическую деятельность студентов, формулирует и комментирует ответы на вопросы задания, отвечает на вопросы, по необходимости демонстрирует правильность выполнения заданий.</w:t>
      </w:r>
    </w:p>
    <w:p w:rsidR="004E4CC7" w:rsidRPr="00D61A09" w:rsidRDefault="004E4CC7" w:rsidP="00745BC9">
      <w:pPr>
        <w:rPr>
          <w:sz w:val="20"/>
          <w:szCs w:val="20"/>
        </w:rPr>
      </w:pPr>
    </w:p>
    <w:p w:rsidR="008E2414" w:rsidRPr="00D61A09" w:rsidRDefault="000A3613" w:rsidP="00745BC9">
      <w:pPr>
        <w:ind w:left="260"/>
        <w:rPr>
          <w:rFonts w:eastAsia="Times New Roman"/>
          <w:sz w:val="28"/>
          <w:szCs w:val="28"/>
        </w:rPr>
      </w:pPr>
      <w:r w:rsidRPr="00D61A09">
        <w:rPr>
          <w:rFonts w:eastAsia="Times New Roman"/>
          <w:sz w:val="28"/>
          <w:szCs w:val="28"/>
        </w:rPr>
        <w:t>Защита работы – по подгруппам.</w:t>
      </w:r>
    </w:p>
    <w:p w:rsidR="008E2414" w:rsidRPr="00D61A09" w:rsidRDefault="008E2414" w:rsidP="00745BC9">
      <w:pPr>
        <w:rPr>
          <w:rFonts w:eastAsia="Times New Roman"/>
          <w:sz w:val="28"/>
          <w:szCs w:val="28"/>
        </w:rPr>
      </w:pPr>
      <w:r w:rsidRPr="00D61A09">
        <w:rPr>
          <w:rFonts w:eastAsia="Times New Roman"/>
          <w:sz w:val="28"/>
          <w:szCs w:val="28"/>
        </w:rPr>
        <w:br w:type="page"/>
      </w:r>
    </w:p>
    <w:p w:rsidR="008E2414" w:rsidRPr="00D61A09" w:rsidRDefault="008E2414" w:rsidP="00745BC9">
      <w:pPr>
        <w:pStyle w:val="Style9"/>
        <w:widowControl/>
        <w:jc w:val="right"/>
        <w:rPr>
          <w:rStyle w:val="FontStyle119"/>
          <w:sz w:val="26"/>
          <w:szCs w:val="26"/>
        </w:rPr>
      </w:pPr>
      <w:r w:rsidRPr="00D61A09">
        <w:rPr>
          <w:rStyle w:val="FontStyle149"/>
          <w:sz w:val="26"/>
          <w:szCs w:val="26"/>
        </w:rPr>
        <w:lastRenderedPageBreak/>
        <w:t xml:space="preserve">ПРИЛОЖЕНИЕ </w:t>
      </w:r>
      <w:r w:rsidRPr="00D61A09">
        <w:rPr>
          <w:rStyle w:val="FontStyle119"/>
          <w:sz w:val="26"/>
          <w:szCs w:val="26"/>
        </w:rPr>
        <w:t>1</w:t>
      </w:r>
    </w:p>
    <w:p w:rsidR="008E2414" w:rsidRPr="00D61A09" w:rsidRDefault="008E2414" w:rsidP="00745BC9">
      <w:pPr>
        <w:pStyle w:val="Style9"/>
        <w:widowControl/>
        <w:jc w:val="right"/>
        <w:rPr>
          <w:rStyle w:val="FontStyle119"/>
          <w:sz w:val="26"/>
          <w:szCs w:val="26"/>
        </w:rPr>
      </w:pPr>
    </w:p>
    <w:p w:rsidR="008E2414" w:rsidRPr="00D61A09" w:rsidRDefault="008E2414" w:rsidP="00745BC9">
      <w:pPr>
        <w:pStyle w:val="Style9"/>
        <w:widowControl/>
        <w:jc w:val="right"/>
        <w:rPr>
          <w:rStyle w:val="FontStyle119"/>
          <w:sz w:val="26"/>
          <w:szCs w:val="26"/>
        </w:rPr>
      </w:pPr>
    </w:p>
    <w:p w:rsidR="008E2414" w:rsidRPr="00D61A09" w:rsidRDefault="008E2414" w:rsidP="00745BC9">
      <w:pPr>
        <w:pStyle w:val="Style53"/>
        <w:widowControl/>
        <w:jc w:val="center"/>
        <w:rPr>
          <w:rStyle w:val="FontStyle117"/>
          <w:sz w:val="26"/>
          <w:szCs w:val="26"/>
        </w:rPr>
      </w:pPr>
      <w:r w:rsidRPr="00D61A09">
        <w:rPr>
          <w:rStyle w:val="FontStyle117"/>
          <w:sz w:val="26"/>
          <w:szCs w:val="26"/>
        </w:rPr>
        <w:t>СТРОИТЕЛЬНЫЕ НОРМЫ И ПРАВИЛА</w:t>
      </w:r>
    </w:p>
    <w:p w:rsidR="008E2414" w:rsidRPr="00D61A09" w:rsidRDefault="008E2414" w:rsidP="00745BC9">
      <w:pPr>
        <w:pStyle w:val="Style53"/>
        <w:widowControl/>
        <w:jc w:val="center"/>
        <w:rPr>
          <w:rStyle w:val="FontStyle117"/>
          <w:sz w:val="26"/>
          <w:szCs w:val="26"/>
        </w:rPr>
      </w:pPr>
    </w:p>
    <w:p w:rsidR="008E2414" w:rsidRPr="00D61A09" w:rsidRDefault="008E2414" w:rsidP="00745BC9">
      <w:pPr>
        <w:pStyle w:val="Style98"/>
        <w:widowControl/>
        <w:jc w:val="center"/>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 xml:space="preserve">ОБЩЕСТВЕННЫЕ ЗДАНИЯ И СООРУЖЕНИЯ </w:t>
      </w:r>
    </w:p>
    <w:p w:rsidR="008E2414" w:rsidRPr="00D61A09" w:rsidRDefault="008E2414" w:rsidP="00745BC9">
      <w:pPr>
        <w:pStyle w:val="Style98"/>
        <w:widowControl/>
        <w:jc w:val="center"/>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 xml:space="preserve">СНиП 2.08.02-89* </w:t>
      </w:r>
    </w:p>
    <w:p w:rsidR="008E2414" w:rsidRPr="00D61A09" w:rsidRDefault="008E2414" w:rsidP="00745BC9">
      <w:pPr>
        <w:pStyle w:val="Style98"/>
        <w:widowControl/>
        <w:jc w:val="center"/>
        <w:rPr>
          <w:rStyle w:val="FontStyle152"/>
          <w:rFonts w:ascii="Times New Roman" w:hAnsi="Times New Roman" w:cs="Times New Roman"/>
          <w:sz w:val="28"/>
          <w:szCs w:val="28"/>
        </w:rPr>
      </w:pPr>
      <w:r w:rsidRPr="00D61A09">
        <w:rPr>
          <w:rStyle w:val="FontStyle152"/>
          <w:rFonts w:ascii="Times New Roman" w:hAnsi="Times New Roman" w:cs="Times New Roman"/>
          <w:sz w:val="26"/>
          <w:szCs w:val="26"/>
        </w:rPr>
        <w:t>(выдержки)</w:t>
      </w:r>
    </w:p>
    <w:p w:rsidR="008E2414" w:rsidRPr="00D61A09" w:rsidRDefault="008E2414" w:rsidP="00745BC9">
      <w:pPr>
        <w:pStyle w:val="Style98"/>
        <w:widowControl/>
        <w:ind w:firstLine="567"/>
        <w:jc w:val="center"/>
        <w:rPr>
          <w:rStyle w:val="FontStyle152"/>
          <w:rFonts w:ascii="Times New Roman" w:hAnsi="Times New Roman" w:cs="Times New Roman"/>
          <w:sz w:val="28"/>
          <w:szCs w:val="28"/>
        </w:rPr>
      </w:pP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Настоящие нормы и правила распространяются на проектирование общественных зданий (высотой до 16 этажей включительно) и сооруже</w:t>
      </w:r>
      <w:r w:rsidRPr="00D61A09">
        <w:rPr>
          <w:rStyle w:val="FontStyle117"/>
          <w:sz w:val="26"/>
          <w:szCs w:val="26"/>
        </w:rPr>
        <w:softHyphen/>
        <w:t>ний, а также помещений общественного назначения, встроенных в жи</w:t>
      </w:r>
      <w:r w:rsidRPr="00D61A09">
        <w:rPr>
          <w:rStyle w:val="FontStyle117"/>
          <w:sz w:val="26"/>
          <w:szCs w:val="26"/>
        </w:rPr>
        <w:softHyphen/>
        <w:t>лые здания. При проектировании помещений общественного назначе</w:t>
      </w:r>
      <w:r w:rsidRPr="00D61A09">
        <w:rPr>
          <w:rStyle w:val="FontStyle117"/>
          <w:sz w:val="26"/>
          <w:szCs w:val="26"/>
        </w:rPr>
        <w:softHyphen/>
        <w:t>ния, встроенных в жилые здания и встроенно-пристроенных к ним, сле</w:t>
      </w:r>
      <w:r w:rsidRPr="00D61A09">
        <w:rPr>
          <w:rStyle w:val="FontStyle117"/>
          <w:sz w:val="26"/>
          <w:szCs w:val="26"/>
        </w:rPr>
        <w:softHyphen/>
        <w:t>дует дополнительно руководствоваться СНиП 2.08.01-89.</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Размещение в здании и сооружении помещений производственного и складского назначения, не входящих в его состав, не допускается.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Перечень групп общественных зданий, комплексов и сооружений при</w:t>
      </w:r>
      <w:r w:rsidRPr="00D61A09">
        <w:rPr>
          <w:rStyle w:val="FontStyle117"/>
          <w:sz w:val="26"/>
          <w:szCs w:val="26"/>
        </w:rPr>
        <w:softHyphen/>
        <w:t>веден в рекомендуемом Приложении 1.</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Определение терминов приведено в обязательном Приложении 2.</w:t>
      </w:r>
    </w:p>
    <w:p w:rsidR="008E2414" w:rsidRPr="00D61A09" w:rsidRDefault="008E2414" w:rsidP="00745BC9">
      <w:pPr>
        <w:pStyle w:val="Style47"/>
        <w:widowControl/>
        <w:ind w:firstLine="567"/>
        <w:rPr>
          <w:rStyle w:val="FontStyle117"/>
          <w:sz w:val="26"/>
          <w:szCs w:val="26"/>
        </w:rPr>
      </w:pPr>
    </w:p>
    <w:p w:rsidR="008E2414" w:rsidRPr="00D61A09" w:rsidRDefault="008E2414" w:rsidP="00745BC9">
      <w:pPr>
        <w:pStyle w:val="Style77"/>
        <w:widowControl/>
        <w:ind w:firstLine="567"/>
        <w:jc w:val="center"/>
        <w:rPr>
          <w:rStyle w:val="FontStyle152"/>
          <w:rFonts w:ascii="Times New Roman" w:hAnsi="Times New Roman" w:cs="Times New Roman"/>
          <w:sz w:val="26"/>
          <w:szCs w:val="26"/>
        </w:rPr>
      </w:pPr>
      <w:r w:rsidRPr="00D61A09">
        <w:rPr>
          <w:rStyle w:val="FontStyle152"/>
          <w:rFonts w:ascii="Times New Roman" w:hAnsi="Times New Roman" w:cs="Times New Roman"/>
          <w:b w:val="0"/>
          <w:bCs w:val="0"/>
          <w:sz w:val="26"/>
          <w:szCs w:val="26"/>
        </w:rPr>
        <w:t>1.</w:t>
      </w:r>
      <w:r w:rsidRPr="00D61A09">
        <w:rPr>
          <w:rStyle w:val="FontStyle152"/>
          <w:rFonts w:ascii="Times New Roman" w:hAnsi="Times New Roman" w:cs="Times New Roman"/>
          <w:sz w:val="26"/>
          <w:szCs w:val="26"/>
        </w:rPr>
        <w:t xml:space="preserve"> ОБЩИЕ ТРЕБОВАНИЯ</w:t>
      </w:r>
    </w:p>
    <w:p w:rsidR="008E2414" w:rsidRPr="00D61A09" w:rsidRDefault="008E2414" w:rsidP="00745BC9">
      <w:pPr>
        <w:pStyle w:val="Style77"/>
        <w:widowControl/>
        <w:ind w:firstLine="567"/>
        <w:jc w:val="center"/>
        <w:rPr>
          <w:rStyle w:val="FontStyle152"/>
          <w:rFonts w:ascii="Times New Roman" w:hAnsi="Times New Roman" w:cs="Times New Roman"/>
          <w:sz w:val="26"/>
          <w:szCs w:val="26"/>
        </w:rPr>
      </w:pP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1.1.Правила подсчета общей, полезной и расчетной площади, строи</w:t>
      </w:r>
      <w:r w:rsidRPr="00D61A09">
        <w:rPr>
          <w:rStyle w:val="FontStyle117"/>
          <w:sz w:val="26"/>
          <w:szCs w:val="26"/>
        </w:rPr>
        <w:softHyphen/>
        <w:t>тельного объема, площади застройки и этажности зданий приведены в обязательном Приложении 3.</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1.2.Уменьшение от норм площадей, установленных для отдельных помещений или групп помещений, не должно превышать 5 %; для поме</w:t>
      </w:r>
      <w:r w:rsidRPr="00D61A09">
        <w:rPr>
          <w:rStyle w:val="FontStyle117"/>
          <w:sz w:val="26"/>
          <w:szCs w:val="26"/>
        </w:rPr>
        <w:softHyphen/>
        <w:t xml:space="preserve">щений, встроенных в жилые дома, </w:t>
      </w:r>
      <w:r w:rsidR="00F61E77">
        <w:rPr>
          <w:rStyle w:val="FontStyle117"/>
          <w:sz w:val="26"/>
          <w:szCs w:val="26"/>
        </w:rPr>
        <w:t>-</w:t>
      </w:r>
      <w:r w:rsidRPr="00D61A09">
        <w:rPr>
          <w:rStyle w:val="FontStyle117"/>
          <w:sz w:val="26"/>
          <w:szCs w:val="26"/>
        </w:rPr>
        <w:t xml:space="preserve"> 15 %.</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1.3.При проектировании зданий, групп помещений или отдельных помещений общественного назначения, предназначенных для не</w:t>
      </w:r>
      <w:r w:rsidRPr="00D61A09">
        <w:rPr>
          <w:rStyle w:val="FontStyle117"/>
          <w:sz w:val="26"/>
          <w:szCs w:val="26"/>
        </w:rPr>
        <w:softHyphen/>
        <w:t>посредственного обслуживания населения и доступных в соответствии с заданием на проектирование для инвалидов и других маломобильных групп посетителей (зрителей, покупателей, учащихся и т.д.), следует руководствоваться требованиями разд. 4 настоящих норм и СП 32-101-89 «Требования доступности общественных зданий и сооружений для инва</w:t>
      </w:r>
      <w:r w:rsidRPr="00D61A09">
        <w:rPr>
          <w:rStyle w:val="FontStyle117"/>
          <w:sz w:val="26"/>
          <w:szCs w:val="26"/>
        </w:rPr>
        <w:softHyphen/>
        <w:t>лидов и других маломобильных посетителей».</w:t>
      </w:r>
    </w:p>
    <w:p w:rsidR="008E2414" w:rsidRPr="00D61A09" w:rsidRDefault="008E2414" w:rsidP="00745BC9">
      <w:pPr>
        <w:pStyle w:val="Style69"/>
        <w:widowControl/>
        <w:ind w:firstLine="567"/>
        <w:jc w:val="both"/>
        <w:rPr>
          <w:rStyle w:val="FontStyle117"/>
          <w:sz w:val="28"/>
          <w:szCs w:val="28"/>
        </w:rPr>
      </w:pPr>
      <w:r w:rsidRPr="00D61A09">
        <w:rPr>
          <w:rStyle w:val="FontStyle117"/>
          <w:sz w:val="26"/>
          <w:szCs w:val="26"/>
        </w:rPr>
        <w:t>1.4.Высоту помещений от пола до потолка общественных зданий и жилых помещений санаториев следует принимать не менее 3 м, а жи</w:t>
      </w:r>
      <w:r w:rsidRPr="00D61A09">
        <w:rPr>
          <w:rStyle w:val="FontStyle117"/>
          <w:sz w:val="26"/>
          <w:szCs w:val="26"/>
        </w:rPr>
        <w:softHyphen/>
        <w:t xml:space="preserve">лых помещений в других общественных зданиях </w:t>
      </w:r>
      <w:r w:rsidR="00F61E77">
        <w:rPr>
          <w:rStyle w:val="FontStyle117"/>
          <w:sz w:val="26"/>
          <w:szCs w:val="26"/>
        </w:rPr>
        <w:t>-</w:t>
      </w:r>
      <w:r w:rsidRPr="00D61A09">
        <w:rPr>
          <w:rStyle w:val="FontStyle117"/>
          <w:sz w:val="26"/>
          <w:szCs w:val="26"/>
        </w:rPr>
        <w:t xml:space="preserve">в соответствии со СНиП 2.08.01-89. Высоту основных помещений бань и банно-оздорови-тельных комплексов на 100 и более мест следует принимать не менее 3,3 м, а производственных помещений прачечной-химчистки </w:t>
      </w:r>
      <w:r w:rsidR="00F61E77">
        <w:rPr>
          <w:rStyle w:val="FontStyle117"/>
          <w:sz w:val="26"/>
          <w:szCs w:val="26"/>
        </w:rPr>
        <w:t>-</w:t>
      </w:r>
      <w:r w:rsidRPr="00D61A09">
        <w:rPr>
          <w:rStyle w:val="FontStyle117"/>
          <w:sz w:val="26"/>
          <w:szCs w:val="26"/>
        </w:rPr>
        <w:t xml:space="preserve"> не ме</w:t>
      </w:r>
      <w:r w:rsidRPr="00D61A09">
        <w:rPr>
          <w:rStyle w:val="FontStyle117"/>
          <w:sz w:val="26"/>
          <w:szCs w:val="26"/>
        </w:rPr>
        <w:softHyphen/>
        <w:t>нее 3,6 м.</w:t>
      </w:r>
    </w:p>
    <w:p w:rsidR="008E2414" w:rsidRPr="00D61A09" w:rsidRDefault="008E2414" w:rsidP="00745BC9">
      <w:pPr>
        <w:pStyle w:val="Style78"/>
        <w:widowControl/>
        <w:ind w:firstLine="567"/>
        <w:jc w:val="both"/>
        <w:rPr>
          <w:rStyle w:val="FontStyle118"/>
        </w:rPr>
      </w:pPr>
      <w:r w:rsidRPr="00D61A09">
        <w:rPr>
          <w:rStyle w:val="FontStyle118"/>
          <w:spacing w:val="30"/>
        </w:rPr>
        <w:t>Примечания:</w:t>
      </w:r>
      <w:r w:rsidRPr="00D61A09">
        <w:rPr>
          <w:rStyle w:val="FontStyle118"/>
        </w:rPr>
        <w:t xml:space="preserve"> 1. В отдельных помещениях вспомогательного назначения и коридорах в зависимости от объемно-планировочного решения зданий и техно</w:t>
      </w:r>
      <w:r w:rsidRPr="00D61A09">
        <w:rPr>
          <w:rStyle w:val="FontStyle118"/>
        </w:rPr>
        <w:softHyphen/>
        <w:t>логических требований допускается соответствующее уменьшение высоты. При этом высота должна быть не менее 1,9 м.</w:t>
      </w:r>
    </w:p>
    <w:p w:rsidR="008E2414" w:rsidRPr="00D61A09" w:rsidRDefault="008E2414" w:rsidP="00745BC9">
      <w:pPr>
        <w:pStyle w:val="Style66"/>
        <w:widowControl/>
        <w:ind w:firstLine="567"/>
        <w:jc w:val="both"/>
        <w:rPr>
          <w:rStyle w:val="FontStyle118"/>
        </w:rPr>
      </w:pPr>
      <w:r w:rsidRPr="00D61A09">
        <w:rPr>
          <w:rStyle w:val="FontStyle118"/>
        </w:rPr>
        <w:t>2.Высоту помещений в общественных зданиях общей вместимостью до 40 чел., а предприятий розничной торговли торговой площадью до 250 м</w:t>
      </w:r>
      <w:r w:rsidRPr="00D61A09">
        <w:rPr>
          <w:rStyle w:val="FontStyle118"/>
          <w:vertAlign w:val="superscript"/>
        </w:rPr>
        <w:t>2</w:t>
      </w:r>
      <w:r w:rsidRPr="00D61A09">
        <w:rPr>
          <w:rStyle w:val="FontStyle118"/>
        </w:rPr>
        <w:t xml:space="preserve"> допускается принимать по высоте помещений жилых зданий.</w:t>
      </w:r>
    </w:p>
    <w:p w:rsidR="008E2414" w:rsidRPr="00D61A09" w:rsidRDefault="008E2414" w:rsidP="00745BC9">
      <w:pPr>
        <w:pStyle w:val="Style66"/>
        <w:widowControl/>
        <w:ind w:firstLine="567"/>
        <w:jc w:val="both"/>
        <w:rPr>
          <w:rStyle w:val="FontStyle118"/>
        </w:rPr>
      </w:pPr>
      <w:r w:rsidRPr="00D61A09">
        <w:rPr>
          <w:rStyle w:val="FontStyle118"/>
        </w:rPr>
        <w:t>3.В помещении с наклонным потолком или разными по высоте частями по</w:t>
      </w:r>
      <w:r w:rsidRPr="00D61A09">
        <w:rPr>
          <w:rStyle w:val="FontStyle118"/>
        </w:rPr>
        <w:softHyphen/>
        <w:t>мещения требованиям к наименьшей высоте должна отвечать средняя (приве</w:t>
      </w:r>
      <w:r w:rsidRPr="00D61A09">
        <w:rPr>
          <w:rStyle w:val="FontStyle118"/>
        </w:rPr>
        <w:softHyphen/>
        <w:t>денная) высота помещения. При этом высота помещения в любой его части должна быть не менее 2,5 м.</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lastRenderedPageBreak/>
        <w:t>1.5.Высота технических этажей определяется в каждом отдельном слу</w:t>
      </w:r>
      <w:r w:rsidRPr="00D61A09">
        <w:rPr>
          <w:rStyle w:val="FontStyle117"/>
          <w:sz w:val="26"/>
          <w:szCs w:val="26"/>
        </w:rPr>
        <w:softHyphen/>
        <w:t>чае в зависимости от вида размещаемых в них инженерного оборудова</w:t>
      </w:r>
      <w:r w:rsidRPr="00D61A09">
        <w:rPr>
          <w:rStyle w:val="FontStyle117"/>
          <w:sz w:val="26"/>
          <w:szCs w:val="26"/>
        </w:rPr>
        <w:softHyphen/>
        <w:t>ния и инженерных сетей, условий их эксплуатации. Высота в местах про</w:t>
      </w:r>
      <w:r w:rsidRPr="00D61A09">
        <w:rPr>
          <w:rStyle w:val="FontStyle117"/>
          <w:sz w:val="26"/>
          <w:szCs w:val="26"/>
        </w:rPr>
        <w:softHyphen/>
        <w:t>хода обслуживающего персонала до низа выступающих конструкций дол</w:t>
      </w:r>
      <w:r w:rsidRPr="00D61A09">
        <w:rPr>
          <w:rStyle w:val="FontStyle117"/>
          <w:sz w:val="26"/>
          <w:szCs w:val="26"/>
        </w:rPr>
        <w:softHyphen/>
        <w:t>жна быть не менее 1,8 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При проектировании технического этажа (технического подполья), предназначенного для размещения только инженерных сетей с трубо</w:t>
      </w:r>
      <w:r w:rsidRPr="00D61A09">
        <w:rPr>
          <w:rStyle w:val="FontStyle117"/>
          <w:sz w:val="26"/>
          <w:szCs w:val="26"/>
        </w:rPr>
        <w:softHyphen/>
        <w:t>проводами и изоляцией трубопроводов из негорючих материалов, высо</w:t>
      </w:r>
      <w:r w:rsidRPr="00D61A09">
        <w:rPr>
          <w:rStyle w:val="FontStyle117"/>
          <w:sz w:val="26"/>
          <w:szCs w:val="26"/>
        </w:rPr>
        <w:softHyphen/>
        <w:t>та от пола до потолка может быть не менее 1,6 м.</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1.6.Сквозные проезды в зданиях следует принимать шириной не ме</w:t>
      </w:r>
      <w:r w:rsidRPr="00D61A09">
        <w:rPr>
          <w:rStyle w:val="FontStyle117"/>
          <w:sz w:val="26"/>
          <w:szCs w:val="26"/>
        </w:rPr>
        <w:softHyphen/>
        <w:t>нее 3,5 м, высотой не менее 4,25 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Это требование не распространяется на сквозные проемы в зданиях и сооружениях на уровне земли или первого этажа (пешеходные проходы и другие, не предназначенные для проезда пожарных машин).</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1.7.Отметка пола помещений у входа в здание должна быть выше отметки тротуара перед входом не менее чем на 0,15 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Допускается принимать отметку пола у входа в здание менее 0,15 м (в том числе и заглубление ниже отметки тротуара) при условии предо</w:t>
      </w:r>
      <w:r w:rsidRPr="00D61A09">
        <w:rPr>
          <w:rStyle w:val="FontStyle117"/>
          <w:sz w:val="26"/>
          <w:szCs w:val="26"/>
        </w:rPr>
        <w:softHyphen/>
        <w:t>хранения помещений от попадания осадков.</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1.8.Перечень помещений общественных зданий, которые допускает</w:t>
      </w:r>
      <w:r w:rsidRPr="00D61A09">
        <w:rPr>
          <w:rStyle w:val="FontStyle117"/>
          <w:sz w:val="26"/>
          <w:szCs w:val="26"/>
        </w:rPr>
        <w:softHyphen/>
        <w:t>ся располагать в цокольных и подвальных этажах, приведен в обязатель</w:t>
      </w:r>
      <w:r w:rsidRPr="00D61A09">
        <w:rPr>
          <w:rStyle w:val="FontStyle117"/>
          <w:sz w:val="26"/>
          <w:szCs w:val="26"/>
        </w:rPr>
        <w:softHyphen/>
        <w:t>ном Приложении 4. Проектирование общественных сооружений, разме</w:t>
      </w:r>
      <w:r w:rsidRPr="00D61A09">
        <w:rPr>
          <w:rStyle w:val="FontStyle117"/>
          <w:sz w:val="26"/>
          <w:szCs w:val="26"/>
        </w:rPr>
        <w:softHyphen/>
        <w:t>щаемых полностью или преимущественно в подземном пространстве, производится по специальным заданиям на проектирование.</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1.10.Размещение мастерских, кладовых и других помещений, пред</w:t>
      </w:r>
      <w:r w:rsidRPr="00D61A09">
        <w:rPr>
          <w:rStyle w:val="FontStyle117"/>
          <w:sz w:val="26"/>
          <w:szCs w:val="26"/>
        </w:rPr>
        <w:softHyphen/>
        <w:t>назначенных по заданию на проектирование для хранения или перера</w:t>
      </w:r>
      <w:r w:rsidRPr="00D61A09">
        <w:rPr>
          <w:rStyle w:val="FontStyle117"/>
          <w:sz w:val="26"/>
          <w:szCs w:val="26"/>
        </w:rPr>
        <w:softHyphen/>
        <w:t>ботки горючих материалов, под зрительными и актовыми залами, а так</w:t>
      </w:r>
      <w:r w:rsidRPr="00D61A09">
        <w:rPr>
          <w:rStyle w:val="FontStyle117"/>
          <w:sz w:val="26"/>
          <w:szCs w:val="26"/>
        </w:rPr>
        <w:softHyphen/>
        <w:t>же в подвальных и цокольных этажах зданий детских дошкольных учреж</w:t>
      </w:r>
      <w:r w:rsidRPr="00D61A09">
        <w:rPr>
          <w:rStyle w:val="FontStyle117"/>
          <w:sz w:val="26"/>
          <w:szCs w:val="26"/>
        </w:rPr>
        <w:softHyphen/>
        <w:t>дений, школ, спальных корпусов школ-интернатов и интернатов для школ, стационаров лечебных учреждений и спальных корпусов санато</w:t>
      </w:r>
      <w:r w:rsidRPr="00D61A09">
        <w:rPr>
          <w:rStyle w:val="FontStyle117"/>
          <w:sz w:val="26"/>
          <w:szCs w:val="26"/>
        </w:rPr>
        <w:softHyphen/>
        <w:t>риев не допускается.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Размещение лыжехранилищ непосредственно под спальными поме</w:t>
      </w:r>
      <w:r w:rsidRPr="00D61A09">
        <w:rPr>
          <w:rStyle w:val="FontStyle117"/>
          <w:sz w:val="26"/>
          <w:szCs w:val="26"/>
        </w:rPr>
        <w:softHyphen/>
        <w:t>щениями не допускается.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 xml:space="preserve">1.11.Техническое подполье, в котором проложены инженерные сети, должно иметь выходы наружу (через люки размером не менее </w:t>
      </w:r>
      <w:r w:rsidRPr="00D61A09">
        <w:rPr>
          <w:rStyle w:val="FontStyle117"/>
          <w:spacing w:val="30"/>
          <w:sz w:val="26"/>
          <w:szCs w:val="26"/>
        </w:rPr>
        <w:t xml:space="preserve">0,6x0,6м </w:t>
      </w:r>
      <w:r w:rsidRPr="00D61A09">
        <w:rPr>
          <w:rStyle w:val="FontStyle117"/>
          <w:sz w:val="26"/>
          <w:szCs w:val="26"/>
        </w:rPr>
        <w:t>или двери).</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1.12.В каждом отсеке подвальных или цокольных этажей (заглублен</w:t>
      </w:r>
      <w:r w:rsidRPr="00D61A09">
        <w:rPr>
          <w:rStyle w:val="FontStyle117"/>
          <w:sz w:val="26"/>
          <w:szCs w:val="26"/>
        </w:rPr>
        <w:softHyphen/>
        <w:t xml:space="preserve">ных более чем на 0,5 м) должно быть не менее двух люков или окон шириной 0,9 м и высотой 1,2 м, кроме случаев, оговоренных в </w:t>
      </w:r>
      <w:r w:rsidRPr="00D61A09">
        <w:rPr>
          <w:rStyle w:val="FontStyle117"/>
          <w:spacing w:val="30"/>
          <w:sz w:val="26"/>
          <w:szCs w:val="26"/>
        </w:rPr>
        <w:t>СНиП II-</w:t>
      </w:r>
      <w:r w:rsidRPr="00D61A09">
        <w:rPr>
          <w:rStyle w:val="FontStyle117"/>
          <w:sz w:val="26"/>
          <w:szCs w:val="26"/>
        </w:rPr>
        <w:t>11-77. Площадь такого отсека должна быть не более 700 м</w:t>
      </w:r>
      <w:r w:rsidRPr="00D61A09">
        <w:rPr>
          <w:rStyle w:val="FontStyle117"/>
          <w:sz w:val="26"/>
          <w:szCs w:val="26"/>
          <w:vertAlign w:val="superscript"/>
        </w:rPr>
        <w:t>2</w:t>
      </w:r>
      <w:r w:rsidRPr="00D61A09">
        <w:rPr>
          <w:rStyle w:val="FontStyle117"/>
          <w:sz w:val="26"/>
          <w:szCs w:val="26"/>
        </w:rPr>
        <w:t>.</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1.13.Вентиляционные камеры, насосные, машинные отделения хо</w:t>
      </w:r>
      <w:r w:rsidRPr="00D61A09">
        <w:rPr>
          <w:rStyle w:val="FontStyle117"/>
          <w:sz w:val="26"/>
          <w:szCs w:val="26"/>
        </w:rPr>
        <w:softHyphen/>
        <w:t>лодильных установок, тепловые пункты и другие помещения с оборудо</w:t>
      </w:r>
      <w:r w:rsidRPr="00D61A09">
        <w:rPr>
          <w:rStyle w:val="FontStyle117"/>
          <w:sz w:val="26"/>
          <w:szCs w:val="26"/>
        </w:rPr>
        <w:softHyphen/>
        <w:t>ванием, являющимся источником шума и вибраций, не следует распо</w:t>
      </w:r>
      <w:r w:rsidRPr="00D61A09">
        <w:rPr>
          <w:rStyle w:val="FontStyle117"/>
          <w:sz w:val="26"/>
          <w:szCs w:val="26"/>
        </w:rPr>
        <w:softHyphen/>
        <w:t>лагать смежно, над и под зрительными и репетиционными залами, сце</w:t>
      </w:r>
      <w:r w:rsidRPr="00D61A09">
        <w:rPr>
          <w:rStyle w:val="FontStyle117"/>
          <w:sz w:val="26"/>
          <w:szCs w:val="26"/>
        </w:rPr>
        <w:softHyphen/>
        <w:t>нами, звукоаппаратными, читальными залами, палатами, комнатами врачей, операционными, помещениями с пребыванием детей в детских учреждениях, учебными помещениями, рабочими помещениями и ка</w:t>
      </w:r>
      <w:r w:rsidRPr="00D61A09">
        <w:rPr>
          <w:rStyle w:val="FontStyle117"/>
          <w:sz w:val="26"/>
          <w:szCs w:val="26"/>
        </w:rPr>
        <w:softHyphen/>
        <w:t>бинетами с постоянным пребыванием людей, жилыми помещениями, размещенными в общественных зданиях.</w:t>
      </w:r>
    </w:p>
    <w:p w:rsidR="008E2414" w:rsidRPr="00D61A09" w:rsidRDefault="008E2414" w:rsidP="00745BC9">
      <w:pPr>
        <w:pStyle w:val="Style69"/>
        <w:widowControl/>
        <w:ind w:firstLine="567"/>
        <w:jc w:val="both"/>
        <w:rPr>
          <w:rStyle w:val="FontStyle117"/>
          <w:sz w:val="26"/>
          <w:szCs w:val="26"/>
        </w:rPr>
      </w:pPr>
    </w:p>
    <w:p w:rsidR="00D61A09" w:rsidRDefault="00D61A09" w:rsidP="00745BC9">
      <w:pPr>
        <w:pStyle w:val="Style41"/>
        <w:widowControl/>
        <w:ind w:firstLine="567"/>
        <w:jc w:val="both"/>
        <w:rPr>
          <w:rStyle w:val="FontStyle116"/>
          <w:sz w:val="26"/>
          <w:szCs w:val="26"/>
        </w:rPr>
      </w:pPr>
    </w:p>
    <w:p w:rsidR="00D61A09" w:rsidRDefault="00D61A09" w:rsidP="00745BC9">
      <w:pPr>
        <w:pStyle w:val="Style41"/>
        <w:widowControl/>
        <w:ind w:firstLine="567"/>
        <w:jc w:val="both"/>
        <w:rPr>
          <w:rStyle w:val="FontStyle116"/>
          <w:sz w:val="26"/>
          <w:szCs w:val="26"/>
        </w:rPr>
      </w:pPr>
    </w:p>
    <w:p w:rsidR="00D61A09" w:rsidRDefault="00D61A09" w:rsidP="00745BC9">
      <w:pPr>
        <w:pStyle w:val="Style41"/>
        <w:widowControl/>
        <w:ind w:firstLine="567"/>
        <w:jc w:val="both"/>
        <w:rPr>
          <w:rStyle w:val="FontStyle116"/>
          <w:sz w:val="26"/>
          <w:szCs w:val="26"/>
        </w:rPr>
      </w:pPr>
    </w:p>
    <w:p w:rsidR="008E2414" w:rsidRPr="00D61A09" w:rsidRDefault="008E2414" w:rsidP="00745BC9">
      <w:pPr>
        <w:pStyle w:val="Style41"/>
        <w:widowControl/>
        <w:ind w:firstLine="567"/>
        <w:jc w:val="both"/>
        <w:rPr>
          <w:rStyle w:val="FontStyle116"/>
          <w:sz w:val="26"/>
          <w:szCs w:val="26"/>
        </w:rPr>
      </w:pPr>
      <w:r w:rsidRPr="00D61A09">
        <w:rPr>
          <w:rStyle w:val="FontStyle116"/>
          <w:sz w:val="26"/>
          <w:szCs w:val="26"/>
        </w:rPr>
        <w:t>Этажность общественных зданий, степень огнестойкости зданий и их элементов</w:t>
      </w:r>
    </w:p>
    <w:p w:rsidR="008E2414" w:rsidRPr="00D61A09" w:rsidRDefault="008E2414" w:rsidP="00745BC9">
      <w:pPr>
        <w:pStyle w:val="Style41"/>
        <w:widowControl/>
        <w:ind w:firstLine="567"/>
        <w:jc w:val="both"/>
        <w:rPr>
          <w:rStyle w:val="FontStyle116"/>
          <w:sz w:val="26"/>
          <w:szCs w:val="26"/>
        </w:rPr>
      </w:pPr>
    </w:p>
    <w:p w:rsidR="008E2414" w:rsidRPr="00D61A09" w:rsidRDefault="008E2414" w:rsidP="00745BC9">
      <w:pPr>
        <w:pStyle w:val="Style69"/>
        <w:widowControl/>
        <w:ind w:firstLine="567"/>
        <w:jc w:val="both"/>
        <w:rPr>
          <w:rStyle w:val="FontStyle117"/>
          <w:sz w:val="28"/>
          <w:szCs w:val="28"/>
        </w:rPr>
      </w:pPr>
      <w:r w:rsidRPr="00D61A09">
        <w:rPr>
          <w:rStyle w:val="FontStyle117"/>
          <w:sz w:val="26"/>
          <w:szCs w:val="26"/>
        </w:rPr>
        <w:t>1.14.Площадь этажа между противопожарными стенами 1-го типа в зависимости от степени огнестойкости и этажности зданий должна быть не более указанной в табл. 1, зданий предприятий бытового обслужива</w:t>
      </w:r>
      <w:r w:rsidRPr="00D61A09">
        <w:rPr>
          <w:rStyle w:val="FontStyle117"/>
          <w:sz w:val="26"/>
          <w:szCs w:val="26"/>
        </w:rPr>
        <w:softHyphen/>
        <w:t xml:space="preserve">ния </w:t>
      </w:r>
      <w:r w:rsidR="00F61E77">
        <w:rPr>
          <w:rStyle w:val="FontStyle117"/>
          <w:sz w:val="26"/>
          <w:szCs w:val="26"/>
        </w:rPr>
        <w:t>-</w:t>
      </w:r>
      <w:r w:rsidRPr="00D61A09">
        <w:rPr>
          <w:rStyle w:val="FontStyle117"/>
          <w:sz w:val="26"/>
          <w:szCs w:val="26"/>
        </w:rPr>
        <w:t xml:space="preserve"> в табл. 2.</w:t>
      </w:r>
    </w:p>
    <w:p w:rsidR="008E2414" w:rsidRPr="00D61A09" w:rsidRDefault="008E2414" w:rsidP="00745BC9">
      <w:pPr>
        <w:pStyle w:val="Style78"/>
        <w:widowControl/>
        <w:ind w:firstLine="567"/>
        <w:jc w:val="both"/>
        <w:rPr>
          <w:rStyle w:val="FontStyle118"/>
        </w:rPr>
      </w:pPr>
      <w:r w:rsidRPr="00D61A09">
        <w:rPr>
          <w:rStyle w:val="FontStyle118"/>
          <w:spacing w:val="30"/>
        </w:rPr>
        <w:t>Примечания:</w:t>
      </w:r>
      <w:r w:rsidRPr="00D61A09">
        <w:rPr>
          <w:rStyle w:val="FontStyle118"/>
        </w:rPr>
        <w:t xml:space="preserve"> 1. В зданиях I и II степеней огнестойкости при наличии автоматического пожаротушения площадь этажа между противопожарными сте</w:t>
      </w:r>
      <w:r w:rsidRPr="00D61A09">
        <w:rPr>
          <w:rStyle w:val="FontStyle118"/>
        </w:rPr>
        <w:softHyphen/>
        <w:t>нами может быть увеличена не более чем вдвое.</w:t>
      </w:r>
    </w:p>
    <w:p w:rsidR="008E2414" w:rsidRPr="00D61A09" w:rsidRDefault="008E2414" w:rsidP="00745BC9">
      <w:pPr>
        <w:pStyle w:val="Style66"/>
        <w:widowControl/>
        <w:ind w:firstLine="567"/>
        <w:jc w:val="both"/>
        <w:rPr>
          <w:rStyle w:val="FontStyle118"/>
        </w:rPr>
      </w:pPr>
      <w:r w:rsidRPr="00D61A09">
        <w:rPr>
          <w:rStyle w:val="FontStyle117"/>
        </w:rPr>
        <w:t>2.</w:t>
      </w:r>
      <w:r w:rsidRPr="00D61A09">
        <w:rPr>
          <w:rStyle w:val="FontStyle118"/>
        </w:rPr>
        <w:t xml:space="preserve">Площадь этажа между противопожарными стенами одноэтажных зданий с двухэтажной частью, занимающей менее </w:t>
      </w:r>
      <w:r w:rsidRPr="00D61A09">
        <w:rPr>
          <w:rStyle w:val="FontStyle118"/>
          <w:spacing w:val="30"/>
        </w:rPr>
        <w:t>15%</w:t>
      </w:r>
      <w:r w:rsidRPr="00D61A09">
        <w:rPr>
          <w:rStyle w:val="FontStyle118"/>
        </w:rPr>
        <w:t xml:space="preserve"> площади застройки здания, сле</w:t>
      </w:r>
      <w:r w:rsidRPr="00D61A09">
        <w:rPr>
          <w:rStyle w:val="FontStyle118"/>
        </w:rPr>
        <w:softHyphen/>
        <w:t>дует принимать как для одноэтажных зданий.</w:t>
      </w:r>
    </w:p>
    <w:p w:rsidR="008E2414" w:rsidRPr="00D61A09" w:rsidRDefault="008E2414" w:rsidP="00745BC9">
      <w:pPr>
        <w:pStyle w:val="Style66"/>
        <w:widowControl/>
        <w:ind w:firstLine="567"/>
        <w:jc w:val="both"/>
        <w:rPr>
          <w:rStyle w:val="FontStyle118"/>
          <w:sz w:val="28"/>
          <w:szCs w:val="28"/>
        </w:rPr>
      </w:pPr>
      <w:r w:rsidRPr="00D61A09">
        <w:rPr>
          <w:rStyle w:val="FontStyle118"/>
        </w:rPr>
        <w:t>3.Степень огнестойкости пристроенных к зданию навесов, террас, галерей, а также отдаленных противопожарными стенами служебных и других зданий и сооружений допускается принимать на одну степень огнестойкости ниже, чем степень огнестойкости здания.</w:t>
      </w:r>
    </w:p>
    <w:p w:rsidR="008E2414" w:rsidRPr="00D61A09" w:rsidRDefault="008E2414" w:rsidP="00745BC9">
      <w:pPr>
        <w:pStyle w:val="Style49"/>
        <w:widowControl/>
        <w:jc w:val="right"/>
        <w:rPr>
          <w:rStyle w:val="FontStyle117"/>
          <w:spacing w:val="30"/>
        </w:rPr>
      </w:pPr>
      <w:r w:rsidRPr="00D61A09">
        <w:rPr>
          <w:rStyle w:val="FontStyle117"/>
          <w:spacing w:val="30"/>
        </w:rPr>
        <w:t>Таблица1</w:t>
      </w:r>
    </w:p>
    <w:p w:rsidR="008E2414" w:rsidRPr="00D61A09" w:rsidRDefault="008E2414" w:rsidP="00745BC9">
      <w:pPr>
        <w:pStyle w:val="Style49"/>
        <w:widowControl/>
        <w:jc w:val="right"/>
        <w:rPr>
          <w:rStyle w:val="FontStyle117"/>
          <w:spacing w:val="30"/>
        </w:rPr>
      </w:pPr>
    </w:p>
    <w:tbl>
      <w:tblPr>
        <w:tblW w:w="5000" w:type="pct"/>
        <w:tblCellMar>
          <w:left w:w="40" w:type="dxa"/>
          <w:right w:w="40" w:type="dxa"/>
        </w:tblCellMar>
        <w:tblLook w:val="0000" w:firstRow="0" w:lastRow="0" w:firstColumn="0" w:lastColumn="0" w:noHBand="0" w:noVBand="0"/>
      </w:tblPr>
      <w:tblGrid>
        <w:gridCol w:w="1327"/>
        <w:gridCol w:w="1328"/>
        <w:gridCol w:w="1354"/>
        <w:gridCol w:w="1354"/>
        <w:gridCol w:w="1354"/>
        <w:gridCol w:w="1354"/>
        <w:gridCol w:w="1358"/>
      </w:tblGrid>
      <w:tr w:rsidR="00D61A09" w:rsidRPr="00D61A09" w:rsidTr="00F61E77">
        <w:trPr>
          <w:trHeight w:val="365"/>
        </w:trPr>
        <w:tc>
          <w:tcPr>
            <w:tcW w:w="704" w:type="pct"/>
            <w:vMerge w:val="restart"/>
            <w:tcBorders>
              <w:top w:val="single" w:sz="6" w:space="0" w:color="auto"/>
              <w:left w:val="single" w:sz="6" w:space="0" w:color="auto"/>
              <w:right w:val="single" w:sz="6" w:space="0" w:color="auto"/>
            </w:tcBorders>
            <w:vAlign w:val="center"/>
          </w:tcPr>
          <w:p w:rsidR="00D61A09" w:rsidRPr="00D61A09" w:rsidRDefault="00D61A09" w:rsidP="00745BC9">
            <w:pPr>
              <w:pStyle w:val="Style65"/>
              <w:widowControl/>
              <w:jc w:val="center"/>
              <w:rPr>
                <w:rStyle w:val="FontStyle118"/>
                <w:sz w:val="24"/>
                <w:szCs w:val="24"/>
              </w:rPr>
            </w:pPr>
            <w:r w:rsidRPr="00D61A09">
              <w:rPr>
                <w:rStyle w:val="FontStyle118"/>
                <w:sz w:val="24"/>
                <w:szCs w:val="24"/>
              </w:rPr>
              <w:t>Степень огнестой</w:t>
            </w:r>
            <w:r w:rsidRPr="00D61A09">
              <w:rPr>
                <w:rStyle w:val="FontStyle118"/>
                <w:sz w:val="24"/>
                <w:szCs w:val="24"/>
              </w:rPr>
              <w:softHyphen/>
              <w:t>кости здания</w:t>
            </w:r>
          </w:p>
          <w:p w:rsidR="00D61A09" w:rsidRPr="00D61A09" w:rsidRDefault="00D61A09" w:rsidP="00745BC9">
            <w:pPr>
              <w:jc w:val="center"/>
              <w:rPr>
                <w:rStyle w:val="FontStyle118"/>
                <w:sz w:val="24"/>
                <w:szCs w:val="24"/>
              </w:rPr>
            </w:pPr>
          </w:p>
          <w:p w:rsidR="00D61A09" w:rsidRPr="00D61A09" w:rsidRDefault="00D61A09" w:rsidP="00745BC9">
            <w:pPr>
              <w:jc w:val="center"/>
              <w:rPr>
                <w:rStyle w:val="FontStyle118"/>
                <w:sz w:val="24"/>
                <w:szCs w:val="24"/>
              </w:rPr>
            </w:pPr>
          </w:p>
        </w:tc>
        <w:tc>
          <w:tcPr>
            <w:tcW w:w="704" w:type="pct"/>
            <w:vMerge w:val="restart"/>
            <w:tcBorders>
              <w:top w:val="single" w:sz="6" w:space="0" w:color="auto"/>
              <w:left w:val="single" w:sz="6" w:space="0" w:color="auto"/>
              <w:right w:val="single" w:sz="6" w:space="0" w:color="auto"/>
            </w:tcBorders>
            <w:vAlign w:val="center"/>
          </w:tcPr>
          <w:p w:rsidR="00D61A09" w:rsidRPr="00D61A09" w:rsidRDefault="00D61A09" w:rsidP="00745BC9">
            <w:pPr>
              <w:pStyle w:val="Style65"/>
              <w:widowControl/>
              <w:jc w:val="center"/>
              <w:rPr>
                <w:rStyle w:val="FontStyle118"/>
                <w:sz w:val="24"/>
                <w:szCs w:val="24"/>
              </w:rPr>
            </w:pPr>
            <w:r w:rsidRPr="00D61A09">
              <w:rPr>
                <w:rStyle w:val="FontStyle118"/>
                <w:sz w:val="24"/>
                <w:szCs w:val="24"/>
              </w:rPr>
              <w:t>Наиболь</w:t>
            </w:r>
            <w:r w:rsidRPr="00D61A09">
              <w:rPr>
                <w:rStyle w:val="FontStyle118"/>
                <w:sz w:val="24"/>
                <w:szCs w:val="24"/>
              </w:rPr>
              <w:softHyphen/>
              <w:t>шее число этажей</w:t>
            </w:r>
          </w:p>
          <w:p w:rsidR="00D61A09" w:rsidRPr="00D61A09" w:rsidRDefault="00D61A09" w:rsidP="00745BC9">
            <w:pPr>
              <w:jc w:val="center"/>
              <w:rPr>
                <w:rStyle w:val="FontStyle118"/>
                <w:sz w:val="24"/>
                <w:szCs w:val="24"/>
              </w:rPr>
            </w:pPr>
          </w:p>
          <w:p w:rsidR="00D61A09" w:rsidRPr="00D61A09" w:rsidRDefault="00D61A09" w:rsidP="00745BC9">
            <w:pPr>
              <w:jc w:val="center"/>
              <w:rPr>
                <w:rStyle w:val="FontStyle118"/>
                <w:sz w:val="24"/>
                <w:szCs w:val="24"/>
              </w:rPr>
            </w:pPr>
          </w:p>
        </w:tc>
        <w:tc>
          <w:tcPr>
            <w:tcW w:w="3592" w:type="pct"/>
            <w:gridSpan w:val="5"/>
            <w:tcBorders>
              <w:top w:val="single" w:sz="6" w:space="0" w:color="auto"/>
              <w:left w:val="single" w:sz="6" w:space="0" w:color="auto"/>
              <w:bottom w:val="single" w:sz="6" w:space="0" w:color="auto"/>
              <w:right w:val="single" w:sz="6" w:space="0" w:color="auto"/>
            </w:tcBorders>
            <w:vAlign w:val="center"/>
          </w:tcPr>
          <w:p w:rsidR="00D61A09" w:rsidRPr="00D61A09" w:rsidRDefault="00D61A09" w:rsidP="00745BC9">
            <w:pPr>
              <w:pStyle w:val="Style65"/>
              <w:widowControl/>
              <w:jc w:val="center"/>
              <w:rPr>
                <w:rStyle w:val="FontStyle118"/>
                <w:sz w:val="24"/>
                <w:szCs w:val="24"/>
              </w:rPr>
            </w:pPr>
            <w:r w:rsidRPr="00D61A09">
              <w:rPr>
                <w:rStyle w:val="FontStyle118"/>
                <w:sz w:val="24"/>
                <w:szCs w:val="24"/>
              </w:rPr>
              <w:t>Площадь этажа, м</w:t>
            </w:r>
            <w:r w:rsidRPr="00D61A09">
              <w:rPr>
                <w:rStyle w:val="FontStyle118"/>
                <w:sz w:val="24"/>
                <w:szCs w:val="24"/>
                <w:vertAlign w:val="superscript"/>
              </w:rPr>
              <w:t>2</w:t>
            </w:r>
            <w:r w:rsidRPr="00D61A09">
              <w:rPr>
                <w:rStyle w:val="FontStyle118"/>
                <w:sz w:val="24"/>
                <w:szCs w:val="24"/>
              </w:rPr>
              <w:t>, между противопожарными стенами в</w:t>
            </w:r>
          </w:p>
        </w:tc>
      </w:tr>
      <w:tr w:rsidR="00D61A09" w:rsidRPr="00D61A09" w:rsidTr="00F61E77">
        <w:trPr>
          <w:trHeight w:val="552"/>
        </w:trPr>
        <w:tc>
          <w:tcPr>
            <w:tcW w:w="704" w:type="pct"/>
            <w:vMerge/>
            <w:tcBorders>
              <w:left w:val="single" w:sz="6" w:space="0" w:color="auto"/>
              <w:bottom w:val="single" w:sz="4" w:space="0" w:color="auto"/>
              <w:right w:val="single" w:sz="6" w:space="0" w:color="auto"/>
            </w:tcBorders>
            <w:vAlign w:val="center"/>
          </w:tcPr>
          <w:p w:rsidR="00D61A09" w:rsidRPr="00D61A09" w:rsidRDefault="00D61A09" w:rsidP="00745BC9">
            <w:pPr>
              <w:jc w:val="center"/>
              <w:rPr>
                <w:rStyle w:val="FontStyle118"/>
                <w:sz w:val="24"/>
                <w:szCs w:val="24"/>
              </w:rPr>
            </w:pPr>
          </w:p>
        </w:tc>
        <w:tc>
          <w:tcPr>
            <w:tcW w:w="704" w:type="pct"/>
            <w:vMerge/>
            <w:tcBorders>
              <w:left w:val="single" w:sz="6" w:space="0" w:color="auto"/>
              <w:bottom w:val="single" w:sz="4" w:space="0" w:color="auto"/>
              <w:right w:val="single" w:sz="6" w:space="0" w:color="auto"/>
            </w:tcBorders>
            <w:vAlign w:val="center"/>
          </w:tcPr>
          <w:p w:rsidR="00D61A09" w:rsidRPr="00D61A09" w:rsidRDefault="00D61A09" w:rsidP="00745BC9">
            <w:pPr>
              <w:jc w:val="center"/>
              <w:rPr>
                <w:rStyle w:val="FontStyle118"/>
                <w:sz w:val="24"/>
                <w:szCs w:val="24"/>
              </w:rPr>
            </w:pPr>
          </w:p>
        </w:tc>
        <w:tc>
          <w:tcPr>
            <w:tcW w:w="718" w:type="pct"/>
            <w:tcBorders>
              <w:top w:val="single" w:sz="6" w:space="0" w:color="auto"/>
              <w:left w:val="single" w:sz="6" w:space="0" w:color="auto"/>
              <w:bottom w:val="single" w:sz="4" w:space="0" w:color="auto"/>
              <w:right w:val="single" w:sz="6" w:space="0" w:color="auto"/>
            </w:tcBorders>
            <w:vAlign w:val="center"/>
          </w:tcPr>
          <w:p w:rsidR="00D61A09" w:rsidRPr="00D61A09" w:rsidRDefault="00D61A09" w:rsidP="00745BC9">
            <w:pPr>
              <w:pStyle w:val="Style65"/>
              <w:widowControl/>
              <w:jc w:val="center"/>
              <w:rPr>
                <w:rStyle w:val="FontStyle118"/>
                <w:sz w:val="24"/>
                <w:szCs w:val="24"/>
              </w:rPr>
            </w:pPr>
            <w:r w:rsidRPr="00D61A09">
              <w:rPr>
                <w:rStyle w:val="FontStyle117"/>
                <w:sz w:val="24"/>
                <w:szCs w:val="24"/>
              </w:rPr>
              <w:t xml:space="preserve">1 </w:t>
            </w:r>
            <w:r w:rsidRPr="00D61A09">
              <w:rPr>
                <w:rStyle w:val="FontStyle118"/>
                <w:sz w:val="24"/>
                <w:szCs w:val="24"/>
              </w:rPr>
              <w:t>-этаж</w:t>
            </w:r>
            <w:r w:rsidRPr="00D61A09">
              <w:rPr>
                <w:rStyle w:val="FontStyle118"/>
                <w:sz w:val="24"/>
                <w:szCs w:val="24"/>
              </w:rPr>
              <w:softHyphen/>
              <w:t>ном здании</w:t>
            </w:r>
          </w:p>
        </w:tc>
        <w:tc>
          <w:tcPr>
            <w:tcW w:w="718" w:type="pct"/>
            <w:tcBorders>
              <w:top w:val="single" w:sz="6" w:space="0" w:color="auto"/>
              <w:left w:val="single" w:sz="6" w:space="0" w:color="auto"/>
              <w:bottom w:val="single" w:sz="4" w:space="0" w:color="auto"/>
              <w:right w:val="single" w:sz="6" w:space="0" w:color="auto"/>
            </w:tcBorders>
            <w:vAlign w:val="center"/>
          </w:tcPr>
          <w:p w:rsidR="00D61A09" w:rsidRPr="00D61A09" w:rsidRDefault="00D61A09" w:rsidP="00745BC9">
            <w:pPr>
              <w:pStyle w:val="Style65"/>
              <w:widowControl/>
              <w:jc w:val="center"/>
              <w:rPr>
                <w:rStyle w:val="FontStyle118"/>
                <w:sz w:val="24"/>
                <w:szCs w:val="24"/>
              </w:rPr>
            </w:pPr>
            <w:r w:rsidRPr="00D61A09">
              <w:rPr>
                <w:rStyle w:val="FontStyle117"/>
                <w:sz w:val="24"/>
                <w:szCs w:val="24"/>
              </w:rPr>
              <w:t>2</w:t>
            </w:r>
            <w:r w:rsidRPr="00D61A09">
              <w:rPr>
                <w:rStyle w:val="FontStyle118"/>
                <w:sz w:val="24"/>
                <w:szCs w:val="24"/>
              </w:rPr>
              <w:t>-этаж</w:t>
            </w:r>
            <w:r w:rsidRPr="00D61A09">
              <w:rPr>
                <w:rStyle w:val="FontStyle118"/>
                <w:sz w:val="24"/>
                <w:szCs w:val="24"/>
              </w:rPr>
              <w:softHyphen/>
              <w:t>ном здании</w:t>
            </w:r>
          </w:p>
        </w:tc>
        <w:tc>
          <w:tcPr>
            <w:tcW w:w="718" w:type="pct"/>
            <w:tcBorders>
              <w:top w:val="single" w:sz="6" w:space="0" w:color="auto"/>
              <w:left w:val="single" w:sz="6" w:space="0" w:color="auto"/>
              <w:bottom w:val="single" w:sz="4" w:space="0" w:color="auto"/>
              <w:right w:val="single" w:sz="6" w:space="0" w:color="auto"/>
            </w:tcBorders>
            <w:vAlign w:val="center"/>
          </w:tcPr>
          <w:p w:rsidR="00D61A09" w:rsidRPr="00D61A09" w:rsidRDefault="00D61A09" w:rsidP="00745BC9">
            <w:pPr>
              <w:pStyle w:val="Style65"/>
              <w:widowControl/>
              <w:jc w:val="center"/>
              <w:rPr>
                <w:rStyle w:val="FontStyle118"/>
                <w:sz w:val="24"/>
                <w:szCs w:val="24"/>
              </w:rPr>
            </w:pPr>
            <w:r w:rsidRPr="00D61A09">
              <w:rPr>
                <w:rStyle w:val="FontStyle117"/>
                <w:sz w:val="24"/>
                <w:szCs w:val="24"/>
              </w:rPr>
              <w:t xml:space="preserve">3 </w:t>
            </w:r>
            <w:r w:rsidR="00F61E77">
              <w:rPr>
                <w:rStyle w:val="FontStyle117"/>
                <w:sz w:val="24"/>
                <w:szCs w:val="24"/>
              </w:rPr>
              <w:t>-</w:t>
            </w:r>
            <w:r w:rsidRPr="00D61A09">
              <w:rPr>
                <w:rStyle w:val="FontStyle117"/>
                <w:sz w:val="24"/>
                <w:szCs w:val="24"/>
              </w:rPr>
              <w:t xml:space="preserve"> 5</w:t>
            </w:r>
            <w:r w:rsidRPr="00D61A09">
              <w:rPr>
                <w:rStyle w:val="FontStyle118"/>
                <w:sz w:val="24"/>
                <w:szCs w:val="24"/>
              </w:rPr>
              <w:t>-этаж</w:t>
            </w:r>
            <w:r w:rsidRPr="00D61A09">
              <w:rPr>
                <w:rStyle w:val="FontStyle118"/>
                <w:sz w:val="24"/>
                <w:szCs w:val="24"/>
              </w:rPr>
              <w:softHyphen/>
              <w:t>ном здании</w:t>
            </w:r>
          </w:p>
        </w:tc>
        <w:tc>
          <w:tcPr>
            <w:tcW w:w="718" w:type="pct"/>
            <w:tcBorders>
              <w:top w:val="single" w:sz="6" w:space="0" w:color="auto"/>
              <w:left w:val="single" w:sz="6" w:space="0" w:color="auto"/>
              <w:bottom w:val="single" w:sz="4" w:space="0" w:color="auto"/>
              <w:right w:val="single" w:sz="6" w:space="0" w:color="auto"/>
            </w:tcBorders>
            <w:vAlign w:val="center"/>
          </w:tcPr>
          <w:p w:rsidR="00D61A09" w:rsidRPr="00D61A09" w:rsidRDefault="00D61A09" w:rsidP="00745BC9">
            <w:pPr>
              <w:pStyle w:val="Style65"/>
              <w:widowControl/>
              <w:jc w:val="center"/>
              <w:rPr>
                <w:rStyle w:val="FontStyle118"/>
                <w:sz w:val="24"/>
                <w:szCs w:val="24"/>
              </w:rPr>
            </w:pPr>
            <w:r w:rsidRPr="00D61A09">
              <w:rPr>
                <w:rStyle w:val="FontStyle117"/>
                <w:sz w:val="24"/>
                <w:szCs w:val="24"/>
              </w:rPr>
              <w:t xml:space="preserve">6 </w:t>
            </w:r>
            <w:r w:rsidR="00F61E77">
              <w:rPr>
                <w:rStyle w:val="FontStyle117"/>
                <w:sz w:val="24"/>
                <w:szCs w:val="24"/>
              </w:rPr>
              <w:t>-</w:t>
            </w:r>
            <w:r w:rsidRPr="00D61A09">
              <w:rPr>
                <w:rStyle w:val="FontStyle117"/>
                <w:sz w:val="24"/>
                <w:szCs w:val="24"/>
              </w:rPr>
              <w:t xml:space="preserve"> 9</w:t>
            </w:r>
            <w:r w:rsidRPr="00D61A09">
              <w:rPr>
                <w:rStyle w:val="FontStyle118"/>
                <w:sz w:val="24"/>
                <w:szCs w:val="24"/>
              </w:rPr>
              <w:t>-этаж</w:t>
            </w:r>
            <w:r w:rsidRPr="00D61A09">
              <w:rPr>
                <w:rStyle w:val="FontStyle118"/>
                <w:sz w:val="24"/>
                <w:szCs w:val="24"/>
              </w:rPr>
              <w:softHyphen/>
              <w:t>ном здании</w:t>
            </w:r>
          </w:p>
        </w:tc>
        <w:tc>
          <w:tcPr>
            <w:tcW w:w="718" w:type="pct"/>
            <w:tcBorders>
              <w:top w:val="single" w:sz="6" w:space="0" w:color="auto"/>
              <w:left w:val="single" w:sz="6" w:space="0" w:color="auto"/>
              <w:bottom w:val="single" w:sz="4" w:space="0" w:color="auto"/>
              <w:right w:val="single" w:sz="6" w:space="0" w:color="auto"/>
            </w:tcBorders>
            <w:vAlign w:val="center"/>
          </w:tcPr>
          <w:p w:rsidR="00D61A09" w:rsidRPr="00D61A09" w:rsidRDefault="00D61A09" w:rsidP="00745BC9">
            <w:pPr>
              <w:pStyle w:val="Style65"/>
              <w:widowControl/>
              <w:jc w:val="center"/>
              <w:rPr>
                <w:rStyle w:val="FontStyle118"/>
                <w:sz w:val="24"/>
                <w:szCs w:val="24"/>
              </w:rPr>
            </w:pPr>
            <w:r w:rsidRPr="00D61A09">
              <w:rPr>
                <w:rStyle w:val="FontStyle117"/>
                <w:sz w:val="24"/>
                <w:szCs w:val="24"/>
              </w:rPr>
              <w:t xml:space="preserve">10 </w:t>
            </w:r>
            <w:r w:rsidR="00F61E77">
              <w:rPr>
                <w:rStyle w:val="FontStyle117"/>
                <w:sz w:val="24"/>
                <w:szCs w:val="24"/>
              </w:rPr>
              <w:t>-</w:t>
            </w:r>
            <w:r w:rsidRPr="00D61A09">
              <w:rPr>
                <w:rStyle w:val="FontStyle117"/>
                <w:sz w:val="24"/>
                <w:szCs w:val="24"/>
              </w:rPr>
              <w:t xml:space="preserve"> 16</w:t>
            </w:r>
            <w:r w:rsidRPr="00D61A09">
              <w:rPr>
                <w:rStyle w:val="FontStyle118"/>
                <w:sz w:val="24"/>
                <w:szCs w:val="24"/>
              </w:rPr>
              <w:t>-этаж</w:t>
            </w:r>
            <w:r w:rsidRPr="00D61A09">
              <w:rPr>
                <w:rStyle w:val="FontStyle118"/>
                <w:sz w:val="24"/>
                <w:szCs w:val="24"/>
              </w:rPr>
              <w:softHyphen/>
              <w:t>ном здании</w:t>
            </w:r>
          </w:p>
        </w:tc>
      </w:tr>
      <w:tr w:rsidR="008E2414" w:rsidRPr="00D61A09" w:rsidTr="00F61E77">
        <w:trPr>
          <w:trHeight w:val="259"/>
        </w:trPr>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I</w:t>
            </w:r>
          </w:p>
        </w:tc>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16</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6000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5000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5000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5000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2500</w:t>
            </w:r>
          </w:p>
        </w:tc>
      </w:tr>
      <w:tr w:rsidR="008E2414" w:rsidRPr="00D61A09" w:rsidTr="00F61E77">
        <w:trPr>
          <w:trHeight w:val="206"/>
        </w:trPr>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pacing w:val="30"/>
                <w:sz w:val="24"/>
                <w:szCs w:val="24"/>
              </w:rPr>
            </w:pPr>
            <w:r w:rsidRPr="00D61A09">
              <w:rPr>
                <w:rStyle w:val="FontStyle117"/>
                <w:spacing w:val="30"/>
                <w:sz w:val="24"/>
                <w:szCs w:val="24"/>
              </w:rPr>
              <w:t>II</w:t>
            </w:r>
          </w:p>
        </w:tc>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16</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6000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4000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4000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4000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2200</w:t>
            </w:r>
          </w:p>
        </w:tc>
      </w:tr>
      <w:tr w:rsidR="008E2414" w:rsidRPr="00D61A09" w:rsidTr="00F61E77">
        <w:trPr>
          <w:trHeight w:val="202"/>
        </w:trPr>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pacing w:val="30"/>
                <w:sz w:val="24"/>
                <w:szCs w:val="24"/>
                <w:lang w:val="de-DE" w:eastAsia="de-DE"/>
              </w:rPr>
            </w:pPr>
            <w:r w:rsidRPr="00D61A09">
              <w:rPr>
                <w:rStyle w:val="FontStyle117"/>
                <w:spacing w:val="30"/>
                <w:sz w:val="24"/>
                <w:szCs w:val="24"/>
                <w:lang w:val="de-DE" w:eastAsia="de-DE"/>
              </w:rPr>
              <w:t>III</w:t>
            </w:r>
          </w:p>
        </w:tc>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5</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3000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2000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2000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6"/>
              <w:widowControl/>
              <w:jc w:val="center"/>
              <w:rPr>
                <w:rStyle w:val="FontStyle153"/>
                <w:rFonts w:ascii="Times New Roman" w:hAnsi="Times New Roman" w:cs="Times New Roman"/>
                <w:sz w:val="24"/>
                <w:szCs w:val="24"/>
              </w:rPr>
            </w:pPr>
            <w:r>
              <w:rPr>
                <w:rStyle w:val="FontStyle153"/>
                <w:rFonts w:ascii="Times New Roman" w:hAnsi="Times New Roman" w:cs="Times New Roman"/>
                <w:sz w:val="24"/>
                <w:szCs w:val="24"/>
              </w:rPr>
              <w:t>-</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6"/>
              <w:widowControl/>
              <w:jc w:val="center"/>
              <w:rPr>
                <w:rStyle w:val="FontStyle154"/>
                <w:rFonts w:ascii="Times New Roman" w:hAnsi="Times New Roman" w:cs="Times New Roman"/>
                <w:sz w:val="24"/>
                <w:szCs w:val="24"/>
              </w:rPr>
            </w:pPr>
            <w:r>
              <w:rPr>
                <w:rStyle w:val="FontStyle154"/>
                <w:rFonts w:ascii="Times New Roman" w:hAnsi="Times New Roman" w:cs="Times New Roman"/>
                <w:sz w:val="24"/>
                <w:szCs w:val="24"/>
              </w:rPr>
              <w:t>-</w:t>
            </w:r>
          </w:p>
        </w:tc>
      </w:tr>
      <w:tr w:rsidR="008E2414" w:rsidRPr="00D61A09" w:rsidTr="00F61E77">
        <w:trPr>
          <w:trHeight w:val="202"/>
        </w:trPr>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lang w:eastAsia="it-IT"/>
              </w:rPr>
            </w:pPr>
            <w:r w:rsidRPr="00D61A09">
              <w:rPr>
                <w:rStyle w:val="FontStyle117"/>
                <w:sz w:val="24"/>
                <w:szCs w:val="24"/>
                <w:lang w:val="it-IT" w:eastAsia="it-IT"/>
              </w:rPr>
              <w:t xml:space="preserve">Illa, </w:t>
            </w:r>
            <w:r w:rsidRPr="00D61A09">
              <w:rPr>
                <w:rStyle w:val="FontStyle117"/>
                <w:sz w:val="24"/>
                <w:szCs w:val="24"/>
                <w:lang w:eastAsia="it-IT"/>
              </w:rPr>
              <w:t>Шб</w:t>
            </w:r>
          </w:p>
        </w:tc>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2500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6"/>
              <w:widowControl/>
              <w:jc w:val="center"/>
              <w:rPr>
                <w:rStyle w:val="FontStyle155"/>
                <w:rFonts w:ascii="Times New Roman" w:hAnsi="Times New Roman" w:cs="Times New Roman"/>
                <w:sz w:val="24"/>
                <w:szCs w:val="24"/>
              </w:rPr>
            </w:pPr>
            <w:r>
              <w:rPr>
                <w:rStyle w:val="FontStyle155"/>
                <w:rFonts w:ascii="Times New Roman" w:hAnsi="Times New Roman" w:cs="Times New Roman"/>
                <w:sz w:val="24"/>
                <w:szCs w:val="24"/>
              </w:rPr>
              <w:t>-</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6"/>
              <w:widowControl/>
              <w:jc w:val="center"/>
              <w:rPr>
                <w:rStyle w:val="FontStyle156"/>
                <w:rFonts w:ascii="Times New Roman" w:hAnsi="Times New Roman" w:cs="Times New Roman"/>
                <w:sz w:val="24"/>
                <w:szCs w:val="24"/>
              </w:rPr>
            </w:pPr>
            <w:r>
              <w:rPr>
                <w:rStyle w:val="FontStyle156"/>
                <w:rFonts w:ascii="Times New Roman" w:hAnsi="Times New Roman" w:cs="Times New Roman"/>
                <w:sz w:val="24"/>
                <w:szCs w:val="24"/>
              </w:rPr>
              <w:t>-</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6"/>
              <w:widowControl/>
              <w:jc w:val="center"/>
              <w:rPr>
                <w:rStyle w:val="FontStyle157"/>
                <w:rFonts w:ascii="Times New Roman" w:hAnsi="Times New Roman" w:cs="Times New Roman"/>
                <w:sz w:val="24"/>
                <w:szCs w:val="24"/>
              </w:rPr>
            </w:pPr>
            <w:r>
              <w:rPr>
                <w:rStyle w:val="FontStyle157"/>
                <w:rFonts w:ascii="Times New Roman" w:hAnsi="Times New Roman" w:cs="Times New Roman"/>
                <w:sz w:val="24"/>
                <w:szCs w:val="24"/>
              </w:rPr>
              <w:t>-</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6"/>
              <w:widowControl/>
              <w:jc w:val="center"/>
              <w:rPr>
                <w:rStyle w:val="FontStyle158"/>
                <w:rFonts w:ascii="Times New Roman" w:hAnsi="Times New Roman" w:cs="Times New Roman"/>
                <w:sz w:val="24"/>
                <w:szCs w:val="24"/>
              </w:rPr>
            </w:pPr>
            <w:r>
              <w:rPr>
                <w:rStyle w:val="FontStyle158"/>
                <w:rFonts w:ascii="Times New Roman" w:hAnsi="Times New Roman" w:cs="Times New Roman"/>
                <w:sz w:val="24"/>
                <w:szCs w:val="24"/>
              </w:rPr>
              <w:t>-</w:t>
            </w:r>
          </w:p>
        </w:tc>
      </w:tr>
      <w:tr w:rsidR="008E2414" w:rsidRPr="00D61A09" w:rsidTr="00F61E77">
        <w:trPr>
          <w:trHeight w:val="202"/>
        </w:trPr>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IV</w:t>
            </w:r>
          </w:p>
        </w:tc>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2</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2000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1400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86"/>
              <w:widowControl/>
              <w:jc w:val="center"/>
              <w:rPr>
                <w:rStyle w:val="FontStyle159"/>
                <w:rFonts w:ascii="Times New Roman" w:hAnsi="Times New Roman" w:cs="Times New Roman"/>
                <w:sz w:val="24"/>
                <w:szCs w:val="24"/>
              </w:rPr>
            </w:pPr>
            <w:r>
              <w:rPr>
                <w:rStyle w:val="FontStyle159"/>
                <w:rFonts w:ascii="Times New Roman" w:hAnsi="Times New Roman" w:cs="Times New Roman"/>
                <w:sz w:val="24"/>
                <w:szCs w:val="24"/>
              </w:rPr>
              <w:t>-</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6"/>
              <w:widowControl/>
              <w:jc w:val="center"/>
              <w:rPr>
                <w:rStyle w:val="FontStyle160"/>
                <w:rFonts w:ascii="Times New Roman" w:hAnsi="Times New Roman" w:cs="Times New Roman"/>
                <w:sz w:val="24"/>
                <w:szCs w:val="24"/>
              </w:rPr>
            </w:pPr>
            <w:r>
              <w:rPr>
                <w:rStyle w:val="FontStyle160"/>
                <w:rFonts w:ascii="Times New Roman" w:hAnsi="Times New Roman" w:cs="Times New Roman"/>
                <w:sz w:val="24"/>
                <w:szCs w:val="24"/>
              </w:rPr>
              <w:t>-</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6"/>
              <w:widowControl/>
              <w:jc w:val="center"/>
              <w:rPr>
                <w:rStyle w:val="FontStyle161"/>
                <w:sz w:val="24"/>
                <w:szCs w:val="24"/>
              </w:rPr>
            </w:pPr>
            <w:r>
              <w:rPr>
                <w:rStyle w:val="FontStyle161"/>
                <w:sz w:val="24"/>
                <w:szCs w:val="24"/>
              </w:rPr>
              <w:t>-</w:t>
            </w:r>
          </w:p>
        </w:tc>
      </w:tr>
      <w:tr w:rsidR="008E2414" w:rsidRPr="00D61A09" w:rsidTr="00F61E77">
        <w:trPr>
          <w:trHeight w:val="202"/>
        </w:trPr>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pacing w:val="30"/>
                <w:sz w:val="24"/>
                <w:szCs w:val="24"/>
              </w:rPr>
            </w:pPr>
            <w:r w:rsidRPr="00D61A09">
              <w:rPr>
                <w:rStyle w:val="FontStyle117"/>
                <w:spacing w:val="30"/>
                <w:sz w:val="24"/>
                <w:szCs w:val="24"/>
              </w:rPr>
              <w:t>IV</w:t>
            </w:r>
          </w:p>
        </w:tc>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800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86"/>
              <w:widowControl/>
              <w:jc w:val="center"/>
              <w:rPr>
                <w:rStyle w:val="FontStyle162"/>
                <w:rFonts w:ascii="Times New Roman" w:hAnsi="Times New Roman" w:cs="Times New Roman"/>
                <w:sz w:val="24"/>
                <w:szCs w:val="24"/>
              </w:rPr>
            </w:pPr>
            <w:r>
              <w:rPr>
                <w:rStyle w:val="FontStyle162"/>
                <w:rFonts w:ascii="Times New Roman" w:hAnsi="Times New Roman" w:cs="Times New Roman"/>
                <w:sz w:val="24"/>
                <w:szCs w:val="24"/>
              </w:rPr>
              <w:t>-</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84"/>
              <w:widowControl/>
              <w:jc w:val="center"/>
              <w:rPr>
                <w:rStyle w:val="FontStyle163"/>
                <w:rFonts w:ascii="Times New Roman" w:hAnsi="Times New Roman" w:cs="Times New Roman"/>
                <w:sz w:val="24"/>
                <w:szCs w:val="24"/>
              </w:rPr>
            </w:pPr>
            <w:r>
              <w:rPr>
                <w:rStyle w:val="FontStyle163"/>
                <w:rFonts w:ascii="Times New Roman" w:hAnsi="Times New Roman" w:cs="Times New Roman"/>
                <w:sz w:val="24"/>
                <w:szCs w:val="24"/>
              </w:rPr>
              <w:t>-</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1"/>
              <w:widowControl/>
              <w:jc w:val="center"/>
              <w:rPr>
                <w:rStyle w:val="FontStyle164"/>
                <w:rFonts w:ascii="Times New Roman" w:hAnsi="Times New Roman" w:cs="Times New Roman"/>
                <w:sz w:val="24"/>
                <w:szCs w:val="24"/>
              </w:rPr>
            </w:pPr>
            <w:r>
              <w:rPr>
                <w:rStyle w:val="FontStyle164"/>
                <w:rFonts w:ascii="Times New Roman" w:hAnsi="Times New Roman" w:cs="Times New Roman"/>
                <w:sz w:val="24"/>
                <w:szCs w:val="24"/>
              </w:rPr>
              <w:t>-</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6"/>
              <w:widowControl/>
              <w:jc w:val="center"/>
              <w:rPr>
                <w:rStyle w:val="FontStyle165"/>
                <w:rFonts w:ascii="Times New Roman" w:hAnsi="Times New Roman" w:cs="Times New Roman"/>
                <w:sz w:val="24"/>
                <w:szCs w:val="24"/>
              </w:rPr>
            </w:pPr>
            <w:r>
              <w:rPr>
                <w:rStyle w:val="FontStyle165"/>
                <w:rFonts w:ascii="Times New Roman" w:hAnsi="Times New Roman" w:cs="Times New Roman"/>
                <w:sz w:val="24"/>
                <w:szCs w:val="24"/>
              </w:rPr>
              <w:t>-</w:t>
            </w:r>
          </w:p>
        </w:tc>
      </w:tr>
      <w:tr w:rsidR="008E2414" w:rsidRPr="00D61A09" w:rsidTr="00F61E77">
        <w:trPr>
          <w:trHeight w:val="278"/>
        </w:trPr>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V</w:t>
            </w:r>
          </w:p>
        </w:tc>
        <w:tc>
          <w:tcPr>
            <w:tcW w:w="704"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2</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1200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800</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86"/>
              <w:widowControl/>
              <w:jc w:val="center"/>
              <w:rPr>
                <w:rStyle w:val="FontStyle166"/>
                <w:rFonts w:ascii="Times New Roman" w:hAnsi="Times New Roman" w:cs="Times New Roman"/>
                <w:sz w:val="24"/>
                <w:szCs w:val="24"/>
              </w:rPr>
            </w:pPr>
            <w:r>
              <w:rPr>
                <w:rStyle w:val="FontStyle166"/>
                <w:rFonts w:ascii="Times New Roman" w:hAnsi="Times New Roman" w:cs="Times New Roman"/>
                <w:sz w:val="24"/>
                <w:szCs w:val="24"/>
              </w:rPr>
              <w:t>-</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6"/>
              <w:widowControl/>
              <w:jc w:val="center"/>
              <w:rPr>
                <w:rStyle w:val="FontStyle167"/>
                <w:rFonts w:ascii="Times New Roman" w:hAnsi="Times New Roman" w:cs="Times New Roman"/>
                <w:sz w:val="24"/>
                <w:szCs w:val="24"/>
              </w:rPr>
            </w:pPr>
            <w:r>
              <w:rPr>
                <w:rStyle w:val="FontStyle167"/>
                <w:rFonts w:ascii="Times New Roman" w:hAnsi="Times New Roman" w:cs="Times New Roman"/>
                <w:sz w:val="24"/>
                <w:szCs w:val="24"/>
              </w:rPr>
              <w:t>-</w:t>
            </w:r>
          </w:p>
        </w:tc>
        <w:tc>
          <w:tcPr>
            <w:tcW w:w="718" w:type="pct"/>
            <w:tcBorders>
              <w:top w:val="single" w:sz="4" w:space="0" w:color="auto"/>
              <w:left w:val="single" w:sz="4" w:space="0" w:color="auto"/>
              <w:bottom w:val="single" w:sz="4" w:space="0" w:color="auto"/>
              <w:right w:val="single" w:sz="4" w:space="0" w:color="auto"/>
            </w:tcBorders>
            <w:vAlign w:val="center"/>
          </w:tcPr>
          <w:p w:rsidR="008E2414" w:rsidRPr="00D61A09" w:rsidRDefault="00F61E77" w:rsidP="00745BC9">
            <w:pPr>
              <w:pStyle w:val="Style96"/>
              <w:widowControl/>
              <w:jc w:val="center"/>
              <w:rPr>
                <w:rStyle w:val="FontStyle168"/>
                <w:rFonts w:ascii="Times New Roman" w:hAnsi="Times New Roman" w:cs="Times New Roman"/>
                <w:sz w:val="24"/>
                <w:szCs w:val="24"/>
              </w:rPr>
            </w:pPr>
            <w:r>
              <w:rPr>
                <w:rStyle w:val="FontStyle168"/>
                <w:rFonts w:ascii="Times New Roman" w:hAnsi="Times New Roman" w:cs="Times New Roman"/>
                <w:sz w:val="24"/>
                <w:szCs w:val="24"/>
              </w:rPr>
              <w:t>-</w:t>
            </w:r>
          </w:p>
        </w:tc>
      </w:tr>
    </w:tbl>
    <w:p w:rsidR="008E2414" w:rsidRPr="00D61A09" w:rsidRDefault="008E2414" w:rsidP="00745BC9">
      <w:pPr>
        <w:pStyle w:val="Style49"/>
        <w:widowControl/>
        <w:rPr>
          <w:rStyle w:val="FontStyle117"/>
          <w:spacing w:val="30"/>
        </w:rPr>
      </w:pPr>
    </w:p>
    <w:p w:rsidR="008E2414" w:rsidRPr="00D61A09" w:rsidRDefault="008E2414" w:rsidP="00745BC9">
      <w:pPr>
        <w:jc w:val="right"/>
        <w:rPr>
          <w:rStyle w:val="FontStyle117"/>
          <w:spacing w:val="30"/>
        </w:rPr>
      </w:pPr>
      <w:r w:rsidRPr="00D61A09">
        <w:rPr>
          <w:rStyle w:val="FontStyle117"/>
          <w:spacing w:val="30"/>
        </w:rPr>
        <w:t>Таблица2</w:t>
      </w:r>
    </w:p>
    <w:p w:rsidR="008E2414" w:rsidRPr="00D61A09" w:rsidRDefault="008E2414" w:rsidP="00745BC9">
      <w:pPr>
        <w:pStyle w:val="Style49"/>
        <w:widowControl/>
        <w:jc w:val="right"/>
        <w:rPr>
          <w:rStyle w:val="FontStyle117"/>
          <w:spacing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3118"/>
        <w:gridCol w:w="3261"/>
      </w:tblGrid>
      <w:tr w:rsidR="008E2414" w:rsidRPr="00D61A09" w:rsidTr="00D61A09">
        <w:trPr>
          <w:trHeight w:val="518"/>
          <w:jc w:val="center"/>
        </w:trPr>
        <w:tc>
          <w:tcPr>
            <w:tcW w:w="2552" w:type="dxa"/>
            <w:vAlign w:val="center"/>
          </w:tcPr>
          <w:p w:rsidR="008E2414" w:rsidRPr="00D61A09" w:rsidRDefault="008E2414" w:rsidP="00745BC9">
            <w:pPr>
              <w:pStyle w:val="Style65"/>
              <w:widowControl/>
              <w:jc w:val="center"/>
              <w:rPr>
                <w:rStyle w:val="FontStyle118"/>
                <w:sz w:val="24"/>
                <w:szCs w:val="24"/>
              </w:rPr>
            </w:pPr>
            <w:r w:rsidRPr="00D61A09">
              <w:rPr>
                <w:rStyle w:val="FontStyle118"/>
                <w:sz w:val="24"/>
                <w:szCs w:val="24"/>
              </w:rPr>
              <w:t>Степень огнестойкости здания</w:t>
            </w:r>
          </w:p>
        </w:tc>
        <w:tc>
          <w:tcPr>
            <w:tcW w:w="3118" w:type="dxa"/>
            <w:vAlign w:val="center"/>
          </w:tcPr>
          <w:p w:rsidR="008E2414" w:rsidRPr="00D61A09" w:rsidRDefault="008E2414" w:rsidP="00745BC9">
            <w:pPr>
              <w:pStyle w:val="Style65"/>
              <w:widowControl/>
              <w:jc w:val="center"/>
              <w:rPr>
                <w:rStyle w:val="FontStyle118"/>
                <w:sz w:val="24"/>
                <w:szCs w:val="24"/>
              </w:rPr>
            </w:pPr>
            <w:r w:rsidRPr="00D61A09">
              <w:rPr>
                <w:rStyle w:val="FontStyle118"/>
                <w:sz w:val="24"/>
                <w:szCs w:val="24"/>
              </w:rPr>
              <w:t>Наибольшее число этажей</w:t>
            </w:r>
          </w:p>
        </w:tc>
        <w:tc>
          <w:tcPr>
            <w:tcW w:w="3261" w:type="dxa"/>
            <w:vAlign w:val="center"/>
          </w:tcPr>
          <w:p w:rsidR="008E2414" w:rsidRPr="00D61A09" w:rsidRDefault="008E2414" w:rsidP="00745BC9">
            <w:pPr>
              <w:pStyle w:val="Style65"/>
              <w:widowControl/>
              <w:jc w:val="center"/>
              <w:rPr>
                <w:rStyle w:val="FontStyle118"/>
                <w:sz w:val="24"/>
                <w:szCs w:val="24"/>
              </w:rPr>
            </w:pPr>
            <w:r w:rsidRPr="00D61A09">
              <w:rPr>
                <w:rStyle w:val="FontStyle118"/>
                <w:sz w:val="24"/>
                <w:szCs w:val="24"/>
              </w:rPr>
              <w:t>Площадь этажа, м</w:t>
            </w:r>
            <w:r w:rsidRPr="00D61A09">
              <w:rPr>
                <w:rStyle w:val="FontStyle118"/>
                <w:sz w:val="24"/>
                <w:szCs w:val="24"/>
                <w:vertAlign w:val="superscript"/>
              </w:rPr>
              <w:t>2</w:t>
            </w:r>
            <w:r w:rsidRPr="00D61A09">
              <w:rPr>
                <w:rStyle w:val="FontStyle118"/>
                <w:sz w:val="24"/>
                <w:szCs w:val="24"/>
              </w:rPr>
              <w:t>, между противопожарными стенами</w:t>
            </w:r>
          </w:p>
        </w:tc>
      </w:tr>
      <w:tr w:rsidR="008E2414" w:rsidRPr="00D61A09" w:rsidTr="00D61A09">
        <w:trPr>
          <w:trHeight w:val="264"/>
          <w:jc w:val="center"/>
        </w:trPr>
        <w:tc>
          <w:tcPr>
            <w:tcW w:w="2552" w:type="dxa"/>
            <w:vAlign w:val="center"/>
          </w:tcPr>
          <w:p w:rsidR="008E2414" w:rsidRPr="00D61A09" w:rsidRDefault="008E2414" w:rsidP="00745BC9">
            <w:pPr>
              <w:pStyle w:val="Style34"/>
              <w:widowControl/>
              <w:jc w:val="center"/>
              <w:rPr>
                <w:rStyle w:val="FontStyle117"/>
                <w:spacing w:val="30"/>
                <w:sz w:val="24"/>
                <w:szCs w:val="24"/>
              </w:rPr>
            </w:pPr>
            <w:r w:rsidRPr="00D61A09">
              <w:rPr>
                <w:rStyle w:val="FontStyle117"/>
                <w:spacing w:val="30"/>
                <w:sz w:val="24"/>
                <w:szCs w:val="24"/>
              </w:rPr>
              <w:t>I,П</w:t>
            </w:r>
          </w:p>
        </w:tc>
        <w:tc>
          <w:tcPr>
            <w:tcW w:w="3118" w:type="dxa"/>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6</w:t>
            </w:r>
          </w:p>
        </w:tc>
        <w:tc>
          <w:tcPr>
            <w:tcW w:w="3261" w:type="dxa"/>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25 000</w:t>
            </w:r>
          </w:p>
        </w:tc>
      </w:tr>
      <w:tr w:rsidR="008E2414" w:rsidRPr="00D61A09" w:rsidTr="00D61A09">
        <w:trPr>
          <w:trHeight w:val="202"/>
          <w:jc w:val="center"/>
        </w:trPr>
        <w:tc>
          <w:tcPr>
            <w:tcW w:w="2552" w:type="dxa"/>
            <w:vAlign w:val="center"/>
          </w:tcPr>
          <w:p w:rsidR="008E2414" w:rsidRPr="00D61A09" w:rsidRDefault="008E2414" w:rsidP="00745BC9">
            <w:pPr>
              <w:pStyle w:val="Style34"/>
              <w:widowControl/>
              <w:jc w:val="center"/>
              <w:rPr>
                <w:rStyle w:val="FontStyle117"/>
                <w:spacing w:val="30"/>
                <w:sz w:val="24"/>
                <w:szCs w:val="24"/>
                <w:lang w:val="de-DE" w:eastAsia="de-DE"/>
              </w:rPr>
            </w:pPr>
            <w:r w:rsidRPr="00D61A09">
              <w:rPr>
                <w:rStyle w:val="FontStyle117"/>
                <w:spacing w:val="30"/>
                <w:sz w:val="24"/>
                <w:szCs w:val="24"/>
                <w:lang w:val="de-DE" w:eastAsia="de-DE"/>
              </w:rPr>
              <w:t>III</w:t>
            </w:r>
          </w:p>
        </w:tc>
        <w:tc>
          <w:tcPr>
            <w:tcW w:w="3118" w:type="dxa"/>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2</w:t>
            </w:r>
          </w:p>
        </w:tc>
        <w:tc>
          <w:tcPr>
            <w:tcW w:w="3261" w:type="dxa"/>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1000</w:t>
            </w:r>
          </w:p>
        </w:tc>
      </w:tr>
      <w:tr w:rsidR="008E2414" w:rsidRPr="00D61A09" w:rsidTr="00D61A09">
        <w:trPr>
          <w:trHeight w:val="202"/>
          <w:jc w:val="center"/>
        </w:trPr>
        <w:tc>
          <w:tcPr>
            <w:tcW w:w="2552" w:type="dxa"/>
            <w:vAlign w:val="center"/>
          </w:tcPr>
          <w:p w:rsidR="008E2414" w:rsidRPr="00D61A09" w:rsidRDefault="008E2414" w:rsidP="00745BC9">
            <w:pPr>
              <w:pStyle w:val="Style34"/>
              <w:widowControl/>
              <w:jc w:val="center"/>
              <w:rPr>
                <w:rStyle w:val="FontStyle117"/>
                <w:sz w:val="24"/>
                <w:szCs w:val="24"/>
                <w:lang w:eastAsia="it-IT"/>
              </w:rPr>
            </w:pPr>
            <w:r w:rsidRPr="00D61A09">
              <w:rPr>
                <w:rStyle w:val="FontStyle117"/>
                <w:sz w:val="24"/>
                <w:szCs w:val="24"/>
                <w:lang w:val="it-IT" w:eastAsia="it-IT"/>
              </w:rPr>
              <w:t xml:space="preserve">Illa, </w:t>
            </w:r>
            <w:r w:rsidRPr="00D61A09">
              <w:rPr>
                <w:rStyle w:val="FontStyle117"/>
                <w:sz w:val="24"/>
                <w:szCs w:val="24"/>
                <w:lang w:eastAsia="it-IT"/>
              </w:rPr>
              <w:t>Шб</w:t>
            </w:r>
          </w:p>
        </w:tc>
        <w:tc>
          <w:tcPr>
            <w:tcW w:w="3118" w:type="dxa"/>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w:t>
            </w:r>
          </w:p>
        </w:tc>
        <w:tc>
          <w:tcPr>
            <w:tcW w:w="3261" w:type="dxa"/>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1000</w:t>
            </w:r>
          </w:p>
        </w:tc>
      </w:tr>
      <w:tr w:rsidR="008E2414" w:rsidRPr="00D61A09" w:rsidTr="00D61A09">
        <w:trPr>
          <w:trHeight w:val="278"/>
          <w:jc w:val="center"/>
        </w:trPr>
        <w:tc>
          <w:tcPr>
            <w:tcW w:w="2552" w:type="dxa"/>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 xml:space="preserve">IV, </w:t>
            </w:r>
            <w:r w:rsidRPr="00D61A09">
              <w:rPr>
                <w:rStyle w:val="FontStyle117"/>
                <w:sz w:val="24"/>
                <w:szCs w:val="24"/>
                <w:lang w:val="it-IT"/>
              </w:rPr>
              <w:t xml:space="preserve">IVa, </w:t>
            </w:r>
            <w:r w:rsidRPr="00D61A09">
              <w:rPr>
                <w:rStyle w:val="FontStyle117"/>
                <w:sz w:val="24"/>
                <w:szCs w:val="24"/>
              </w:rPr>
              <w:t>V</w:t>
            </w:r>
          </w:p>
        </w:tc>
        <w:tc>
          <w:tcPr>
            <w:tcW w:w="3118" w:type="dxa"/>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w:t>
            </w:r>
          </w:p>
        </w:tc>
        <w:tc>
          <w:tcPr>
            <w:tcW w:w="3261" w:type="dxa"/>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500</w:t>
            </w:r>
          </w:p>
        </w:tc>
      </w:tr>
    </w:tbl>
    <w:p w:rsidR="008E2414" w:rsidRPr="00D61A09" w:rsidRDefault="008E2414" w:rsidP="00745BC9">
      <w:pPr>
        <w:pStyle w:val="Style78"/>
        <w:widowControl/>
        <w:rPr>
          <w:rStyle w:val="FontStyle117"/>
        </w:rPr>
      </w:pPr>
    </w:p>
    <w:p w:rsidR="008E2414" w:rsidRPr="00D61A09" w:rsidRDefault="008E2414" w:rsidP="00745BC9">
      <w:pPr>
        <w:pStyle w:val="Style78"/>
        <w:widowControl/>
        <w:ind w:firstLine="567"/>
        <w:jc w:val="both"/>
        <w:rPr>
          <w:rStyle w:val="FontStyle118"/>
        </w:rPr>
      </w:pPr>
      <w:r w:rsidRPr="00D61A09">
        <w:rPr>
          <w:rStyle w:val="FontStyle117"/>
        </w:rPr>
        <w:t xml:space="preserve">4. </w:t>
      </w:r>
      <w:r w:rsidRPr="00D61A09">
        <w:rPr>
          <w:rStyle w:val="FontStyle118"/>
        </w:rPr>
        <w:t>В спортивных залах, залах крытых катков и залах ванн бассейнов (с места</w:t>
      </w:r>
      <w:r w:rsidRPr="00D61A09">
        <w:rPr>
          <w:rStyle w:val="FontStyle118"/>
        </w:rPr>
        <w:softHyphen/>
        <w:t>ми для зрителей и без них), а также в залах для подготовительных занятий бас</w:t>
      </w:r>
      <w:r w:rsidRPr="00D61A09">
        <w:rPr>
          <w:rStyle w:val="FontStyle118"/>
        </w:rPr>
        <w:softHyphen/>
        <w:t>сейнов и огневых зонах крытых тиров (в том числе размещаемых под трибунами или встроенных в другие общественные здания) при превышении их площади по отношению к установленной в табл. 1 противопожарные стены следует пре</w:t>
      </w:r>
      <w:r w:rsidRPr="00D61A09">
        <w:rPr>
          <w:rStyle w:val="FontStyle118"/>
        </w:rPr>
        <w:softHyphen/>
        <w:t xml:space="preserve">дусматривать между зальными (в тирах </w:t>
      </w:r>
      <w:r w:rsidR="00F61E77">
        <w:rPr>
          <w:rStyle w:val="FontStyle118"/>
        </w:rPr>
        <w:t>-</w:t>
      </w:r>
      <w:r w:rsidRPr="00D61A09">
        <w:rPr>
          <w:rStyle w:val="FontStyle118"/>
        </w:rPr>
        <w:t xml:space="preserve"> огневой зоной со стрелковой галере</w:t>
      </w:r>
      <w:r w:rsidRPr="00D61A09">
        <w:rPr>
          <w:rStyle w:val="FontStyle118"/>
        </w:rPr>
        <w:softHyphen/>
        <w:t>ей) и другими помещениями. В помещениях вестибюлей и фойе при превыше</w:t>
      </w:r>
      <w:r w:rsidRPr="00D61A09">
        <w:rPr>
          <w:rStyle w:val="FontStyle118"/>
        </w:rPr>
        <w:softHyphen/>
      </w:r>
      <w:r w:rsidRPr="00D61A09">
        <w:rPr>
          <w:rStyle w:val="FontStyle118"/>
          <w:spacing w:val="30"/>
        </w:rPr>
        <w:t>нии</w:t>
      </w:r>
      <w:r w:rsidRPr="00D61A09">
        <w:rPr>
          <w:rStyle w:val="FontStyle118"/>
        </w:rPr>
        <w:t xml:space="preserve"> их площади </w:t>
      </w:r>
      <w:r w:rsidRPr="00D61A09">
        <w:rPr>
          <w:rStyle w:val="FontStyle118"/>
          <w:spacing w:val="30"/>
        </w:rPr>
        <w:t xml:space="preserve">поотношениюкустановленнойвтабл.1вместо </w:t>
      </w:r>
      <w:r w:rsidRPr="00D61A09">
        <w:rPr>
          <w:rStyle w:val="FontStyle118"/>
        </w:rPr>
        <w:t>противопожарных стен можно предусматривать светопрозрачные противопо</w:t>
      </w:r>
      <w:r w:rsidRPr="00D61A09">
        <w:rPr>
          <w:rStyle w:val="FontStyle118"/>
        </w:rPr>
        <w:softHyphen/>
        <w:t xml:space="preserve">жарные перегородки </w:t>
      </w:r>
      <w:r w:rsidRPr="00D61A09">
        <w:rPr>
          <w:rStyle w:val="FontStyle117"/>
        </w:rPr>
        <w:t>2</w:t>
      </w:r>
      <w:r w:rsidRPr="00D61A09">
        <w:rPr>
          <w:rStyle w:val="FontStyle118"/>
        </w:rPr>
        <w:t>-го типа.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1.15*. Ограждающие конструкции переходов между зданиями (корпу</w:t>
      </w:r>
      <w:r w:rsidRPr="00D61A09">
        <w:rPr>
          <w:rStyle w:val="FontStyle117"/>
          <w:sz w:val="26"/>
          <w:szCs w:val="26"/>
        </w:rPr>
        <w:softHyphen/>
        <w:t>сами) должны иметь пределы огнестойкости, соответствующие основ</w:t>
      </w:r>
      <w:r w:rsidRPr="00D61A09">
        <w:rPr>
          <w:rStyle w:val="FontStyle117"/>
          <w:sz w:val="26"/>
          <w:szCs w:val="26"/>
        </w:rPr>
        <w:softHyphen/>
        <w:t>ному зданию (корпусу). Пешеходные и коммуникационные тоннели сле</w:t>
      </w:r>
      <w:r w:rsidRPr="00D61A09">
        <w:rPr>
          <w:rStyle w:val="FontStyle117"/>
          <w:sz w:val="26"/>
          <w:szCs w:val="26"/>
        </w:rPr>
        <w:softHyphen/>
        <w:t>дует проектировать из негорючих материалов. Стены зданий в местах при</w:t>
      </w:r>
      <w:r w:rsidRPr="00D61A09">
        <w:rPr>
          <w:rStyle w:val="FontStyle117"/>
          <w:sz w:val="26"/>
          <w:szCs w:val="26"/>
        </w:rPr>
        <w:softHyphen/>
        <w:t>мыкания к ним переходов и тоннелей следует предусматривать из него</w:t>
      </w:r>
      <w:r w:rsidRPr="00D61A09">
        <w:rPr>
          <w:rStyle w:val="FontStyle117"/>
          <w:sz w:val="26"/>
          <w:szCs w:val="26"/>
        </w:rPr>
        <w:softHyphen/>
        <w:t>рючих материалов с пределом огнестойкости 2 ч. Двери в проемах этих стен, ведущие в переходы и тоннели, должны быть противопожарными 2-го типа.</w:t>
      </w:r>
    </w:p>
    <w:p w:rsidR="008E2414" w:rsidRPr="00D61A09" w:rsidRDefault="008E2414" w:rsidP="00745BC9">
      <w:pPr>
        <w:pStyle w:val="Style78"/>
        <w:widowControl/>
        <w:ind w:firstLine="567"/>
        <w:jc w:val="both"/>
        <w:rPr>
          <w:rStyle w:val="FontStyle118"/>
        </w:rPr>
      </w:pPr>
      <w:r w:rsidRPr="00D61A09">
        <w:rPr>
          <w:rStyle w:val="FontStyle118"/>
          <w:spacing w:val="30"/>
        </w:rPr>
        <w:t>Примечания:</w:t>
      </w:r>
      <w:r w:rsidRPr="00D61A09">
        <w:rPr>
          <w:rStyle w:val="FontStyle118"/>
        </w:rPr>
        <w:t xml:space="preserve"> 1. В зданиях I и II степеней огнестойкости при наличии автоматического пожаротушения площадь этажа между противопожарными сте</w:t>
      </w:r>
      <w:r w:rsidRPr="00D61A09">
        <w:rPr>
          <w:rStyle w:val="FontStyle118"/>
        </w:rPr>
        <w:softHyphen/>
        <w:t>нами может быть увеличена не более чем вдвое.</w:t>
      </w:r>
    </w:p>
    <w:p w:rsidR="008E2414" w:rsidRPr="00D61A09" w:rsidRDefault="008E2414" w:rsidP="00745BC9">
      <w:pPr>
        <w:pStyle w:val="Style66"/>
        <w:widowControl/>
        <w:ind w:firstLine="567"/>
        <w:jc w:val="both"/>
        <w:rPr>
          <w:rStyle w:val="FontStyle118"/>
        </w:rPr>
      </w:pPr>
      <w:r w:rsidRPr="00D61A09">
        <w:rPr>
          <w:rStyle w:val="FontStyle117"/>
        </w:rPr>
        <w:lastRenderedPageBreak/>
        <w:t>2.</w:t>
      </w:r>
      <w:r w:rsidRPr="00D61A09">
        <w:rPr>
          <w:rStyle w:val="FontStyle118"/>
        </w:rPr>
        <w:t xml:space="preserve">В зданиях I и </w:t>
      </w:r>
      <w:r w:rsidRPr="00D61A09">
        <w:rPr>
          <w:rStyle w:val="FontStyle118"/>
          <w:spacing w:val="30"/>
        </w:rPr>
        <w:t>II</w:t>
      </w:r>
      <w:r w:rsidRPr="00D61A09">
        <w:rPr>
          <w:rStyle w:val="FontStyle118"/>
        </w:rPr>
        <w:t xml:space="preserve"> степеней огнестойкости при наличии автоматического по</w:t>
      </w:r>
      <w:r w:rsidRPr="00D61A09">
        <w:rPr>
          <w:rStyle w:val="FontStyle118"/>
        </w:rPr>
        <w:softHyphen/>
        <w:t>жаротушения площадь этажа между противопожарными стенами может быть уве</w:t>
      </w:r>
      <w:r w:rsidRPr="00D61A09">
        <w:rPr>
          <w:rStyle w:val="FontStyle118"/>
        </w:rPr>
        <w:softHyphen/>
        <w:t>личена не более чем вдвое.</w:t>
      </w:r>
    </w:p>
    <w:p w:rsidR="008E2414" w:rsidRPr="00D61A09" w:rsidRDefault="008E2414" w:rsidP="00745BC9">
      <w:pPr>
        <w:pStyle w:val="Style66"/>
        <w:widowControl/>
        <w:ind w:firstLine="567"/>
        <w:jc w:val="both"/>
        <w:rPr>
          <w:rStyle w:val="FontStyle118"/>
          <w:sz w:val="28"/>
          <w:szCs w:val="28"/>
        </w:rPr>
      </w:pPr>
      <w:r w:rsidRPr="00D61A09">
        <w:rPr>
          <w:rStyle w:val="FontStyle118"/>
        </w:rPr>
        <w:t>3.При размещении кладовых, служебных, бытовых и технических помеще</w:t>
      </w:r>
      <w:r w:rsidRPr="00D61A09">
        <w:rPr>
          <w:rStyle w:val="FontStyle118"/>
        </w:rPr>
        <w:softHyphen/>
        <w:t xml:space="preserve">ний на верхних этажах зданий магазинов I и </w:t>
      </w:r>
      <w:r w:rsidRPr="00D61A09">
        <w:rPr>
          <w:rStyle w:val="FontStyle118"/>
          <w:spacing w:val="30"/>
        </w:rPr>
        <w:t>II</w:t>
      </w:r>
      <w:r w:rsidRPr="00D61A09">
        <w:rPr>
          <w:rStyle w:val="FontStyle118"/>
        </w:rPr>
        <w:t xml:space="preserve"> степеней огнестойкости высота зданий может быть увеличена на один этаж.</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1.16. Аудитории, актовые и конференц-залы, залы собраний и заль</w:t>
      </w:r>
      <w:r w:rsidRPr="00D61A09">
        <w:rPr>
          <w:rStyle w:val="FontStyle117"/>
          <w:sz w:val="26"/>
          <w:szCs w:val="26"/>
        </w:rPr>
        <w:softHyphen/>
        <w:t>ные помещения спортивных сооружений необходимо размещать по эта</w:t>
      </w:r>
      <w:r w:rsidRPr="00D61A09">
        <w:rPr>
          <w:rStyle w:val="FontStyle117"/>
          <w:sz w:val="26"/>
          <w:szCs w:val="26"/>
        </w:rPr>
        <w:softHyphen/>
        <w:t>жам в соответствии с табл. 3.</w:t>
      </w:r>
    </w:p>
    <w:p w:rsidR="008E2414" w:rsidRPr="00D61A09" w:rsidRDefault="008E2414" w:rsidP="00745BC9">
      <w:pPr>
        <w:pStyle w:val="Style78"/>
        <w:widowControl/>
        <w:ind w:firstLine="567"/>
        <w:jc w:val="both"/>
        <w:rPr>
          <w:rStyle w:val="FontStyle118"/>
          <w:sz w:val="26"/>
          <w:szCs w:val="26"/>
        </w:rPr>
      </w:pPr>
      <w:r w:rsidRPr="00D61A09">
        <w:rPr>
          <w:rStyle w:val="FontStyle118"/>
          <w:spacing w:val="30"/>
          <w:sz w:val="26"/>
          <w:szCs w:val="26"/>
        </w:rPr>
        <w:t>Примечание.</w:t>
      </w:r>
      <w:r w:rsidRPr="00D61A09">
        <w:rPr>
          <w:rStyle w:val="FontStyle118"/>
          <w:sz w:val="26"/>
          <w:szCs w:val="26"/>
        </w:rPr>
        <w:t xml:space="preserve"> При определении предельного этажа размещения аудиторий или залов, имеющих уклон пола, отметку пола следует принимать у первого ряда мест.</w:t>
      </w:r>
    </w:p>
    <w:p w:rsidR="008E2414" w:rsidRPr="00D61A09" w:rsidRDefault="008E2414" w:rsidP="00745BC9">
      <w:pPr>
        <w:pStyle w:val="Style47"/>
        <w:widowControl/>
        <w:ind w:firstLine="567"/>
        <w:jc w:val="both"/>
        <w:rPr>
          <w:rStyle w:val="FontStyle117"/>
        </w:rPr>
      </w:pPr>
      <w:r w:rsidRPr="00D61A09">
        <w:rPr>
          <w:rStyle w:val="FontStyle117"/>
          <w:sz w:val="26"/>
          <w:szCs w:val="26"/>
        </w:rPr>
        <w:t>При градостроительном обосновании этажность зданий может быть более девяти этажей по согласованию с территориальными органами Государственного пожарного надзора.</w:t>
      </w:r>
    </w:p>
    <w:p w:rsidR="008E2414" w:rsidRPr="00D61A09" w:rsidRDefault="008E2414" w:rsidP="00745BC9">
      <w:pPr>
        <w:pStyle w:val="Style49"/>
        <w:widowControl/>
        <w:jc w:val="both"/>
        <w:rPr>
          <w:rStyle w:val="FontStyle117"/>
          <w:spacing w:val="30"/>
        </w:rPr>
      </w:pPr>
    </w:p>
    <w:p w:rsidR="008E2414" w:rsidRPr="00D61A09" w:rsidRDefault="008E2414" w:rsidP="00745BC9">
      <w:pPr>
        <w:jc w:val="right"/>
        <w:rPr>
          <w:rStyle w:val="FontStyle117"/>
          <w:spacing w:val="30"/>
        </w:rPr>
      </w:pPr>
      <w:r w:rsidRPr="00D61A09">
        <w:rPr>
          <w:rStyle w:val="FontStyle117"/>
          <w:spacing w:val="30"/>
        </w:rPr>
        <w:t>Таблица3</w:t>
      </w:r>
    </w:p>
    <w:p w:rsidR="008E2414" w:rsidRPr="00D61A09" w:rsidRDefault="008E2414" w:rsidP="00745BC9">
      <w:pPr>
        <w:pStyle w:val="Style49"/>
        <w:widowControl/>
        <w:jc w:val="right"/>
        <w:rPr>
          <w:rStyle w:val="FontStyle117"/>
          <w:spacing w:val="3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443"/>
        <w:gridCol w:w="2993"/>
        <w:gridCol w:w="2993"/>
      </w:tblGrid>
      <w:tr w:rsidR="008E2414" w:rsidRPr="00D61A09" w:rsidTr="00F61E77">
        <w:trPr>
          <w:trHeight w:val="288"/>
        </w:trPr>
        <w:tc>
          <w:tcPr>
            <w:tcW w:w="1826" w:type="pct"/>
            <w:vAlign w:val="center"/>
          </w:tcPr>
          <w:p w:rsidR="008E2414" w:rsidRPr="00D61A09" w:rsidRDefault="008E2414" w:rsidP="00745BC9">
            <w:pPr>
              <w:pStyle w:val="Style65"/>
              <w:widowControl/>
              <w:jc w:val="center"/>
              <w:rPr>
                <w:rStyle w:val="FontStyle118"/>
                <w:sz w:val="24"/>
                <w:szCs w:val="24"/>
              </w:rPr>
            </w:pPr>
            <w:r w:rsidRPr="00D61A09">
              <w:rPr>
                <w:rStyle w:val="FontStyle118"/>
                <w:sz w:val="24"/>
                <w:szCs w:val="24"/>
              </w:rPr>
              <w:t>Степень</w:t>
            </w:r>
          </w:p>
        </w:tc>
        <w:tc>
          <w:tcPr>
            <w:tcW w:w="1587" w:type="pct"/>
            <w:vAlign w:val="center"/>
          </w:tcPr>
          <w:p w:rsidR="008E2414" w:rsidRPr="00D61A09" w:rsidRDefault="008E2414" w:rsidP="00745BC9">
            <w:pPr>
              <w:pStyle w:val="Style65"/>
              <w:widowControl/>
              <w:jc w:val="center"/>
              <w:rPr>
                <w:rStyle w:val="FontStyle118"/>
                <w:sz w:val="24"/>
                <w:szCs w:val="24"/>
              </w:rPr>
            </w:pPr>
            <w:r w:rsidRPr="00D61A09">
              <w:rPr>
                <w:rStyle w:val="FontStyle118"/>
                <w:sz w:val="24"/>
                <w:szCs w:val="24"/>
              </w:rPr>
              <w:t>Число мест</w:t>
            </w:r>
          </w:p>
        </w:tc>
        <w:tc>
          <w:tcPr>
            <w:tcW w:w="1587" w:type="pct"/>
            <w:vAlign w:val="center"/>
          </w:tcPr>
          <w:p w:rsidR="008E2414" w:rsidRPr="00D61A09" w:rsidRDefault="008E2414" w:rsidP="00745BC9">
            <w:pPr>
              <w:pStyle w:val="Style65"/>
              <w:widowControl/>
              <w:jc w:val="center"/>
              <w:rPr>
                <w:rStyle w:val="FontStyle118"/>
                <w:sz w:val="24"/>
                <w:szCs w:val="24"/>
              </w:rPr>
            </w:pPr>
            <w:r w:rsidRPr="00D61A09">
              <w:rPr>
                <w:rStyle w:val="FontStyle118"/>
                <w:sz w:val="24"/>
                <w:szCs w:val="24"/>
              </w:rPr>
              <w:t>Предельный этаж</w:t>
            </w:r>
          </w:p>
        </w:tc>
      </w:tr>
      <w:tr w:rsidR="008E2414" w:rsidRPr="00D61A09" w:rsidTr="00F61E77">
        <w:trPr>
          <w:trHeight w:val="235"/>
        </w:trPr>
        <w:tc>
          <w:tcPr>
            <w:tcW w:w="1826" w:type="pct"/>
            <w:vAlign w:val="center"/>
          </w:tcPr>
          <w:p w:rsidR="008E2414" w:rsidRPr="00D61A09" w:rsidRDefault="008E2414" w:rsidP="00745BC9">
            <w:pPr>
              <w:pStyle w:val="Style65"/>
              <w:widowControl/>
              <w:jc w:val="center"/>
              <w:rPr>
                <w:rStyle w:val="FontStyle118"/>
                <w:sz w:val="24"/>
                <w:szCs w:val="24"/>
              </w:rPr>
            </w:pPr>
            <w:r w:rsidRPr="00D61A09">
              <w:rPr>
                <w:rStyle w:val="FontStyle118"/>
                <w:sz w:val="24"/>
                <w:szCs w:val="24"/>
              </w:rPr>
              <w:t>огнестойкости здания</w:t>
            </w:r>
          </w:p>
        </w:tc>
        <w:tc>
          <w:tcPr>
            <w:tcW w:w="1587" w:type="pct"/>
            <w:vAlign w:val="center"/>
          </w:tcPr>
          <w:p w:rsidR="008E2414" w:rsidRPr="00D61A09" w:rsidRDefault="008E2414" w:rsidP="00745BC9">
            <w:pPr>
              <w:pStyle w:val="Style65"/>
              <w:widowControl/>
              <w:jc w:val="center"/>
              <w:rPr>
                <w:rStyle w:val="FontStyle118"/>
                <w:sz w:val="24"/>
                <w:szCs w:val="24"/>
              </w:rPr>
            </w:pPr>
            <w:r w:rsidRPr="00D61A09">
              <w:rPr>
                <w:rStyle w:val="FontStyle118"/>
                <w:sz w:val="24"/>
                <w:szCs w:val="24"/>
              </w:rPr>
              <w:t>в аудитории или зале</w:t>
            </w:r>
          </w:p>
        </w:tc>
        <w:tc>
          <w:tcPr>
            <w:tcW w:w="1587" w:type="pct"/>
            <w:vAlign w:val="center"/>
          </w:tcPr>
          <w:p w:rsidR="008E2414" w:rsidRPr="00D61A09" w:rsidRDefault="008E2414" w:rsidP="00745BC9">
            <w:pPr>
              <w:pStyle w:val="Style65"/>
              <w:widowControl/>
              <w:jc w:val="center"/>
              <w:rPr>
                <w:rStyle w:val="FontStyle118"/>
                <w:sz w:val="24"/>
                <w:szCs w:val="24"/>
              </w:rPr>
            </w:pPr>
            <w:r w:rsidRPr="00D61A09">
              <w:rPr>
                <w:rStyle w:val="FontStyle118"/>
                <w:sz w:val="24"/>
                <w:szCs w:val="24"/>
              </w:rPr>
              <w:t>размещения</w:t>
            </w:r>
          </w:p>
        </w:tc>
      </w:tr>
      <w:tr w:rsidR="008E2414" w:rsidRPr="00D61A09" w:rsidTr="00F61E77">
        <w:trPr>
          <w:trHeight w:val="264"/>
        </w:trPr>
        <w:tc>
          <w:tcPr>
            <w:tcW w:w="1826" w:type="pct"/>
            <w:vAlign w:val="center"/>
          </w:tcPr>
          <w:p w:rsidR="008E2414" w:rsidRPr="00D61A09" w:rsidRDefault="008E2414" w:rsidP="00745BC9">
            <w:pPr>
              <w:pStyle w:val="Style34"/>
              <w:widowControl/>
              <w:jc w:val="center"/>
              <w:rPr>
                <w:rStyle w:val="FontStyle117"/>
                <w:spacing w:val="30"/>
                <w:sz w:val="24"/>
                <w:szCs w:val="24"/>
              </w:rPr>
            </w:pPr>
            <w:r w:rsidRPr="00D61A09">
              <w:rPr>
                <w:rStyle w:val="FontStyle117"/>
                <w:spacing w:val="30"/>
                <w:sz w:val="24"/>
                <w:szCs w:val="24"/>
              </w:rPr>
              <w:t>I,П</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До 300</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16</w:t>
            </w:r>
          </w:p>
        </w:tc>
      </w:tr>
      <w:tr w:rsidR="008E2414" w:rsidRPr="00D61A09" w:rsidTr="00F61E77">
        <w:trPr>
          <w:trHeight w:val="202"/>
        </w:trPr>
        <w:tc>
          <w:tcPr>
            <w:tcW w:w="1826" w:type="pct"/>
            <w:vAlign w:val="center"/>
          </w:tcPr>
          <w:p w:rsidR="008E2414" w:rsidRPr="00D61A09" w:rsidRDefault="008E2414" w:rsidP="00745BC9">
            <w:pPr>
              <w:pStyle w:val="Style48"/>
              <w:widowControl/>
              <w:jc w:val="center"/>
            </w:pP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Свыше 300 до 600</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5</w:t>
            </w:r>
          </w:p>
        </w:tc>
      </w:tr>
      <w:tr w:rsidR="008E2414" w:rsidRPr="00D61A09" w:rsidTr="00F61E77">
        <w:trPr>
          <w:trHeight w:val="206"/>
        </w:trPr>
        <w:tc>
          <w:tcPr>
            <w:tcW w:w="1826" w:type="pct"/>
            <w:vAlign w:val="center"/>
          </w:tcPr>
          <w:p w:rsidR="008E2414" w:rsidRPr="00D61A09" w:rsidRDefault="008E2414" w:rsidP="00745BC9">
            <w:pPr>
              <w:pStyle w:val="Style48"/>
              <w:widowControl/>
              <w:jc w:val="center"/>
            </w:pP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До 600</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3</w:t>
            </w:r>
          </w:p>
        </w:tc>
      </w:tr>
      <w:tr w:rsidR="008E2414" w:rsidRPr="00D61A09" w:rsidTr="00F61E77">
        <w:trPr>
          <w:trHeight w:val="197"/>
        </w:trPr>
        <w:tc>
          <w:tcPr>
            <w:tcW w:w="1826" w:type="pct"/>
            <w:vAlign w:val="center"/>
          </w:tcPr>
          <w:p w:rsidR="008E2414" w:rsidRPr="00D61A09" w:rsidRDefault="008E2414" w:rsidP="00745BC9">
            <w:pPr>
              <w:pStyle w:val="Style34"/>
              <w:widowControl/>
              <w:jc w:val="center"/>
              <w:rPr>
                <w:rStyle w:val="FontStyle117"/>
                <w:spacing w:val="30"/>
                <w:sz w:val="24"/>
                <w:szCs w:val="24"/>
                <w:lang w:val="de-DE" w:eastAsia="de-DE"/>
              </w:rPr>
            </w:pPr>
            <w:r w:rsidRPr="00D61A09">
              <w:rPr>
                <w:rStyle w:val="FontStyle117"/>
                <w:spacing w:val="30"/>
                <w:sz w:val="24"/>
                <w:szCs w:val="24"/>
                <w:lang w:val="de-DE" w:eastAsia="de-DE"/>
              </w:rPr>
              <w:t>III</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До 300</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3</w:t>
            </w:r>
          </w:p>
        </w:tc>
      </w:tr>
      <w:tr w:rsidR="008E2414" w:rsidRPr="00D61A09" w:rsidTr="00F61E77">
        <w:trPr>
          <w:trHeight w:val="202"/>
        </w:trPr>
        <w:tc>
          <w:tcPr>
            <w:tcW w:w="1826" w:type="pct"/>
            <w:vAlign w:val="center"/>
          </w:tcPr>
          <w:p w:rsidR="008E2414" w:rsidRPr="00D61A09" w:rsidRDefault="008E2414" w:rsidP="00745BC9">
            <w:pPr>
              <w:pStyle w:val="Style48"/>
              <w:widowControl/>
              <w:jc w:val="center"/>
            </w:pP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Свыше 300 до 600</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2</w:t>
            </w:r>
          </w:p>
        </w:tc>
      </w:tr>
      <w:tr w:rsidR="008E2414" w:rsidRPr="00D61A09" w:rsidTr="00F61E77">
        <w:trPr>
          <w:trHeight w:val="202"/>
        </w:trPr>
        <w:tc>
          <w:tcPr>
            <w:tcW w:w="1826" w:type="pct"/>
            <w:vAlign w:val="center"/>
          </w:tcPr>
          <w:p w:rsidR="008E2414" w:rsidRPr="00D61A09" w:rsidRDefault="008E2414" w:rsidP="00745BC9">
            <w:pPr>
              <w:pStyle w:val="Style34"/>
              <w:widowControl/>
              <w:jc w:val="center"/>
              <w:rPr>
                <w:rStyle w:val="FontStyle117"/>
                <w:sz w:val="24"/>
                <w:szCs w:val="24"/>
                <w:lang w:eastAsia="it-IT"/>
              </w:rPr>
            </w:pPr>
            <w:r w:rsidRPr="00D61A09">
              <w:rPr>
                <w:rStyle w:val="FontStyle117"/>
                <w:sz w:val="24"/>
                <w:szCs w:val="24"/>
                <w:lang w:val="it-IT" w:eastAsia="it-IT"/>
              </w:rPr>
              <w:t xml:space="preserve">Illa, </w:t>
            </w:r>
            <w:r w:rsidRPr="00D61A09">
              <w:rPr>
                <w:rStyle w:val="FontStyle117"/>
                <w:sz w:val="24"/>
                <w:szCs w:val="24"/>
                <w:lang w:eastAsia="it-IT"/>
              </w:rPr>
              <w:t>IV, V</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До 300</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w:t>
            </w:r>
          </w:p>
        </w:tc>
      </w:tr>
      <w:tr w:rsidR="008E2414" w:rsidRPr="00D61A09" w:rsidTr="00F61E77">
        <w:trPr>
          <w:trHeight w:val="206"/>
        </w:trPr>
        <w:tc>
          <w:tcPr>
            <w:tcW w:w="1826"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Шб</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До 500</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w:t>
            </w:r>
          </w:p>
        </w:tc>
      </w:tr>
      <w:tr w:rsidR="008E2414" w:rsidRPr="00D61A09" w:rsidTr="00F61E77">
        <w:trPr>
          <w:trHeight w:val="278"/>
        </w:trPr>
        <w:tc>
          <w:tcPr>
            <w:tcW w:w="1826" w:type="pct"/>
            <w:vAlign w:val="center"/>
          </w:tcPr>
          <w:p w:rsidR="008E2414" w:rsidRPr="00D61A09" w:rsidRDefault="008E2414" w:rsidP="00745BC9">
            <w:pPr>
              <w:pStyle w:val="Style34"/>
              <w:widowControl/>
              <w:jc w:val="center"/>
              <w:rPr>
                <w:rStyle w:val="FontStyle117"/>
                <w:sz w:val="24"/>
                <w:szCs w:val="24"/>
                <w:lang w:val="it-IT" w:eastAsia="it-IT"/>
              </w:rPr>
            </w:pPr>
            <w:r w:rsidRPr="00D61A09">
              <w:rPr>
                <w:rStyle w:val="FontStyle117"/>
                <w:sz w:val="24"/>
                <w:szCs w:val="24"/>
                <w:lang w:val="it-IT" w:eastAsia="it-IT"/>
              </w:rPr>
              <w:t>IVa</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До 100</w:t>
            </w:r>
          </w:p>
        </w:tc>
        <w:tc>
          <w:tcPr>
            <w:tcW w:w="1587" w:type="pct"/>
            <w:vAlign w:val="center"/>
          </w:tcPr>
          <w:p w:rsidR="008E2414" w:rsidRPr="00D61A09" w:rsidRDefault="008E2414" w:rsidP="00745BC9">
            <w:pPr>
              <w:pStyle w:val="Style34"/>
              <w:widowControl/>
              <w:jc w:val="center"/>
              <w:rPr>
                <w:rStyle w:val="FontStyle117"/>
                <w:sz w:val="24"/>
                <w:szCs w:val="24"/>
              </w:rPr>
            </w:pPr>
            <w:r w:rsidRPr="00D61A09">
              <w:rPr>
                <w:rStyle w:val="FontStyle117"/>
                <w:sz w:val="24"/>
                <w:szCs w:val="24"/>
              </w:rPr>
              <w:t>1</w:t>
            </w:r>
          </w:p>
        </w:tc>
      </w:tr>
    </w:tbl>
    <w:p w:rsidR="008E2414" w:rsidRPr="00D61A09" w:rsidRDefault="008E2414" w:rsidP="00745BC9">
      <w:pPr>
        <w:pStyle w:val="Style69"/>
        <w:widowControl/>
        <w:rPr>
          <w:rStyle w:val="FontStyle117"/>
        </w:rPr>
      </w:pP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1.34.Здания летних пионерских лагерей, оздоровительных лагерей стар</w:t>
      </w:r>
      <w:r w:rsidRPr="00D61A09">
        <w:rPr>
          <w:rStyle w:val="FontStyle117"/>
          <w:sz w:val="26"/>
          <w:szCs w:val="26"/>
        </w:rPr>
        <w:softHyphen/>
        <w:t>шеклассников и туристские хижины следует проектировать высотой не более двух этажей, здания пионерских лагерей круглогодичного исполь</w:t>
      </w:r>
      <w:r w:rsidRPr="00D61A09">
        <w:rPr>
          <w:rStyle w:val="FontStyle117"/>
          <w:sz w:val="26"/>
          <w:szCs w:val="26"/>
        </w:rPr>
        <w:softHyphen/>
        <w:t xml:space="preserve">зования I и II степеней огнестойкости </w:t>
      </w:r>
      <w:r w:rsidR="00F61E77">
        <w:rPr>
          <w:rStyle w:val="FontStyle117"/>
          <w:sz w:val="26"/>
          <w:szCs w:val="26"/>
        </w:rPr>
        <w:t>-</w:t>
      </w:r>
      <w:r w:rsidRPr="00D61A09">
        <w:rPr>
          <w:rStyle w:val="FontStyle117"/>
          <w:sz w:val="26"/>
          <w:szCs w:val="26"/>
        </w:rPr>
        <w:t xml:space="preserve"> не более трех этажей.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1.35.Здания учреждений отдыха летнего функционирования V степе</w:t>
      </w:r>
      <w:r w:rsidRPr="00D61A09">
        <w:rPr>
          <w:rStyle w:val="FontStyle117"/>
          <w:sz w:val="26"/>
          <w:szCs w:val="26"/>
        </w:rPr>
        <w:softHyphen/>
        <w:t>ни огнестойкости, а также здания пионерских лагерей и санаториев IV и V степеней огнестойкости следует проектировать только одноэтажными.</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 xml:space="preserve">1.36.Число мест в жилых корпусах санаториев и учреждений отдыха и туризма I и </w:t>
      </w:r>
      <w:r w:rsidRPr="00D61A09">
        <w:rPr>
          <w:rStyle w:val="FontStyle117"/>
          <w:spacing w:val="30"/>
          <w:sz w:val="26"/>
          <w:szCs w:val="26"/>
        </w:rPr>
        <w:t>II</w:t>
      </w:r>
      <w:r w:rsidRPr="00D61A09">
        <w:rPr>
          <w:rStyle w:val="FontStyle117"/>
          <w:sz w:val="26"/>
          <w:szCs w:val="26"/>
        </w:rPr>
        <w:t xml:space="preserve"> степеней огнестойкости не должно превышать 1000; III степени огнестойкости </w:t>
      </w:r>
      <w:r w:rsidR="00F61E77">
        <w:rPr>
          <w:rStyle w:val="FontStyle117"/>
          <w:sz w:val="26"/>
          <w:szCs w:val="26"/>
        </w:rPr>
        <w:t>-</w:t>
      </w:r>
      <w:r w:rsidRPr="00D61A09">
        <w:rPr>
          <w:rStyle w:val="FontStyle117"/>
          <w:sz w:val="26"/>
          <w:szCs w:val="26"/>
        </w:rPr>
        <w:t xml:space="preserve"> 150; </w:t>
      </w:r>
      <w:r w:rsidRPr="00D61A09">
        <w:rPr>
          <w:rStyle w:val="FontStyle117"/>
          <w:sz w:val="26"/>
          <w:szCs w:val="26"/>
          <w:lang w:val="it-IT"/>
        </w:rPr>
        <w:t xml:space="preserve">Illa, </w:t>
      </w:r>
      <w:r w:rsidRPr="00D61A09">
        <w:rPr>
          <w:rStyle w:val="FontStyle117"/>
          <w:sz w:val="26"/>
          <w:szCs w:val="26"/>
        </w:rPr>
        <w:t xml:space="preserve">II16, </w:t>
      </w:r>
      <w:r w:rsidRPr="00D61A09">
        <w:rPr>
          <w:rStyle w:val="FontStyle117"/>
          <w:sz w:val="26"/>
          <w:szCs w:val="26"/>
          <w:lang w:val="it-IT"/>
        </w:rPr>
        <w:t xml:space="preserve">IVa, </w:t>
      </w:r>
      <w:r w:rsidRPr="00D61A09">
        <w:rPr>
          <w:rStyle w:val="FontStyle117"/>
          <w:sz w:val="26"/>
          <w:szCs w:val="26"/>
        </w:rPr>
        <w:t>IV и V степеней огне</w:t>
      </w:r>
      <w:r w:rsidRPr="00D61A09">
        <w:rPr>
          <w:rStyle w:val="FontStyle117"/>
          <w:sz w:val="26"/>
          <w:szCs w:val="26"/>
        </w:rPr>
        <w:softHyphen/>
        <w:t xml:space="preserve">стойкости </w:t>
      </w:r>
      <w:r w:rsidR="00F61E77">
        <w:rPr>
          <w:rStyle w:val="FontStyle117"/>
          <w:sz w:val="26"/>
          <w:szCs w:val="26"/>
        </w:rPr>
        <w:t>-</w:t>
      </w:r>
      <w:r w:rsidRPr="00D61A09">
        <w:rPr>
          <w:rStyle w:val="FontStyle117"/>
          <w:sz w:val="26"/>
          <w:szCs w:val="26"/>
        </w:rPr>
        <w:t xml:space="preserve"> 50.</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1.37.Спальные помещения в зданиях санаториев, учреждений отдыха и туризма должны быть отделены противопожарными стенами от поме</w:t>
      </w:r>
      <w:r w:rsidRPr="00D61A09">
        <w:rPr>
          <w:rStyle w:val="FontStyle117"/>
          <w:sz w:val="26"/>
          <w:szCs w:val="26"/>
        </w:rPr>
        <w:softHyphen/>
        <w:t>щений столовой с пищеблоком и помещений культурно-массового на</w:t>
      </w:r>
      <w:r w:rsidRPr="00D61A09">
        <w:rPr>
          <w:rStyle w:val="FontStyle117"/>
          <w:sz w:val="26"/>
          <w:szCs w:val="26"/>
        </w:rPr>
        <w:softHyphen/>
        <w:t>значения (с эстрадой и киноаппаратной).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1.38.Спальные комнаты, предназначенные для отдыха семей с деть</w:t>
      </w:r>
      <w:r w:rsidRPr="00D61A09">
        <w:rPr>
          <w:rStyle w:val="FontStyle117"/>
          <w:sz w:val="26"/>
          <w:szCs w:val="26"/>
        </w:rPr>
        <w:softHyphen/>
        <w:t>ми, следует размещать в отдельных зданиях или отдельных частях зданий высотой не более шести этажей, имеющих отдельную лестничную клет</w:t>
      </w:r>
      <w:r w:rsidRPr="00D61A09">
        <w:rPr>
          <w:rStyle w:val="FontStyle117"/>
          <w:sz w:val="26"/>
          <w:szCs w:val="26"/>
        </w:rPr>
        <w:softHyphen/>
        <w:t xml:space="preserve">ку (вторая лестничная клетка </w:t>
      </w:r>
      <w:r w:rsidR="00F61E77">
        <w:rPr>
          <w:rStyle w:val="FontStyle117"/>
          <w:sz w:val="26"/>
          <w:szCs w:val="26"/>
        </w:rPr>
        <w:t>-</w:t>
      </w:r>
      <w:r w:rsidRPr="00D61A09">
        <w:rPr>
          <w:rStyle w:val="FontStyle117"/>
          <w:sz w:val="26"/>
          <w:szCs w:val="26"/>
        </w:rPr>
        <w:t xml:space="preserve"> общая для корпусов). При этом спаль</w:t>
      </w:r>
      <w:r w:rsidRPr="00D61A09">
        <w:rPr>
          <w:rStyle w:val="FontStyle117"/>
          <w:sz w:val="26"/>
          <w:szCs w:val="26"/>
        </w:rPr>
        <w:softHyphen/>
        <w:t>ные комнаты должны иметь лоджии или балконы.</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1.40.Степень огнестойкости спортивных корпусов с местами для зри</w:t>
      </w:r>
      <w:r w:rsidRPr="00D61A09">
        <w:rPr>
          <w:rStyle w:val="FontStyle117"/>
          <w:sz w:val="26"/>
          <w:szCs w:val="26"/>
        </w:rPr>
        <w:softHyphen/>
        <w:t>телей следует принимать в соответствии с суммарной вместимостью ста</w:t>
      </w:r>
      <w:r w:rsidRPr="00D61A09">
        <w:rPr>
          <w:rStyle w:val="FontStyle117"/>
          <w:sz w:val="26"/>
          <w:szCs w:val="26"/>
        </w:rPr>
        <w:softHyphen/>
        <w:t xml:space="preserve">ционарных и временных мест для зрителей, предусмотренной проектом трансформации зала: </w:t>
      </w:r>
      <w:r w:rsidRPr="00D61A09">
        <w:rPr>
          <w:rStyle w:val="FontStyle117"/>
          <w:sz w:val="26"/>
          <w:szCs w:val="26"/>
          <w:lang w:val="it-IT"/>
        </w:rPr>
        <w:t xml:space="preserve">Illa </w:t>
      </w:r>
      <w:r w:rsidRPr="00D61A09">
        <w:rPr>
          <w:rStyle w:val="FontStyle117"/>
          <w:sz w:val="26"/>
          <w:szCs w:val="26"/>
        </w:rPr>
        <w:t xml:space="preserve">и V при числе мест не более 300, IV </w:t>
      </w:r>
      <w:r w:rsidR="00F61E77">
        <w:rPr>
          <w:rStyle w:val="FontStyle117"/>
          <w:sz w:val="26"/>
          <w:szCs w:val="26"/>
        </w:rPr>
        <w:t>-</w:t>
      </w:r>
      <w:r w:rsidRPr="00D61A09">
        <w:rPr>
          <w:rStyle w:val="FontStyle117"/>
          <w:sz w:val="26"/>
          <w:szCs w:val="26"/>
        </w:rPr>
        <w:t xml:space="preserve"> не более 400, III и Шб </w:t>
      </w:r>
      <w:r w:rsidR="00F61E77">
        <w:rPr>
          <w:rStyle w:val="FontStyle117"/>
          <w:sz w:val="26"/>
          <w:szCs w:val="26"/>
        </w:rPr>
        <w:t>-</w:t>
      </w:r>
      <w:r w:rsidRPr="00D61A09">
        <w:rPr>
          <w:rStyle w:val="FontStyle117"/>
          <w:sz w:val="26"/>
          <w:szCs w:val="26"/>
        </w:rPr>
        <w:t xml:space="preserve"> не более 600, I и </w:t>
      </w:r>
      <w:r w:rsidRPr="00D61A09">
        <w:rPr>
          <w:rStyle w:val="FontStyle117"/>
          <w:spacing w:val="30"/>
          <w:sz w:val="26"/>
          <w:szCs w:val="26"/>
        </w:rPr>
        <w:t>II</w:t>
      </w:r>
      <w:r w:rsidRPr="00D61A09">
        <w:rPr>
          <w:rStyle w:val="FontStyle117"/>
          <w:sz w:val="26"/>
          <w:szCs w:val="26"/>
        </w:rPr>
        <w:t xml:space="preserve"> </w:t>
      </w:r>
      <w:r w:rsidR="00F61E77">
        <w:rPr>
          <w:rStyle w:val="FontStyle117"/>
          <w:sz w:val="26"/>
          <w:szCs w:val="26"/>
        </w:rPr>
        <w:t>-</w:t>
      </w:r>
      <w:r w:rsidRPr="00D61A09">
        <w:rPr>
          <w:rStyle w:val="FontStyle117"/>
          <w:sz w:val="26"/>
          <w:szCs w:val="26"/>
        </w:rPr>
        <w:t xml:space="preserve"> не нормируется.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lastRenderedPageBreak/>
        <w:t>В зданиях Шб степени огнестойкости с элементами покрытия из де</w:t>
      </w:r>
      <w:r w:rsidRPr="00D61A09">
        <w:rPr>
          <w:rStyle w:val="FontStyle117"/>
          <w:sz w:val="26"/>
          <w:szCs w:val="26"/>
        </w:rPr>
        <w:softHyphen/>
        <w:t>ревянных конструкций при стенах, колоннах, лестницах и междуэтаж</w:t>
      </w:r>
      <w:r w:rsidRPr="00D61A09">
        <w:rPr>
          <w:rStyle w:val="FontStyle117"/>
          <w:sz w:val="26"/>
          <w:szCs w:val="26"/>
        </w:rPr>
        <w:softHyphen/>
        <w:t>ных перекрытиях, имеющих пределы огнестойкости и распространения огня, требуемые для зданий II степени огнестойкости, вместимость од</w:t>
      </w:r>
      <w:r w:rsidRPr="00D61A09">
        <w:rPr>
          <w:rStyle w:val="FontStyle117"/>
          <w:sz w:val="26"/>
          <w:szCs w:val="26"/>
        </w:rPr>
        <w:softHyphen/>
        <w:t>ноэтажного зального помещения может быть не более 4 тыс. зрителей.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1.41.Степень огнестойкости трибун любой вместимости открытых спортивных сооружений с использованием подтрибунного пространства при размещении в нем вспомогательных помещений на двух и более этажах следует принимать не ниже II, при одноэтажном размещении вспомогательных помещений в подтрибунном пространстве степень ог</w:t>
      </w:r>
      <w:r w:rsidRPr="00D61A09">
        <w:rPr>
          <w:rStyle w:val="FontStyle117"/>
          <w:sz w:val="26"/>
          <w:szCs w:val="26"/>
        </w:rPr>
        <w:softHyphen/>
        <w:t>нестойкости не нормируется.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Несущие конструкции трибун открытых спортивных сооружений без использования подтрибунного пространства с числом рядов более 20 дол</w:t>
      </w:r>
      <w:r w:rsidRPr="00D61A09">
        <w:rPr>
          <w:rStyle w:val="FontStyle117"/>
          <w:sz w:val="26"/>
          <w:szCs w:val="26"/>
        </w:rPr>
        <w:softHyphen/>
        <w:t>жны быть выполнены из негорючих материалов с пределом огнестойко</w:t>
      </w:r>
      <w:r w:rsidRPr="00D61A09">
        <w:rPr>
          <w:rStyle w:val="FontStyle117"/>
          <w:sz w:val="26"/>
          <w:szCs w:val="26"/>
        </w:rPr>
        <w:softHyphen/>
        <w:t>сти не менее 0,75 ч, а с числом рядов до 20 предел огнестойкости не нормируется.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1.42.Здания крытых спортивных сооружений Шб степени огнестой</w:t>
      </w:r>
      <w:r w:rsidRPr="00D61A09">
        <w:rPr>
          <w:rStyle w:val="FontStyle117"/>
          <w:sz w:val="26"/>
          <w:szCs w:val="26"/>
        </w:rPr>
        <w:softHyphen/>
        <w:t>кости при размещении на верхнем этаже только вспомогательных поме</w:t>
      </w:r>
      <w:r w:rsidRPr="00D61A09">
        <w:rPr>
          <w:rStyle w:val="FontStyle117"/>
          <w:sz w:val="26"/>
          <w:szCs w:val="26"/>
        </w:rPr>
        <w:softHyphen/>
        <w:t>щений могут быть двухэтажными, а при стенах, колоннах, лестницах и междуэтажных перекрытиях, имеющих пределы огнестойкости и рас</w:t>
      </w:r>
      <w:r w:rsidRPr="00D61A09">
        <w:rPr>
          <w:rStyle w:val="FontStyle117"/>
          <w:sz w:val="26"/>
          <w:szCs w:val="26"/>
        </w:rPr>
        <w:softHyphen/>
        <w:t xml:space="preserve">пространения огня, требуемые для зданий </w:t>
      </w:r>
      <w:r w:rsidRPr="00D61A09">
        <w:rPr>
          <w:rStyle w:val="FontStyle117"/>
          <w:spacing w:val="30"/>
          <w:sz w:val="26"/>
          <w:szCs w:val="26"/>
        </w:rPr>
        <w:t>II</w:t>
      </w:r>
      <w:r w:rsidRPr="00D61A09">
        <w:rPr>
          <w:rStyle w:val="FontStyle117"/>
          <w:sz w:val="26"/>
          <w:szCs w:val="26"/>
        </w:rPr>
        <w:t xml:space="preserve"> степени огнестойкости, высотой до пяти этажей. Во всех случаях вспомогательные помещения должны быть отделены от зального помещения противопожарными сте</w:t>
      </w:r>
      <w:r w:rsidRPr="00D61A09">
        <w:rPr>
          <w:rStyle w:val="FontStyle117"/>
          <w:sz w:val="26"/>
          <w:szCs w:val="26"/>
        </w:rPr>
        <w:softHyphen/>
        <w:t>нами 1-го типа.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1.43.В крытых спортивных сооружениях несущие конструкции стаци</w:t>
      </w:r>
      <w:r w:rsidRPr="00D61A09">
        <w:rPr>
          <w:rStyle w:val="FontStyle117"/>
          <w:sz w:val="26"/>
          <w:szCs w:val="26"/>
        </w:rPr>
        <w:softHyphen/>
        <w:t xml:space="preserve">онарных трибун вместимостью более 600 зрителей, следует выполнять из негорючих материалов, а более 300 до 600 зрителей </w:t>
      </w:r>
      <w:r w:rsidR="00F61E77">
        <w:rPr>
          <w:rStyle w:val="FontStyle117"/>
          <w:sz w:val="26"/>
          <w:szCs w:val="26"/>
        </w:rPr>
        <w:t>-</w:t>
      </w:r>
      <w:r w:rsidRPr="00D61A09">
        <w:rPr>
          <w:rStyle w:val="FontStyle117"/>
          <w:sz w:val="26"/>
          <w:szCs w:val="26"/>
        </w:rPr>
        <w:t xml:space="preserve"> из негорючих и трудногорючих материалов.</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Предел огнестойкости несущих конструкций из горючих и трудного</w:t>
      </w:r>
      <w:r w:rsidRPr="00D61A09">
        <w:rPr>
          <w:rStyle w:val="FontStyle117"/>
          <w:sz w:val="26"/>
          <w:szCs w:val="26"/>
        </w:rPr>
        <w:softHyphen/>
        <w:t>рючих материалов должен быть не менее 0,75 ч. Для несущих конструк</w:t>
      </w:r>
      <w:r w:rsidRPr="00D61A09">
        <w:rPr>
          <w:rStyle w:val="FontStyle117"/>
          <w:sz w:val="26"/>
          <w:szCs w:val="26"/>
        </w:rPr>
        <w:softHyphen/>
        <w:t>ций стационарных трибун вместимостью менее 300 зрителей, допуска</w:t>
      </w:r>
      <w:r w:rsidRPr="00D61A09">
        <w:rPr>
          <w:rStyle w:val="FontStyle117"/>
          <w:sz w:val="26"/>
          <w:szCs w:val="26"/>
        </w:rPr>
        <w:softHyphen/>
        <w:t>ется применять горючие материалы.</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Предел огнестойкости несущих конструкций трансформируемых три</w:t>
      </w:r>
      <w:r w:rsidRPr="00D61A09">
        <w:rPr>
          <w:rStyle w:val="FontStyle117"/>
          <w:sz w:val="26"/>
          <w:szCs w:val="26"/>
        </w:rPr>
        <w:softHyphen/>
        <w:t>бун (выдвижных и т.п.) независимо от вместимости должен быть не менее 0,25 ч.</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Приведенные требования не распространяются на временные зритель</w:t>
      </w:r>
      <w:r w:rsidRPr="00D61A09">
        <w:rPr>
          <w:rStyle w:val="FontStyle117"/>
          <w:sz w:val="26"/>
          <w:szCs w:val="26"/>
        </w:rPr>
        <w:softHyphen/>
        <w:t>ские места, устанавливаемые на полу арены при ее трансформации.</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Установка временных мест для сидения зрителей в крытых спортив</w:t>
      </w:r>
      <w:r w:rsidRPr="00D61A09">
        <w:rPr>
          <w:rStyle w:val="FontStyle117"/>
          <w:sz w:val="26"/>
          <w:szCs w:val="26"/>
        </w:rPr>
        <w:softHyphen/>
        <w:t>ных сооружениях должна исключать возможность их опрокидывания или сдвижки.</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1.44.Материалы для сидений на трибунах любой вместимости от</w:t>
      </w:r>
      <w:r w:rsidRPr="00D61A09">
        <w:rPr>
          <w:rStyle w:val="FontStyle117"/>
          <w:sz w:val="26"/>
          <w:szCs w:val="26"/>
        </w:rPr>
        <w:softHyphen/>
        <w:t>крытых и крытых спортивных сооружений могут быть горючими. Син</w:t>
      </w:r>
      <w:r w:rsidRPr="00D61A09">
        <w:rPr>
          <w:rStyle w:val="FontStyle117"/>
          <w:sz w:val="26"/>
          <w:szCs w:val="26"/>
        </w:rPr>
        <w:softHyphen/>
        <w:t>тетические материалы при горении не должны выделять токсичные ве</w:t>
      </w:r>
      <w:r w:rsidRPr="00D61A09">
        <w:rPr>
          <w:rStyle w:val="FontStyle117"/>
          <w:sz w:val="26"/>
          <w:szCs w:val="26"/>
        </w:rPr>
        <w:softHyphen/>
        <w:t>щества.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Деревянное покрытие пола эстрады в зрелищных и спортивно-зрелищ</w:t>
      </w:r>
      <w:r w:rsidRPr="00D61A09">
        <w:rPr>
          <w:rStyle w:val="FontStyle117"/>
          <w:sz w:val="26"/>
          <w:szCs w:val="26"/>
        </w:rPr>
        <w:softHyphen/>
        <w:t>ных залах должно быть подвергнуто глубокой пропитке антипиренами.</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1.45.Помещения, располагаемые под трибунами крытых и открытых спортивных сооружений, следует отделять от трибуны противопожарны</w:t>
      </w:r>
      <w:r w:rsidRPr="00D61A09">
        <w:rPr>
          <w:rStyle w:val="FontStyle117"/>
          <w:sz w:val="26"/>
          <w:szCs w:val="26"/>
        </w:rPr>
        <w:softHyphen/>
        <w:t>ми преградами (перекрытия 3-го типа, перегородки 1-го типа). Двери в перегородках 1-го типа должны быть самозакрывающимися с плотным притвором и могут быть из горючих материалов.</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Расположение помещений, предназначенных для храпения горючих материалов, под трибунами открытых спортивных сооружений Ша, Шб, IV и V степеней огнестойкости не допускается.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lastRenderedPageBreak/>
        <w:t>При размещении тиров для пулевой стрельбы в подтрибунном про</w:t>
      </w:r>
      <w:r w:rsidRPr="00D61A09">
        <w:rPr>
          <w:rStyle w:val="FontStyle117"/>
          <w:sz w:val="26"/>
          <w:szCs w:val="26"/>
        </w:rPr>
        <w:softHyphen/>
        <w:t>странстве открытых и крытых спортивных сооружений склады бое</w:t>
      </w:r>
      <w:r w:rsidRPr="00D61A09">
        <w:rPr>
          <w:rStyle w:val="FontStyle117"/>
          <w:sz w:val="26"/>
          <w:szCs w:val="26"/>
        </w:rPr>
        <w:softHyphen/>
        <w:t>припасов должны быть вынесены за пределы подтрибунного простран</w:t>
      </w:r>
      <w:r w:rsidRPr="00D61A09">
        <w:rPr>
          <w:rStyle w:val="FontStyle117"/>
          <w:sz w:val="26"/>
          <w:szCs w:val="26"/>
        </w:rPr>
        <w:softHyphen/>
        <w:t>ства.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Склады оружия, боеприпасов и оружейную мастерскую следует отде</w:t>
      </w:r>
      <w:r w:rsidRPr="00D61A09">
        <w:rPr>
          <w:rStyle w:val="FontStyle117"/>
          <w:sz w:val="26"/>
          <w:szCs w:val="26"/>
        </w:rPr>
        <w:softHyphen/>
        <w:t>лять от остальных помещений противопожарными стенами 2-го типа и перекрытиями 3-го типа.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1.47.В зданиях III и Шб степеней огнестойкости при размещении зри</w:t>
      </w:r>
      <w:r w:rsidRPr="00D61A09">
        <w:rPr>
          <w:rStyle w:val="FontStyle117"/>
          <w:sz w:val="26"/>
          <w:szCs w:val="26"/>
        </w:rPr>
        <w:softHyphen/>
        <w:t>тельного зала и фойе на втором этаже перекрытия под ними должны быть противопожарными 2-го типа. Перекрытия над подвальными и цо</w:t>
      </w:r>
      <w:r w:rsidRPr="00D61A09">
        <w:rPr>
          <w:rStyle w:val="FontStyle117"/>
          <w:sz w:val="26"/>
          <w:szCs w:val="26"/>
        </w:rPr>
        <w:softHyphen/>
        <w:t>кольными этажами в зданиях III, Ша, Шб, IV и V степеней огнестойко</w:t>
      </w:r>
      <w:r w:rsidRPr="00D61A09">
        <w:rPr>
          <w:rStyle w:val="FontStyle117"/>
          <w:sz w:val="26"/>
          <w:szCs w:val="26"/>
        </w:rPr>
        <w:softHyphen/>
        <w:t>сти должны быть противопожарными 3-го типа.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1.48.Чердачное пространство над зрительным залом в зданиях III, Ша и Шб степеней огнестойкости следует ограждать от смежных пространств противопожарными стенами 2-го типа или перегородками 1-го типа.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1.49*. Несущие конструкции покрытий над сценой и зрительным за</w:t>
      </w:r>
      <w:r w:rsidRPr="00D61A09">
        <w:rPr>
          <w:rStyle w:val="FontStyle117"/>
          <w:sz w:val="26"/>
          <w:szCs w:val="26"/>
        </w:rPr>
        <w:softHyphen/>
        <w:t xml:space="preserve">лом (фермы, балки, настилы и др.) в зданиях театров, а также клубов со сценами (размерами в плане </w:t>
      </w:r>
      <w:r w:rsidRPr="00D61A09">
        <w:rPr>
          <w:rStyle w:val="FontStyle117"/>
          <w:spacing w:val="30"/>
          <w:sz w:val="26"/>
          <w:szCs w:val="26"/>
        </w:rPr>
        <w:t>15x7,5м;18х9м;21х12ми</w:t>
      </w:r>
      <w:r w:rsidRPr="00D61A09">
        <w:rPr>
          <w:rStyle w:val="FontStyle117"/>
          <w:sz w:val="26"/>
          <w:szCs w:val="26"/>
        </w:rPr>
        <w:t xml:space="preserve"> более) следу</w:t>
      </w:r>
      <w:r w:rsidRPr="00D61A09">
        <w:rPr>
          <w:rStyle w:val="FontStyle117"/>
          <w:sz w:val="26"/>
          <w:szCs w:val="26"/>
        </w:rPr>
        <w:softHyphen/>
        <w:t>ет выполнять из негорючих материалов.</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1.50. Помещения технологического обслуживания демонстрационно</w:t>
      </w:r>
      <w:r w:rsidRPr="00D61A09">
        <w:rPr>
          <w:rStyle w:val="FontStyle117"/>
          <w:sz w:val="26"/>
          <w:szCs w:val="26"/>
        </w:rPr>
        <w:softHyphen/>
        <w:t>го комплекса должны быть выделены противопожарными перегородка</w:t>
      </w:r>
      <w:r w:rsidRPr="00D61A09">
        <w:rPr>
          <w:rStyle w:val="FontStyle117"/>
          <w:sz w:val="26"/>
          <w:szCs w:val="26"/>
        </w:rPr>
        <w:softHyphen/>
        <w:t>ми 1-го типа и перекрытиями 3-го типа (кроныхпомещений для освеще</w:t>
      </w:r>
      <w:r w:rsidRPr="00D61A09">
        <w:rPr>
          <w:rStyle w:val="FontStyle117"/>
          <w:sz w:val="26"/>
          <w:szCs w:val="26"/>
        </w:rPr>
        <w:softHyphen/>
        <w:t>ния сцены, расположенных в пределах габаритных размеров перекрытия сцены).</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В зданиях IV и V степеней огнестойкости помещения проекционных, рассчитанных на оборудование кинопроекторами с лампами накалива</w:t>
      </w:r>
      <w:r w:rsidRPr="00D61A09">
        <w:rPr>
          <w:rStyle w:val="FontStyle117"/>
          <w:sz w:val="26"/>
          <w:szCs w:val="26"/>
        </w:rPr>
        <w:softHyphen/>
        <w:t>ния, допускается располагать в пристройках со стенами, перегородка</w:t>
      </w:r>
      <w:r w:rsidRPr="00D61A09">
        <w:rPr>
          <w:rStyle w:val="FontStyle117"/>
          <w:sz w:val="26"/>
          <w:szCs w:val="26"/>
        </w:rPr>
        <w:softHyphen/>
        <w:t>ми, перекрытиями и покрытиями из негорючих и трудногорючих мате</w:t>
      </w:r>
      <w:r w:rsidRPr="00D61A09">
        <w:rPr>
          <w:rStyle w:val="FontStyle117"/>
          <w:sz w:val="26"/>
          <w:szCs w:val="26"/>
        </w:rPr>
        <w:softHyphen/>
        <w:t>риалов с пределом огнестойкости не менее 0,75 ч.</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1.59.При размещении над зрительными залами помещений несущие конструкции перекрытия (фермы, балки и т.п.) должны быть защище</w:t>
      </w:r>
      <w:r w:rsidRPr="00D61A09">
        <w:rPr>
          <w:rStyle w:val="FontStyle117"/>
          <w:sz w:val="26"/>
          <w:szCs w:val="26"/>
        </w:rPr>
        <w:softHyphen/>
        <w:t>ны сверху и снизу настилами из негорючих материалов с пределом огне</w:t>
      </w:r>
      <w:r w:rsidRPr="00D61A09">
        <w:rPr>
          <w:rStyle w:val="FontStyle117"/>
          <w:sz w:val="26"/>
          <w:szCs w:val="26"/>
        </w:rPr>
        <w:softHyphen/>
        <w:t>стойкости не менее 0,75 ч.</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Помещения для освещения сцены, расположенные в пределах габа</w:t>
      </w:r>
      <w:r w:rsidRPr="00D61A09">
        <w:rPr>
          <w:rStyle w:val="FontStyle117"/>
          <w:sz w:val="26"/>
          <w:szCs w:val="26"/>
        </w:rPr>
        <w:softHyphen/>
        <w:t>ритных размеров перекрытия зрительного зала, должны иметь противо</w:t>
      </w:r>
      <w:r w:rsidRPr="00D61A09">
        <w:rPr>
          <w:rStyle w:val="FontStyle117"/>
          <w:sz w:val="26"/>
          <w:szCs w:val="26"/>
        </w:rPr>
        <w:softHyphen/>
        <w:t>пожарные перегородки 1 -го типа.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1.60.Применение ковровых покрытий легковоспламеняемых и с высо</w:t>
      </w:r>
      <w:r w:rsidRPr="00D61A09">
        <w:rPr>
          <w:rStyle w:val="FontStyle117"/>
          <w:sz w:val="26"/>
          <w:szCs w:val="26"/>
        </w:rPr>
        <w:softHyphen/>
        <w:t>кой дымообразующей способностью, чрезвычайно и высокоопасных по токсичности в общественных зданиях не допускается. В коридорах и холлах общественных зданий, за исключением зрелищных, клубных, крытых спортивных сооружений с местами для зрителей, дошкольных учрежде</w:t>
      </w:r>
      <w:r w:rsidRPr="00D61A09">
        <w:rPr>
          <w:rStyle w:val="FontStyle117"/>
          <w:sz w:val="26"/>
          <w:szCs w:val="26"/>
        </w:rPr>
        <w:softHyphen/>
        <w:t>ний, спальных корпусов школ-интернатов, детских оздоровительных ла</w:t>
      </w:r>
      <w:r w:rsidRPr="00D61A09">
        <w:rPr>
          <w:rStyle w:val="FontStyle117"/>
          <w:sz w:val="26"/>
          <w:szCs w:val="26"/>
        </w:rPr>
        <w:softHyphen/>
        <w:t>герей и стационаров лечебных учреждений, допускается использовать ковры из горючих материалов с умеренной дымообразующей способностью, умеренно опасных по токсичности, а в зданиях высотой 10 этажей и бо</w:t>
      </w:r>
      <w:r w:rsidRPr="00D61A09">
        <w:rPr>
          <w:rStyle w:val="FontStyle117"/>
          <w:sz w:val="26"/>
          <w:szCs w:val="26"/>
        </w:rPr>
        <w:softHyphen/>
        <w:t xml:space="preserve">лее </w:t>
      </w:r>
      <w:r w:rsidR="00F61E77">
        <w:rPr>
          <w:rStyle w:val="FontStyle117"/>
          <w:sz w:val="26"/>
          <w:szCs w:val="26"/>
        </w:rPr>
        <w:t>-</w:t>
      </w:r>
      <w:r w:rsidRPr="00D61A09">
        <w:rPr>
          <w:rStyle w:val="FontStyle117"/>
          <w:sz w:val="26"/>
          <w:szCs w:val="26"/>
        </w:rPr>
        <w:t xml:space="preserve"> трудногорючих с малой дымообразующей способностью и мало</w:t>
      </w:r>
      <w:r w:rsidRPr="00D61A09">
        <w:rPr>
          <w:rStyle w:val="FontStyle117"/>
          <w:sz w:val="26"/>
          <w:szCs w:val="26"/>
        </w:rPr>
        <w:softHyphen/>
        <w:t>опасных по токсичности. Ковровые покрытия должны быть наклеены на негорючее основание (кроме зданий V степени огнестойкости).</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1.63. Помещение пожарного поста-диспетчерской следует проектиро</w:t>
      </w:r>
      <w:r w:rsidRPr="00D61A09">
        <w:rPr>
          <w:rStyle w:val="FontStyle117"/>
          <w:sz w:val="26"/>
          <w:szCs w:val="26"/>
        </w:rPr>
        <w:softHyphen/>
        <w:t>вать с естественным освещением и располагать или на уровне планшета сцены (эстрады), или этажом ниже, вблизи наружного выхода или лест</w:t>
      </w:r>
      <w:r w:rsidRPr="00D61A09">
        <w:rPr>
          <w:rStyle w:val="FontStyle117"/>
          <w:sz w:val="26"/>
          <w:szCs w:val="26"/>
        </w:rPr>
        <w:softHyphen/>
        <w:t>ницы.</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lastRenderedPageBreak/>
        <w:t>Помещение насосной пожарного и хозяйственного водопровода дол</w:t>
      </w:r>
      <w:r w:rsidRPr="00D61A09">
        <w:rPr>
          <w:rStyle w:val="FontStyle117"/>
          <w:sz w:val="26"/>
          <w:szCs w:val="26"/>
        </w:rPr>
        <w:softHyphen/>
        <w:t>жно размещаться смежно или под помещением пожарного поста-дис</w:t>
      </w:r>
      <w:r w:rsidRPr="00D61A09">
        <w:rPr>
          <w:rStyle w:val="FontStyle117"/>
          <w:sz w:val="26"/>
          <w:szCs w:val="26"/>
        </w:rPr>
        <w:softHyphen/>
        <w:t>петчерской с удобным между ними сообщением.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1.66. Кресла, стулья, скамьи или звенья из них в зрительных залах (кроме балконов и лож вместимостью до 12 мест) следует предусматри</w:t>
      </w:r>
      <w:r w:rsidRPr="00D61A09">
        <w:rPr>
          <w:rStyle w:val="FontStyle117"/>
          <w:sz w:val="26"/>
          <w:szCs w:val="26"/>
        </w:rPr>
        <w:softHyphen/>
        <w:t>вать с устройствами для крепления к полу. При проектировании залов с трансформируемыми местами для зрителей следует предусматривать ус</w:t>
      </w:r>
      <w:r w:rsidRPr="00D61A09">
        <w:rPr>
          <w:rStyle w:val="FontStyle117"/>
          <w:sz w:val="26"/>
          <w:szCs w:val="26"/>
        </w:rPr>
        <w:softHyphen/>
        <w:t>тановку кресел, стульев и скамей (или звеньев из них) с обеспечением устройств, предотвращающих их опрокидывание или сдвижку.</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1.71. Предприятия розничной торговли торговой площадью более 100 м</w:t>
      </w:r>
      <w:r w:rsidRPr="00D61A09">
        <w:rPr>
          <w:rStyle w:val="FontStyle117"/>
          <w:sz w:val="26"/>
          <w:szCs w:val="26"/>
          <w:vertAlign w:val="superscript"/>
        </w:rPr>
        <w:t>2</w:t>
      </w:r>
      <w:r w:rsidRPr="00D61A09">
        <w:rPr>
          <w:rStyle w:val="FontStyle117"/>
          <w:sz w:val="26"/>
          <w:szCs w:val="26"/>
        </w:rPr>
        <w:t>, расположенные в зданиях иного назначения, следует отделять от других предприятий и помещений противопожарными стенами 2-го типа и перекрытиями 2-го типа.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При размещении предприятий розничной торговли в зданиях иного назначения (кооперированные здания, торговые центры и другие мно</w:t>
      </w:r>
      <w:r w:rsidRPr="00D61A09">
        <w:rPr>
          <w:rStyle w:val="FontStyle117"/>
          <w:sz w:val="26"/>
          <w:szCs w:val="26"/>
        </w:rPr>
        <w:softHyphen/>
        <w:t>гофункциональные здания) допускается предусматривать входы с само</w:t>
      </w:r>
      <w:r w:rsidRPr="00D61A09">
        <w:rPr>
          <w:rStyle w:val="FontStyle117"/>
          <w:sz w:val="26"/>
          <w:szCs w:val="26"/>
        </w:rPr>
        <w:softHyphen/>
        <w:t>закрывающимися дверями в торговый зал из общего вестибюля при ус</w:t>
      </w:r>
      <w:r w:rsidRPr="00D61A09">
        <w:rPr>
          <w:rStyle w:val="FontStyle117"/>
          <w:sz w:val="26"/>
          <w:szCs w:val="26"/>
        </w:rPr>
        <w:softHyphen/>
        <w:t>ловии устройства самостоятельных эвакуационных выходов из торгового зала без учета выходов через общий вестибюль.</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1.72. Торговые залы без естественного освещения должны быть обес</w:t>
      </w:r>
      <w:r w:rsidRPr="00D61A09">
        <w:rPr>
          <w:rStyle w:val="FontStyle117"/>
          <w:sz w:val="26"/>
          <w:szCs w:val="26"/>
        </w:rPr>
        <w:softHyphen/>
        <w:t>печены устройствами для дымоудаления.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1.76. Предприятия бытового обслуживания, в которых применяются легковоспламеняющиеся вещества (за исключением парикмахерских, ма</w:t>
      </w:r>
      <w:r w:rsidRPr="00D61A09">
        <w:rPr>
          <w:rStyle w:val="FontStyle117"/>
          <w:sz w:val="26"/>
          <w:szCs w:val="26"/>
        </w:rPr>
        <w:softHyphen/>
        <w:t>стерских по ремонту часов площадью до 300 м</w:t>
      </w:r>
      <w:r w:rsidRPr="00D61A09">
        <w:rPr>
          <w:rStyle w:val="FontStyle117"/>
          <w:sz w:val="26"/>
          <w:szCs w:val="26"/>
          <w:vertAlign w:val="superscript"/>
        </w:rPr>
        <w:t>2</w:t>
      </w:r>
      <w:r w:rsidRPr="00D61A09">
        <w:rPr>
          <w:rStyle w:val="FontStyle117"/>
          <w:sz w:val="26"/>
          <w:szCs w:val="26"/>
        </w:rPr>
        <w:t>), не допускается разме</w:t>
      </w:r>
      <w:r w:rsidRPr="00D61A09">
        <w:rPr>
          <w:rStyle w:val="FontStyle117"/>
          <w:sz w:val="26"/>
          <w:szCs w:val="26"/>
        </w:rPr>
        <w:softHyphen/>
        <w:t>щать в общественных зданиях иного назначения.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1.78. Предприятия бытового обслуживания населения площадью бо</w:t>
      </w:r>
      <w:r w:rsidRPr="00D61A09">
        <w:rPr>
          <w:rStyle w:val="FontStyle117"/>
          <w:sz w:val="26"/>
          <w:szCs w:val="26"/>
        </w:rPr>
        <w:softHyphen/>
        <w:t>лее 200 м</w:t>
      </w:r>
      <w:r w:rsidRPr="00D61A09">
        <w:rPr>
          <w:rStyle w:val="FontStyle117"/>
          <w:sz w:val="26"/>
          <w:szCs w:val="26"/>
          <w:vertAlign w:val="superscript"/>
        </w:rPr>
        <w:t>2</w:t>
      </w:r>
      <w:r w:rsidRPr="00D61A09">
        <w:rPr>
          <w:rStyle w:val="FontStyle117"/>
          <w:sz w:val="26"/>
          <w:szCs w:val="26"/>
        </w:rPr>
        <w:t>, размещаемые в составе торговых и общественных центров или общественных зданиях другого назначения, следует отделять от дру</w:t>
      </w:r>
      <w:r w:rsidRPr="00D61A09">
        <w:rPr>
          <w:rStyle w:val="FontStyle117"/>
          <w:sz w:val="26"/>
          <w:szCs w:val="26"/>
        </w:rPr>
        <w:softHyphen/>
        <w:t>гих предприятий и помещений противопожарными стенами 2-го типа и перекрытиями 2-го типа.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При кооперировании предприятий бытового обслуживания с други</w:t>
      </w:r>
      <w:r w:rsidRPr="00D61A09">
        <w:rPr>
          <w:rStyle w:val="FontStyle117"/>
          <w:sz w:val="26"/>
          <w:szCs w:val="26"/>
        </w:rPr>
        <w:softHyphen/>
        <w:t>ми учреждениями допускается объединять помещения для посетителей различных учреждений, предусматривая при этом самозакрывающиеся двери из основных помещений.</w:t>
      </w:r>
    </w:p>
    <w:p w:rsidR="008E2414" w:rsidRPr="00D61A09" w:rsidRDefault="008E2414" w:rsidP="00745BC9">
      <w:pPr>
        <w:pStyle w:val="Style69"/>
        <w:widowControl/>
        <w:ind w:firstLine="567"/>
        <w:jc w:val="both"/>
        <w:rPr>
          <w:rStyle w:val="FontStyle118"/>
          <w:spacing w:val="30"/>
          <w:sz w:val="26"/>
          <w:szCs w:val="26"/>
        </w:rPr>
      </w:pPr>
      <w:r w:rsidRPr="00D61A09">
        <w:rPr>
          <w:rStyle w:val="FontStyle117"/>
          <w:sz w:val="26"/>
          <w:szCs w:val="26"/>
        </w:rPr>
        <w:t xml:space="preserve">1.80.Степень огнестойкости зданий бань и банно-оздоровительных комплексов вместимостью более 20 мест должна быть не ниже </w:t>
      </w:r>
      <w:r w:rsidRPr="00D61A09">
        <w:rPr>
          <w:rStyle w:val="FontStyle118"/>
          <w:spacing w:val="30"/>
          <w:sz w:val="26"/>
          <w:szCs w:val="26"/>
          <w:lang w:val="en-US"/>
        </w:rPr>
        <w:t>III</w:t>
      </w:r>
      <w:r w:rsidRPr="00D61A09">
        <w:rPr>
          <w:rStyle w:val="FontStyle118"/>
          <w:spacing w:val="30"/>
          <w:sz w:val="26"/>
          <w:szCs w:val="26"/>
        </w:rPr>
        <w:t>.</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1.81.Помещения встроенных бань сухого жара (саун) могут разме</w:t>
      </w:r>
      <w:r w:rsidRPr="00D61A09">
        <w:rPr>
          <w:rStyle w:val="FontStyle117"/>
          <w:sz w:val="26"/>
          <w:szCs w:val="26"/>
        </w:rPr>
        <w:softHyphen/>
        <w:t>щаться в общественных зданиях и сооружениях, перечень которых уста</w:t>
      </w:r>
      <w:r w:rsidRPr="00D61A09">
        <w:rPr>
          <w:rStyle w:val="FontStyle117"/>
          <w:sz w:val="26"/>
          <w:szCs w:val="26"/>
        </w:rPr>
        <w:softHyphen/>
        <w:t>навливается республиканскими и местными органами архитектуры и стро</w:t>
      </w:r>
      <w:r w:rsidRPr="00D61A09">
        <w:rPr>
          <w:rStyle w:val="FontStyle117"/>
          <w:sz w:val="26"/>
          <w:szCs w:val="26"/>
        </w:rPr>
        <w:softHyphen/>
        <w:t>ительства совместно с заинтересованными республиканскими органами государственного надзора.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Не допускается размещение встроенных саун в подвалах, под трибу</w:t>
      </w:r>
      <w:r w:rsidRPr="00D61A09">
        <w:rPr>
          <w:rStyle w:val="FontStyle117"/>
          <w:sz w:val="26"/>
          <w:szCs w:val="26"/>
        </w:rPr>
        <w:softHyphen/>
        <w:t>нами, в спальных корпусах детских оздоровительных лагерей, школ-ин</w:t>
      </w:r>
      <w:r w:rsidRPr="00D61A09">
        <w:rPr>
          <w:rStyle w:val="FontStyle117"/>
          <w:sz w:val="26"/>
          <w:szCs w:val="26"/>
        </w:rPr>
        <w:softHyphen/>
        <w:t>тернатов, дошкольных учреждений, стационарах больниц, а также под помещениями и смежно с ними, в которых находится более 100 чел.</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При устройстве встроенных саун необходимо соблюдение следующих требований: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вместимость парильной </w:t>
      </w:r>
      <w:r w:rsidR="00F61E77">
        <w:rPr>
          <w:rStyle w:val="FontStyle117"/>
          <w:sz w:val="26"/>
          <w:szCs w:val="26"/>
        </w:rPr>
        <w:t>-</w:t>
      </w:r>
      <w:r w:rsidRPr="00D61A09">
        <w:rPr>
          <w:rStyle w:val="FontStyle117"/>
          <w:sz w:val="26"/>
          <w:szCs w:val="26"/>
        </w:rPr>
        <w:t xml:space="preserve"> не более 10 мест;</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выделение парильной и комплекса помещений сауны в зданиях </w:t>
      </w:r>
      <w:r w:rsidRPr="00D61A09">
        <w:rPr>
          <w:rStyle w:val="FontStyle117"/>
          <w:spacing w:val="30"/>
          <w:sz w:val="26"/>
          <w:szCs w:val="26"/>
          <w:lang w:val="en-US"/>
        </w:rPr>
        <w:t>I</w:t>
      </w:r>
      <w:r w:rsidRPr="00D61A09">
        <w:rPr>
          <w:rStyle w:val="FontStyle117"/>
          <w:spacing w:val="30"/>
          <w:sz w:val="26"/>
          <w:szCs w:val="26"/>
        </w:rPr>
        <w:t>,</w:t>
      </w:r>
      <w:r w:rsidRPr="00D61A09">
        <w:rPr>
          <w:rStyle w:val="FontStyle117"/>
          <w:sz w:val="26"/>
          <w:szCs w:val="26"/>
        </w:rPr>
        <w:t xml:space="preserve">II, III степеней огнестойкости противопожарными перегородками 1-го типа и </w:t>
      </w:r>
      <w:r w:rsidRPr="00D61A09">
        <w:rPr>
          <w:rStyle w:val="FontStyle117"/>
          <w:sz w:val="26"/>
          <w:szCs w:val="26"/>
        </w:rPr>
        <w:lastRenderedPageBreak/>
        <w:t xml:space="preserve">перекрытиями 3-го типа; в зданиях </w:t>
      </w:r>
      <w:r w:rsidRPr="00D61A09">
        <w:rPr>
          <w:rStyle w:val="FontStyle117"/>
          <w:sz w:val="26"/>
          <w:szCs w:val="26"/>
          <w:lang w:val="it-IT"/>
        </w:rPr>
        <w:t xml:space="preserve">Illa, </w:t>
      </w:r>
      <w:r w:rsidRPr="00D61A09">
        <w:rPr>
          <w:rStyle w:val="FontStyle117"/>
          <w:sz w:val="26"/>
          <w:szCs w:val="26"/>
        </w:rPr>
        <w:t xml:space="preserve">Шб, IV, </w:t>
      </w:r>
      <w:r w:rsidRPr="00D61A09">
        <w:rPr>
          <w:rStyle w:val="FontStyle117"/>
          <w:sz w:val="26"/>
          <w:szCs w:val="26"/>
          <w:lang w:val="it-IT"/>
        </w:rPr>
        <w:t xml:space="preserve">IVa </w:t>
      </w:r>
      <w:r w:rsidRPr="00D61A09">
        <w:rPr>
          <w:rStyle w:val="FontStyle117"/>
          <w:sz w:val="26"/>
          <w:szCs w:val="26"/>
        </w:rPr>
        <w:t>степеней огне</w:t>
      </w:r>
      <w:r w:rsidRPr="00D61A09">
        <w:rPr>
          <w:rStyle w:val="FontStyle117"/>
          <w:sz w:val="26"/>
          <w:szCs w:val="26"/>
        </w:rPr>
        <w:softHyphen/>
        <w:t xml:space="preserve">стойкости </w:t>
      </w:r>
      <w:r w:rsidR="00F61E77">
        <w:rPr>
          <w:rStyle w:val="FontStyle117"/>
          <w:sz w:val="26"/>
          <w:szCs w:val="26"/>
        </w:rPr>
        <w:t>-</w:t>
      </w:r>
      <w:r w:rsidRPr="00D61A09">
        <w:rPr>
          <w:rStyle w:val="FontStyle117"/>
          <w:sz w:val="26"/>
          <w:szCs w:val="26"/>
        </w:rPr>
        <w:t xml:space="preserve"> противопожарными перегородками и перекрытиями с пре</w:t>
      </w:r>
      <w:r w:rsidRPr="00D61A09">
        <w:rPr>
          <w:rStyle w:val="FontStyle117"/>
          <w:sz w:val="26"/>
          <w:szCs w:val="26"/>
        </w:rPr>
        <w:softHyphen/>
        <w:t>делом огнестойкости не менее 1 ч;</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устройство из помещений комплекса сауны обособленного эвакуа</w:t>
      </w:r>
      <w:r w:rsidRPr="00D61A09">
        <w:rPr>
          <w:rStyle w:val="FontStyle117"/>
          <w:sz w:val="26"/>
          <w:szCs w:val="26"/>
        </w:rPr>
        <w:softHyphen/>
        <w:t>ционного выхода; не допускается устройство выходов непосредственно в вестибюли, холлы, лестничные клетки, предназначенные для эвакуа</w:t>
      </w:r>
      <w:r w:rsidRPr="00D61A09">
        <w:rPr>
          <w:rStyle w:val="FontStyle117"/>
          <w:sz w:val="26"/>
          <w:szCs w:val="26"/>
        </w:rPr>
        <w:softHyphen/>
        <w:t>ции людей из зданий;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оборудование печью заводского изготовления с автоматической за</w:t>
      </w:r>
      <w:r w:rsidRPr="00D61A09">
        <w:rPr>
          <w:rStyle w:val="FontStyle117"/>
          <w:sz w:val="26"/>
          <w:szCs w:val="26"/>
        </w:rPr>
        <w:softHyphen/>
        <w:t>щитой и отключением до полного остывания через 8 ч непрерывной работы;</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устройство в парильной перфорированных сухотрубов, присоединен</w:t>
      </w:r>
      <w:r w:rsidRPr="00D61A09">
        <w:rPr>
          <w:rStyle w:val="FontStyle117"/>
          <w:sz w:val="26"/>
          <w:szCs w:val="26"/>
        </w:rPr>
        <w:softHyphen/>
        <w:t>ных к внутреннему водопроводу;</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применение для отделки парильной лиственных пород древесины;</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устройство в парильной естественной приточно-вытяжной вентиля</w:t>
      </w:r>
      <w:r w:rsidRPr="00D61A09">
        <w:rPr>
          <w:rStyle w:val="FontStyle117"/>
          <w:sz w:val="26"/>
          <w:szCs w:val="26"/>
        </w:rPr>
        <w:softHyphen/>
        <w:t>ции кратностью 1.</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1.84. Раздвижные перегородки должны быть защищены с обеих сто</w:t>
      </w:r>
      <w:r w:rsidRPr="00D61A09">
        <w:rPr>
          <w:rStyle w:val="FontStyle117"/>
          <w:sz w:val="26"/>
          <w:szCs w:val="26"/>
        </w:rPr>
        <w:softHyphen/>
        <w:t>рон негорючими материалами, обеспечивающими предел огнестойкос</w:t>
      </w:r>
      <w:r w:rsidRPr="00D61A09">
        <w:rPr>
          <w:rStyle w:val="FontStyle117"/>
          <w:sz w:val="26"/>
          <w:szCs w:val="26"/>
        </w:rPr>
        <w:softHyphen/>
        <w:t>ти 0,6 ч.</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1.85*. Отделку стен и потолков зрительных залов и залов крытых спортивных сооружений с числом мест до 1500, аудиторий (более 50 мест), конференц-залов, актовых залов (кроме залов, расположенных в здани</w:t>
      </w:r>
      <w:r w:rsidRPr="00D61A09">
        <w:rPr>
          <w:rStyle w:val="FontStyle117"/>
          <w:sz w:val="26"/>
          <w:szCs w:val="26"/>
        </w:rPr>
        <w:softHyphen/>
        <w:t>ях V степени огнестойкости), а также помещений предприятий рознич</w:t>
      </w:r>
      <w:r w:rsidRPr="00D61A09">
        <w:rPr>
          <w:rStyle w:val="FontStyle117"/>
          <w:sz w:val="26"/>
          <w:szCs w:val="26"/>
        </w:rPr>
        <w:softHyphen/>
        <w:t xml:space="preserve">ной торговли в зданиях 1 и </w:t>
      </w:r>
      <w:r w:rsidRPr="00D61A09">
        <w:rPr>
          <w:rStyle w:val="FontStyle117"/>
          <w:spacing w:val="30"/>
          <w:sz w:val="26"/>
          <w:szCs w:val="26"/>
        </w:rPr>
        <w:t>II</w:t>
      </w:r>
      <w:r w:rsidRPr="00D61A09">
        <w:rPr>
          <w:rStyle w:val="FontStyle117"/>
          <w:sz w:val="26"/>
          <w:szCs w:val="26"/>
        </w:rPr>
        <w:t xml:space="preserve"> степеней огнестойкости следует предусмат</w:t>
      </w:r>
      <w:r w:rsidRPr="00D61A09">
        <w:rPr>
          <w:rStyle w:val="FontStyle117"/>
          <w:sz w:val="26"/>
          <w:szCs w:val="26"/>
        </w:rPr>
        <w:softHyphen/>
        <w:t>ривать из трудногорючих или негорючих материалов.</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В указанных залах с числом мест более 1500, в помещениях хранилищ библиотек и архивов, а также служебных каталогов и описей в архивах </w:t>
      </w:r>
      <w:r w:rsidR="00F61E77">
        <w:rPr>
          <w:rStyle w:val="FontStyle117"/>
          <w:sz w:val="26"/>
          <w:szCs w:val="26"/>
        </w:rPr>
        <w:t>-</w:t>
      </w:r>
      <w:r w:rsidRPr="00D61A09">
        <w:rPr>
          <w:rStyle w:val="FontStyle117"/>
          <w:sz w:val="26"/>
          <w:szCs w:val="26"/>
        </w:rPr>
        <w:t xml:space="preserve"> только из негорючих материалов.</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В оперных и музыкальных театрах отделка стен и потолков может быть из трудногорючих материалов независимо от вместимости зала.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1.86. В зданиях </w:t>
      </w:r>
      <w:r w:rsidRPr="00D61A09">
        <w:rPr>
          <w:rStyle w:val="FontStyle117"/>
          <w:spacing w:val="30"/>
          <w:sz w:val="26"/>
          <w:szCs w:val="26"/>
        </w:rPr>
        <w:t>I</w:t>
      </w:r>
      <w:r w:rsidR="00F61E77">
        <w:rPr>
          <w:rStyle w:val="FontStyle117"/>
          <w:spacing w:val="30"/>
          <w:sz w:val="26"/>
          <w:szCs w:val="26"/>
        </w:rPr>
        <w:t>-</w:t>
      </w:r>
      <w:r w:rsidRPr="00D61A09">
        <w:rPr>
          <w:rStyle w:val="FontStyle117"/>
          <w:sz w:val="26"/>
          <w:szCs w:val="26"/>
        </w:rPr>
        <w:t>III степеней огнестойкости в залах с числом мест до 1500 отделку стен и потолков допускается предусматривать из деревян</w:t>
      </w:r>
      <w:r w:rsidRPr="00D61A09">
        <w:rPr>
          <w:rStyle w:val="FontStyle117"/>
          <w:sz w:val="26"/>
          <w:szCs w:val="26"/>
        </w:rPr>
        <w:softHyphen/>
        <w:t>ной рейки, столярных древесно-стружечных и древесно-волокнистых плит, обработанных со всех сторон огнезащитными красками или лака</w:t>
      </w:r>
      <w:r w:rsidRPr="00D61A09">
        <w:rPr>
          <w:rStyle w:val="FontStyle117"/>
          <w:sz w:val="26"/>
          <w:szCs w:val="26"/>
        </w:rPr>
        <w:softHyphen/>
        <w:t>ми, не меняющими фактуру отделочного материала, по трудносгорае</w:t>
      </w:r>
      <w:r w:rsidRPr="00D61A09">
        <w:rPr>
          <w:rStyle w:val="FontStyle117"/>
          <w:sz w:val="26"/>
          <w:szCs w:val="26"/>
        </w:rPr>
        <w:softHyphen/>
        <w:t xml:space="preserve">мой обрешетке и несгораемому каркасу. В зданиях I и </w:t>
      </w:r>
      <w:r w:rsidRPr="00D61A09">
        <w:rPr>
          <w:rStyle w:val="FontStyle117"/>
          <w:spacing w:val="30"/>
          <w:sz w:val="26"/>
          <w:szCs w:val="26"/>
        </w:rPr>
        <w:t>II</w:t>
      </w:r>
      <w:r w:rsidRPr="00D61A09">
        <w:rPr>
          <w:rStyle w:val="FontStyle117"/>
          <w:sz w:val="26"/>
          <w:szCs w:val="26"/>
        </w:rPr>
        <w:t xml:space="preserve"> степеней огне</w:t>
      </w:r>
      <w:r w:rsidRPr="00D61A09">
        <w:rPr>
          <w:rStyle w:val="FontStyle117"/>
          <w:sz w:val="26"/>
          <w:szCs w:val="26"/>
        </w:rPr>
        <w:softHyphen/>
        <w:t>стойкости в залах с числом мест более 1500 такая отделка допускается только для стен.</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1.88.Отделка стен и потолков залов музыкальных и физкультурных занятий и путей эвакуации детских дошкольных учреждений должна быть из негорючих материалов, а отделка всех остальных помещений в ука</w:t>
      </w:r>
      <w:r w:rsidRPr="00D61A09">
        <w:rPr>
          <w:rStyle w:val="FontStyle117"/>
          <w:sz w:val="26"/>
          <w:szCs w:val="26"/>
        </w:rPr>
        <w:softHyphen/>
        <w:t xml:space="preserve">занных зданиях I </w:t>
      </w:r>
      <w:r w:rsidR="00F61E77">
        <w:rPr>
          <w:rStyle w:val="FontStyle117"/>
          <w:sz w:val="26"/>
          <w:szCs w:val="26"/>
        </w:rPr>
        <w:t>-</w:t>
      </w:r>
      <w:r w:rsidRPr="00D61A09">
        <w:rPr>
          <w:rStyle w:val="FontStyle117"/>
          <w:sz w:val="26"/>
          <w:szCs w:val="26"/>
        </w:rPr>
        <w:t xml:space="preserve"> IV степеней огнестойкости </w:t>
      </w:r>
      <w:r w:rsidR="00F61E77">
        <w:rPr>
          <w:rStyle w:val="FontStyle117"/>
          <w:sz w:val="26"/>
          <w:szCs w:val="26"/>
        </w:rPr>
        <w:t>-</w:t>
      </w:r>
      <w:r w:rsidRPr="00D61A09">
        <w:rPr>
          <w:rStyle w:val="FontStyle117"/>
          <w:sz w:val="26"/>
          <w:szCs w:val="26"/>
        </w:rPr>
        <w:t xml:space="preserve"> из негорючих и трудно</w:t>
      </w:r>
      <w:r w:rsidRPr="00D61A09">
        <w:rPr>
          <w:rStyle w:val="FontStyle117"/>
          <w:sz w:val="26"/>
          <w:szCs w:val="26"/>
        </w:rPr>
        <w:softHyphen/>
        <w:t>горючих материалов.</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1.89.В отделке зданий следует применять полимерные материалы, раз</w:t>
      </w:r>
      <w:r w:rsidRPr="00D61A09">
        <w:rPr>
          <w:rStyle w:val="FontStyle117"/>
          <w:sz w:val="26"/>
          <w:szCs w:val="26"/>
        </w:rPr>
        <w:softHyphen/>
        <w:t>решенные органами Государственного санитарного надзора.</w:t>
      </w:r>
    </w:p>
    <w:p w:rsidR="008E2414" w:rsidRPr="00D61A09" w:rsidRDefault="008E2414" w:rsidP="00745BC9">
      <w:pPr>
        <w:pStyle w:val="Style69"/>
        <w:widowControl/>
        <w:ind w:firstLine="567"/>
        <w:jc w:val="both"/>
        <w:rPr>
          <w:rStyle w:val="FontStyle117"/>
          <w:sz w:val="26"/>
          <w:szCs w:val="26"/>
        </w:rPr>
      </w:pPr>
    </w:p>
    <w:p w:rsidR="008E2414" w:rsidRPr="00D61A09" w:rsidRDefault="008E2414" w:rsidP="00745BC9">
      <w:pPr>
        <w:pStyle w:val="Style41"/>
        <w:widowControl/>
        <w:ind w:firstLine="567"/>
        <w:jc w:val="both"/>
        <w:rPr>
          <w:rStyle w:val="FontStyle116"/>
          <w:sz w:val="26"/>
          <w:szCs w:val="26"/>
        </w:rPr>
      </w:pPr>
      <w:r w:rsidRPr="00D61A09">
        <w:rPr>
          <w:rStyle w:val="FontStyle116"/>
          <w:sz w:val="26"/>
          <w:szCs w:val="26"/>
        </w:rPr>
        <w:t>Пути эвакуации</w:t>
      </w:r>
    </w:p>
    <w:p w:rsidR="008E2414" w:rsidRPr="00D61A09" w:rsidRDefault="008E2414" w:rsidP="00745BC9">
      <w:pPr>
        <w:pStyle w:val="Style41"/>
        <w:widowControl/>
        <w:ind w:firstLine="567"/>
        <w:jc w:val="both"/>
        <w:rPr>
          <w:rStyle w:val="FontStyle116"/>
          <w:sz w:val="26"/>
          <w:szCs w:val="26"/>
        </w:rPr>
      </w:pP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1.90.Число подъемов в одном марше между площадками (за исключе</w:t>
      </w:r>
      <w:r w:rsidRPr="00D61A09">
        <w:rPr>
          <w:rStyle w:val="FontStyle117"/>
          <w:sz w:val="26"/>
          <w:szCs w:val="26"/>
        </w:rPr>
        <w:softHyphen/>
        <w:t>нием криволинейных лестниц) должно быть не менее 3 и не более 16. В одномаршевых лестницах, а также в одном марше двух- и трехмарше-вых лестниц в пределах первого этажа допускается не более 18 подъемов.</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1.91.Лестничные марши и площадки должны иметь ограждения с по</w:t>
      </w:r>
      <w:r w:rsidRPr="00D61A09">
        <w:rPr>
          <w:rStyle w:val="FontStyle117"/>
          <w:sz w:val="26"/>
          <w:szCs w:val="26"/>
        </w:rPr>
        <w:softHyphen/>
        <w:t>ручнями.</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lastRenderedPageBreak/>
        <w:t>При расчетной ширине лестниц, проходов или люков на трибунах открытых и крытых спортивных сооружений более 2,5 м следует пре</w:t>
      </w:r>
      <w:r w:rsidRPr="00D61A09">
        <w:rPr>
          <w:rStyle w:val="FontStyle117"/>
          <w:sz w:val="26"/>
          <w:szCs w:val="26"/>
        </w:rPr>
        <w:softHyphen/>
        <w:t>дусматривать разделительные поручни на высоте не менее 0,9 м. При расчетной ширине люка или лестницы до 2,5 м для люков или лест</w:t>
      </w:r>
      <w:r w:rsidRPr="00D61A09">
        <w:rPr>
          <w:rStyle w:val="FontStyle117"/>
          <w:sz w:val="26"/>
          <w:szCs w:val="26"/>
        </w:rPr>
        <w:softHyphen/>
        <w:t>ниц шириной более 2,5 м устройство разделительных поручней не тре</w:t>
      </w:r>
      <w:r w:rsidRPr="00D61A09">
        <w:rPr>
          <w:rStyle w:val="FontStyle117"/>
          <w:sz w:val="26"/>
          <w:szCs w:val="26"/>
        </w:rPr>
        <w:softHyphen/>
        <w:t>буется.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1.96. Ширина лестничного марша в общественных зданиях должна быть не менее ширины выхода на лестничную клетку с наиболее населенного этажа, но не менее, 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1,35 </w:t>
      </w:r>
      <w:r w:rsidR="00F61E77">
        <w:rPr>
          <w:rStyle w:val="FontStyle117"/>
          <w:sz w:val="26"/>
          <w:szCs w:val="26"/>
        </w:rPr>
        <w:t>-</w:t>
      </w:r>
      <w:r w:rsidRPr="00D61A09">
        <w:rPr>
          <w:rStyle w:val="FontStyle117"/>
          <w:sz w:val="26"/>
          <w:szCs w:val="26"/>
        </w:rPr>
        <w:t xml:space="preserve"> для зданий с числом пребывающих в наиболее населенном этаже более 200 чел., а также для зданий клубов, кинотеатров и лечеб</w:t>
      </w:r>
      <w:r w:rsidRPr="00D61A09">
        <w:rPr>
          <w:rStyle w:val="FontStyle117"/>
          <w:sz w:val="26"/>
          <w:szCs w:val="26"/>
        </w:rPr>
        <w:softHyphen/>
        <w:t>ных учреждений независимо от числа мест;</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1,2 </w:t>
      </w:r>
      <w:r w:rsidR="00F61E77">
        <w:rPr>
          <w:rStyle w:val="FontStyle117"/>
          <w:sz w:val="26"/>
          <w:szCs w:val="26"/>
        </w:rPr>
        <w:t>-</w:t>
      </w:r>
      <w:r w:rsidRPr="00D61A09">
        <w:rPr>
          <w:rStyle w:val="FontStyle117"/>
          <w:sz w:val="26"/>
          <w:szCs w:val="26"/>
        </w:rPr>
        <w:t xml:space="preserve"> для остальных зданий, а также в зданиях кинотеатров, клубов, ведущих в помещения, не связанные с пребыванием в них зрителей и посетителей, и в зданиях ечебных учреждений, ведущих в помещения, не предназначенные для пребывания или посещения больных;</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0,9 </w:t>
      </w:r>
      <w:r w:rsidR="00F61E77">
        <w:rPr>
          <w:rStyle w:val="FontStyle117"/>
          <w:sz w:val="26"/>
          <w:szCs w:val="26"/>
        </w:rPr>
        <w:t>-</w:t>
      </w:r>
      <w:r w:rsidRPr="00D61A09">
        <w:rPr>
          <w:rStyle w:val="FontStyle117"/>
          <w:sz w:val="26"/>
          <w:szCs w:val="26"/>
        </w:rPr>
        <w:t xml:space="preserve"> во всех зданиях, ведущих в помещение с числом одновременно пребывающих в нем до 5 чел.</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Промежуточная площадка в прямом марше лестницы должна иметь ширину не менее 1 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Ширина лестничных площадок должна быть не менее ширины марша.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1.97.В лестничных клетках, предназначенных для эвакуации людей как из надземных этажей, так и из подвального или цокольного этажей, следует предусматривать обособленные выходы наружу из подвального или цокольного этажей, отделенные на высоту одного этажа глухой про</w:t>
      </w:r>
      <w:r w:rsidRPr="00D61A09">
        <w:rPr>
          <w:rStyle w:val="FontStyle117"/>
          <w:sz w:val="26"/>
          <w:szCs w:val="26"/>
        </w:rPr>
        <w:softHyphen/>
        <w:t>тивопожарной перегородкой 1-го типа.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Отдельные лестницы для сообщения между подвалом или цоколь</w:t>
      </w:r>
      <w:r w:rsidRPr="00D61A09">
        <w:rPr>
          <w:rStyle w:val="FontStyle117"/>
          <w:sz w:val="26"/>
          <w:szCs w:val="26"/>
        </w:rPr>
        <w:softHyphen/>
        <w:t>ным этажом и первым этажом, ведущие в коридор, холл или вестибюль первого этажа, в расчете эвакуации людей из подвала или цокольного этажа не учитываются.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Если лестница из подвала или цокольного этажа выходит в вести</w:t>
      </w:r>
      <w:r w:rsidRPr="00D61A09">
        <w:rPr>
          <w:rStyle w:val="FontStyle117"/>
          <w:sz w:val="26"/>
          <w:szCs w:val="26"/>
        </w:rPr>
        <w:softHyphen/>
        <w:t>бюль первого этажа, то все лестницы надземной части здания, кроме выхода в этот вестибюль, должны иметь выход непосредственно на</w:t>
      </w:r>
      <w:r w:rsidRPr="00D61A09">
        <w:rPr>
          <w:rStyle w:val="FontStyle117"/>
          <w:sz w:val="26"/>
          <w:szCs w:val="26"/>
        </w:rPr>
        <w:softHyphen/>
        <w:t>ружу.</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1.98.Предусматривать на путях эвакуации винтовые лестницы и за-бежные ступени, а также разрезные лестничные площадки, как прави</w:t>
      </w:r>
      <w:r w:rsidRPr="00D61A09">
        <w:rPr>
          <w:rStyle w:val="FontStyle117"/>
          <w:sz w:val="26"/>
          <w:szCs w:val="26"/>
        </w:rPr>
        <w:softHyphen/>
        <w:t>ло, не следует. При устройстве криволинейных лестниц (кроме лечебных зданий и амбулаторно-поликлинических учреждений), ведущих из слу</w:t>
      </w:r>
      <w:r w:rsidRPr="00D61A09">
        <w:rPr>
          <w:rStyle w:val="FontStyle117"/>
          <w:sz w:val="26"/>
          <w:szCs w:val="26"/>
        </w:rPr>
        <w:softHyphen/>
        <w:t>жебных помещений с числом постоянно пребывающих в них людей не более 5 чел., а также криволинейных парадных лестниц ширина ступе</w:t>
      </w:r>
      <w:r w:rsidRPr="00D61A09">
        <w:rPr>
          <w:rStyle w:val="FontStyle117"/>
          <w:sz w:val="26"/>
          <w:szCs w:val="26"/>
        </w:rPr>
        <w:softHyphen/>
        <w:t>ней в узкой части этих лестниц должна быть не менее 0,22 м, а служеб</w:t>
      </w:r>
      <w:r w:rsidRPr="00D61A09">
        <w:rPr>
          <w:rStyle w:val="FontStyle117"/>
          <w:sz w:val="26"/>
          <w:szCs w:val="26"/>
        </w:rPr>
        <w:softHyphen/>
        <w:t xml:space="preserve">ных лестниц </w:t>
      </w:r>
      <w:r w:rsidR="00F61E77">
        <w:rPr>
          <w:rStyle w:val="FontStyle117"/>
          <w:sz w:val="26"/>
          <w:szCs w:val="26"/>
        </w:rPr>
        <w:t>-</w:t>
      </w:r>
      <w:r w:rsidRPr="00D61A09">
        <w:rPr>
          <w:rStyle w:val="FontStyle117"/>
          <w:sz w:val="26"/>
          <w:szCs w:val="26"/>
        </w:rPr>
        <w:t xml:space="preserve"> не менее 0,12 м.</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1.101.Лестничные клетки следует проектировать с естественным ос</w:t>
      </w:r>
      <w:r w:rsidRPr="00D61A09">
        <w:rPr>
          <w:rStyle w:val="FontStyle117"/>
          <w:sz w:val="26"/>
          <w:szCs w:val="26"/>
        </w:rPr>
        <w:softHyphen/>
        <w:t>вещением через проемы в наружных стенах (кроме лестниц подвалов, а также колосниковых лестниц в зданиях зрелищных предприятий).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Не более чем в 50 % лестничных клеток 2-этажных зданий I и </w:t>
      </w:r>
      <w:r w:rsidRPr="00D61A09">
        <w:rPr>
          <w:rStyle w:val="FontStyle117"/>
          <w:spacing w:val="30"/>
          <w:sz w:val="26"/>
          <w:szCs w:val="26"/>
        </w:rPr>
        <w:t>II</w:t>
      </w:r>
      <w:r w:rsidRPr="00D61A09">
        <w:rPr>
          <w:rStyle w:val="FontStyle117"/>
          <w:sz w:val="26"/>
          <w:szCs w:val="26"/>
        </w:rPr>
        <w:t xml:space="preserve"> сте</w:t>
      </w:r>
      <w:r w:rsidRPr="00D61A09">
        <w:rPr>
          <w:rStyle w:val="FontStyle117"/>
          <w:sz w:val="26"/>
          <w:szCs w:val="26"/>
        </w:rPr>
        <w:softHyphen/>
        <w:t>пеней огнестойкости, а также 3-этажных зданий при устройстве просве</w:t>
      </w:r>
      <w:r w:rsidRPr="00D61A09">
        <w:rPr>
          <w:rStyle w:val="FontStyle117"/>
          <w:sz w:val="26"/>
          <w:szCs w:val="26"/>
        </w:rPr>
        <w:softHyphen/>
        <w:t>та между маршами лестниц, равном не менее 1,5 м, может быть предус</w:t>
      </w:r>
      <w:r w:rsidRPr="00D61A09">
        <w:rPr>
          <w:rStyle w:val="FontStyle117"/>
          <w:sz w:val="26"/>
          <w:szCs w:val="26"/>
        </w:rPr>
        <w:softHyphen/>
        <w:t>мотрено только верхнее освещение.</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1.102.Одна из внутренних лестниц в зданиях I и II степеней огнестой</w:t>
      </w:r>
      <w:r w:rsidRPr="00D61A09">
        <w:rPr>
          <w:rStyle w:val="FontStyle117"/>
          <w:sz w:val="26"/>
          <w:szCs w:val="26"/>
        </w:rPr>
        <w:softHyphen/>
        <w:t xml:space="preserve">кости высотой до девяти этажей может быть открытой на всю высоту здания при </w:t>
      </w:r>
      <w:r w:rsidRPr="00D61A09">
        <w:rPr>
          <w:rStyle w:val="FontStyle117"/>
          <w:sz w:val="26"/>
          <w:szCs w:val="26"/>
        </w:rPr>
        <w:lastRenderedPageBreak/>
        <w:t>условии, если помещение, где она расположена, отделено от примыкающих к нему коридоров и других помещений противопожар</w:t>
      </w:r>
      <w:r w:rsidRPr="00D61A09">
        <w:rPr>
          <w:rStyle w:val="FontStyle117"/>
          <w:sz w:val="26"/>
          <w:szCs w:val="26"/>
        </w:rPr>
        <w:softHyphen/>
        <w:t>ными перегородками.</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При устройстве автоматического пожаротушения во всем здании от</w:t>
      </w:r>
      <w:r w:rsidRPr="00D61A09">
        <w:rPr>
          <w:rStyle w:val="FontStyle117"/>
          <w:sz w:val="26"/>
          <w:szCs w:val="26"/>
        </w:rPr>
        <w:softHyphen/>
        <w:t>делять помещения с открытой лестницей от коридоров и других поме</w:t>
      </w:r>
      <w:r w:rsidRPr="00D61A09">
        <w:rPr>
          <w:rStyle w:val="FontStyle117"/>
          <w:sz w:val="26"/>
          <w:szCs w:val="26"/>
        </w:rPr>
        <w:softHyphen/>
        <w:t>щений не обязательно.</w:t>
      </w:r>
    </w:p>
    <w:p w:rsidR="00D61A09" w:rsidRPr="00F61E77" w:rsidRDefault="008E2414" w:rsidP="00F61E77">
      <w:pPr>
        <w:pStyle w:val="Style47"/>
        <w:widowControl/>
        <w:ind w:firstLine="567"/>
        <w:jc w:val="both"/>
        <w:rPr>
          <w:rStyle w:val="FontStyle117"/>
          <w:sz w:val="28"/>
          <w:szCs w:val="28"/>
        </w:rPr>
      </w:pPr>
      <w:r w:rsidRPr="00D61A09">
        <w:rPr>
          <w:rStyle w:val="FontStyle117"/>
          <w:sz w:val="26"/>
          <w:szCs w:val="26"/>
        </w:rPr>
        <w:t xml:space="preserve">В зданиях </w:t>
      </w:r>
      <w:r w:rsidRPr="00D61A09">
        <w:rPr>
          <w:rStyle w:val="FontStyle117"/>
          <w:spacing w:val="30"/>
          <w:sz w:val="26"/>
          <w:szCs w:val="26"/>
        </w:rPr>
        <w:t>I</w:t>
      </w:r>
      <w:r w:rsidR="00F61E77">
        <w:rPr>
          <w:rStyle w:val="FontStyle117"/>
          <w:spacing w:val="30"/>
          <w:sz w:val="26"/>
          <w:szCs w:val="26"/>
        </w:rPr>
        <w:t>-</w:t>
      </w:r>
      <w:r w:rsidRPr="00D61A09">
        <w:rPr>
          <w:rStyle w:val="FontStyle117"/>
          <w:sz w:val="26"/>
          <w:szCs w:val="26"/>
          <w:lang w:val="de-DE"/>
        </w:rPr>
        <w:t xml:space="preserve">III </w:t>
      </w:r>
      <w:r w:rsidRPr="00D61A09">
        <w:rPr>
          <w:rStyle w:val="FontStyle117"/>
          <w:sz w:val="26"/>
          <w:szCs w:val="26"/>
        </w:rPr>
        <w:t>степеней огнестойкости внутренняя лестница из ве</w:t>
      </w:r>
      <w:r w:rsidRPr="00D61A09">
        <w:rPr>
          <w:rStyle w:val="FontStyle117"/>
          <w:sz w:val="26"/>
          <w:szCs w:val="26"/>
        </w:rPr>
        <w:softHyphen/>
        <w:t>стибюля до второго этажа может быть открытой, если вестибюль отделен от коридоров и других помещений противопожарными перегородками с обычными дверями и противопожарными перекрытиями.</w:t>
      </w:r>
    </w:p>
    <w:p w:rsidR="00D61A09" w:rsidRPr="00D61A09" w:rsidRDefault="00D61A09" w:rsidP="00745BC9">
      <w:pPr>
        <w:pStyle w:val="Style47"/>
        <w:widowControl/>
        <w:ind w:firstLine="567"/>
        <w:rPr>
          <w:rStyle w:val="FontStyle117"/>
        </w:rPr>
      </w:pPr>
    </w:p>
    <w:p w:rsidR="008E2414" w:rsidRPr="00D61A09" w:rsidRDefault="008E2414" w:rsidP="00745BC9">
      <w:pPr>
        <w:pStyle w:val="Style49"/>
        <w:widowControl/>
        <w:jc w:val="right"/>
        <w:rPr>
          <w:rStyle w:val="FontStyle117"/>
          <w:spacing w:val="30"/>
        </w:rPr>
      </w:pPr>
      <w:r w:rsidRPr="00D61A09">
        <w:rPr>
          <w:rStyle w:val="FontStyle117"/>
          <w:spacing w:val="30"/>
        </w:rPr>
        <w:t>Таблица4</w:t>
      </w:r>
    </w:p>
    <w:p w:rsidR="008E2414" w:rsidRPr="00D61A09" w:rsidRDefault="008E2414" w:rsidP="00745BC9">
      <w:pPr>
        <w:pStyle w:val="Style49"/>
        <w:widowControl/>
        <w:jc w:val="right"/>
        <w:rPr>
          <w:rStyle w:val="FontStyle117"/>
          <w:spacing w:val="30"/>
        </w:rPr>
      </w:pPr>
    </w:p>
    <w:tbl>
      <w:tblPr>
        <w:tblW w:w="5000" w:type="pct"/>
        <w:tblCellMar>
          <w:left w:w="40" w:type="dxa"/>
          <w:right w:w="40" w:type="dxa"/>
        </w:tblCellMar>
        <w:tblLook w:val="0000" w:firstRow="0" w:lastRow="0" w:firstColumn="0" w:lastColumn="0" w:noHBand="0" w:noVBand="0"/>
      </w:tblPr>
      <w:tblGrid>
        <w:gridCol w:w="3593"/>
        <w:gridCol w:w="1647"/>
        <w:gridCol w:w="1346"/>
        <w:gridCol w:w="1497"/>
        <w:gridCol w:w="1346"/>
      </w:tblGrid>
      <w:tr w:rsidR="00D61A09" w:rsidRPr="00D61A09" w:rsidTr="00F61E77">
        <w:trPr>
          <w:trHeight w:val="715"/>
        </w:trPr>
        <w:tc>
          <w:tcPr>
            <w:tcW w:w="1905" w:type="pct"/>
            <w:vMerge w:val="restart"/>
            <w:tcBorders>
              <w:top w:val="single" w:sz="6" w:space="0" w:color="auto"/>
              <w:left w:val="single" w:sz="6" w:space="0" w:color="auto"/>
              <w:right w:val="single" w:sz="6" w:space="0" w:color="auto"/>
            </w:tcBorders>
            <w:vAlign w:val="center"/>
          </w:tcPr>
          <w:p w:rsidR="00D61A09" w:rsidRPr="00D61A09" w:rsidRDefault="00D61A09" w:rsidP="00745BC9">
            <w:pPr>
              <w:pStyle w:val="Style33"/>
              <w:widowControl/>
              <w:jc w:val="center"/>
              <w:rPr>
                <w:rStyle w:val="FontStyle117"/>
                <w:sz w:val="24"/>
                <w:szCs w:val="24"/>
              </w:rPr>
            </w:pPr>
            <w:r w:rsidRPr="00D61A09">
              <w:rPr>
                <w:rStyle w:val="FontStyle117"/>
                <w:sz w:val="24"/>
                <w:szCs w:val="24"/>
              </w:rPr>
              <w:t>Назначение залов</w:t>
            </w:r>
          </w:p>
          <w:p w:rsidR="00D61A09" w:rsidRPr="00D61A09" w:rsidRDefault="00D61A09" w:rsidP="00745BC9">
            <w:pPr>
              <w:jc w:val="center"/>
              <w:rPr>
                <w:rStyle w:val="FontStyle117"/>
                <w:sz w:val="24"/>
                <w:szCs w:val="24"/>
                <w:vertAlign w:val="superscript"/>
              </w:rPr>
            </w:pPr>
          </w:p>
          <w:p w:rsidR="00D61A09" w:rsidRPr="00D61A09" w:rsidRDefault="00D61A09" w:rsidP="00745BC9">
            <w:pPr>
              <w:jc w:val="center"/>
              <w:rPr>
                <w:rStyle w:val="FontStyle117"/>
                <w:sz w:val="24"/>
                <w:szCs w:val="24"/>
              </w:rPr>
            </w:pPr>
          </w:p>
        </w:tc>
        <w:tc>
          <w:tcPr>
            <w:tcW w:w="873" w:type="pct"/>
            <w:vMerge w:val="restart"/>
            <w:tcBorders>
              <w:top w:val="single" w:sz="6" w:space="0" w:color="auto"/>
              <w:left w:val="single" w:sz="6" w:space="0" w:color="auto"/>
              <w:right w:val="single" w:sz="6" w:space="0" w:color="auto"/>
            </w:tcBorders>
            <w:vAlign w:val="center"/>
          </w:tcPr>
          <w:p w:rsidR="00D61A09" w:rsidRPr="00D61A09" w:rsidRDefault="00D61A09" w:rsidP="00745BC9">
            <w:pPr>
              <w:pStyle w:val="Style33"/>
              <w:widowControl/>
              <w:jc w:val="center"/>
              <w:rPr>
                <w:rStyle w:val="FontStyle117"/>
                <w:sz w:val="24"/>
                <w:szCs w:val="24"/>
              </w:rPr>
            </w:pPr>
            <w:r w:rsidRPr="00D61A09">
              <w:rPr>
                <w:rStyle w:val="FontStyle117"/>
                <w:sz w:val="24"/>
                <w:szCs w:val="24"/>
              </w:rPr>
              <w:t>Степень огнестой</w:t>
            </w:r>
            <w:r w:rsidRPr="00D61A09">
              <w:rPr>
                <w:rStyle w:val="FontStyle117"/>
                <w:sz w:val="24"/>
                <w:szCs w:val="24"/>
              </w:rPr>
              <w:softHyphen/>
              <w:t>кости здания</w:t>
            </w:r>
          </w:p>
          <w:p w:rsidR="00D61A09" w:rsidRPr="00D61A09" w:rsidRDefault="00D61A09" w:rsidP="00745BC9">
            <w:pPr>
              <w:jc w:val="center"/>
              <w:rPr>
                <w:rStyle w:val="FontStyle117"/>
                <w:sz w:val="24"/>
                <w:szCs w:val="24"/>
                <w:vertAlign w:val="superscript"/>
              </w:rPr>
            </w:pPr>
          </w:p>
          <w:p w:rsidR="00D61A09" w:rsidRPr="00D61A09" w:rsidRDefault="00D61A09" w:rsidP="00745BC9">
            <w:pPr>
              <w:jc w:val="center"/>
              <w:rPr>
                <w:rStyle w:val="FontStyle117"/>
                <w:sz w:val="24"/>
                <w:szCs w:val="24"/>
              </w:rPr>
            </w:pPr>
          </w:p>
        </w:tc>
        <w:tc>
          <w:tcPr>
            <w:tcW w:w="2222" w:type="pct"/>
            <w:gridSpan w:val="3"/>
            <w:tcBorders>
              <w:top w:val="single" w:sz="6" w:space="0" w:color="auto"/>
              <w:left w:val="single" w:sz="6" w:space="0" w:color="auto"/>
              <w:bottom w:val="single" w:sz="6" w:space="0" w:color="auto"/>
              <w:right w:val="single" w:sz="6" w:space="0" w:color="auto"/>
            </w:tcBorders>
            <w:vAlign w:val="center"/>
          </w:tcPr>
          <w:p w:rsidR="00D61A09" w:rsidRPr="00D61A09" w:rsidRDefault="00D61A09" w:rsidP="00745BC9">
            <w:pPr>
              <w:pStyle w:val="Style33"/>
              <w:widowControl/>
              <w:jc w:val="center"/>
              <w:rPr>
                <w:rStyle w:val="FontStyle117"/>
                <w:sz w:val="24"/>
                <w:szCs w:val="24"/>
                <w:vertAlign w:val="superscript"/>
              </w:rPr>
            </w:pPr>
            <w:r w:rsidRPr="00D61A09">
              <w:rPr>
                <w:rStyle w:val="FontStyle117"/>
                <w:sz w:val="24"/>
                <w:szCs w:val="24"/>
              </w:rPr>
              <w:t>Число человек на 1 м ширины эвакуационного выхода (двери) в залах объемом, тыс. м</w:t>
            </w:r>
            <w:r w:rsidRPr="00D61A09">
              <w:rPr>
                <w:rStyle w:val="FontStyle117"/>
                <w:sz w:val="24"/>
                <w:szCs w:val="24"/>
                <w:vertAlign w:val="superscript"/>
              </w:rPr>
              <w:t>3</w:t>
            </w:r>
          </w:p>
        </w:tc>
      </w:tr>
      <w:tr w:rsidR="00D61A09" w:rsidRPr="00D61A09" w:rsidTr="00F61E77">
        <w:trPr>
          <w:trHeight w:val="302"/>
        </w:trPr>
        <w:tc>
          <w:tcPr>
            <w:tcW w:w="1905" w:type="pct"/>
            <w:vMerge/>
            <w:tcBorders>
              <w:left w:val="single" w:sz="6" w:space="0" w:color="auto"/>
              <w:bottom w:val="single" w:sz="4" w:space="0" w:color="auto"/>
              <w:right w:val="single" w:sz="6" w:space="0" w:color="auto"/>
            </w:tcBorders>
            <w:vAlign w:val="center"/>
          </w:tcPr>
          <w:p w:rsidR="00D61A09" w:rsidRPr="00D61A09" w:rsidRDefault="00D61A09" w:rsidP="00745BC9">
            <w:pPr>
              <w:jc w:val="center"/>
              <w:rPr>
                <w:rStyle w:val="FontStyle117"/>
                <w:sz w:val="24"/>
                <w:szCs w:val="24"/>
                <w:vertAlign w:val="superscript"/>
              </w:rPr>
            </w:pPr>
          </w:p>
        </w:tc>
        <w:tc>
          <w:tcPr>
            <w:tcW w:w="873" w:type="pct"/>
            <w:vMerge/>
            <w:tcBorders>
              <w:left w:val="single" w:sz="6" w:space="0" w:color="auto"/>
              <w:bottom w:val="single" w:sz="6" w:space="0" w:color="auto"/>
              <w:right w:val="single" w:sz="6" w:space="0" w:color="auto"/>
            </w:tcBorders>
            <w:vAlign w:val="center"/>
          </w:tcPr>
          <w:p w:rsidR="00D61A09" w:rsidRPr="00D61A09" w:rsidRDefault="00D61A09" w:rsidP="00745BC9">
            <w:pPr>
              <w:jc w:val="center"/>
              <w:rPr>
                <w:rStyle w:val="FontStyle117"/>
                <w:sz w:val="24"/>
                <w:szCs w:val="24"/>
                <w:vertAlign w:val="superscript"/>
              </w:rPr>
            </w:pPr>
          </w:p>
        </w:tc>
        <w:tc>
          <w:tcPr>
            <w:tcW w:w="714" w:type="pct"/>
            <w:tcBorders>
              <w:top w:val="single" w:sz="6" w:space="0" w:color="auto"/>
              <w:left w:val="single" w:sz="6" w:space="0" w:color="auto"/>
              <w:bottom w:val="single" w:sz="6" w:space="0" w:color="auto"/>
              <w:right w:val="single" w:sz="6" w:space="0" w:color="auto"/>
            </w:tcBorders>
            <w:vAlign w:val="center"/>
          </w:tcPr>
          <w:p w:rsidR="00D61A09" w:rsidRPr="00D61A09" w:rsidRDefault="00D61A09" w:rsidP="00745BC9">
            <w:pPr>
              <w:pStyle w:val="Style33"/>
              <w:widowControl/>
              <w:jc w:val="center"/>
              <w:rPr>
                <w:rStyle w:val="FontStyle117"/>
                <w:sz w:val="24"/>
                <w:szCs w:val="24"/>
              </w:rPr>
            </w:pPr>
            <w:r w:rsidRPr="00D61A09">
              <w:rPr>
                <w:rStyle w:val="FontStyle117"/>
                <w:sz w:val="24"/>
                <w:szCs w:val="24"/>
              </w:rPr>
              <w:t>До 5</w:t>
            </w:r>
          </w:p>
        </w:tc>
        <w:tc>
          <w:tcPr>
            <w:tcW w:w="794" w:type="pct"/>
            <w:tcBorders>
              <w:top w:val="single" w:sz="6" w:space="0" w:color="auto"/>
              <w:left w:val="single" w:sz="6" w:space="0" w:color="auto"/>
              <w:bottom w:val="single" w:sz="6" w:space="0" w:color="auto"/>
              <w:right w:val="single" w:sz="6" w:space="0" w:color="auto"/>
            </w:tcBorders>
            <w:vAlign w:val="center"/>
          </w:tcPr>
          <w:p w:rsidR="00D61A09" w:rsidRPr="00D61A09" w:rsidRDefault="00D61A09" w:rsidP="00745BC9">
            <w:pPr>
              <w:pStyle w:val="Style33"/>
              <w:widowControl/>
              <w:jc w:val="center"/>
              <w:rPr>
                <w:rStyle w:val="FontStyle117"/>
                <w:sz w:val="24"/>
                <w:szCs w:val="24"/>
              </w:rPr>
            </w:pPr>
            <w:r w:rsidRPr="00D61A09">
              <w:rPr>
                <w:rStyle w:val="FontStyle117"/>
                <w:sz w:val="24"/>
                <w:szCs w:val="24"/>
              </w:rPr>
              <w:t>От 5 до 10</w:t>
            </w:r>
          </w:p>
        </w:tc>
        <w:tc>
          <w:tcPr>
            <w:tcW w:w="714" w:type="pct"/>
            <w:tcBorders>
              <w:top w:val="single" w:sz="6" w:space="0" w:color="auto"/>
              <w:left w:val="single" w:sz="6" w:space="0" w:color="auto"/>
              <w:bottom w:val="single" w:sz="6" w:space="0" w:color="auto"/>
              <w:right w:val="single" w:sz="6" w:space="0" w:color="auto"/>
            </w:tcBorders>
            <w:vAlign w:val="center"/>
          </w:tcPr>
          <w:p w:rsidR="00D61A09" w:rsidRPr="00D61A09" w:rsidRDefault="00D61A09" w:rsidP="00745BC9">
            <w:pPr>
              <w:pStyle w:val="Style33"/>
              <w:widowControl/>
              <w:jc w:val="center"/>
              <w:rPr>
                <w:rStyle w:val="FontStyle117"/>
                <w:sz w:val="24"/>
                <w:szCs w:val="24"/>
              </w:rPr>
            </w:pPr>
            <w:r w:rsidRPr="00D61A09">
              <w:rPr>
                <w:rStyle w:val="FontStyle117"/>
                <w:sz w:val="24"/>
                <w:szCs w:val="24"/>
              </w:rPr>
              <w:t>Свыше 10</w:t>
            </w:r>
          </w:p>
        </w:tc>
      </w:tr>
      <w:tr w:rsidR="001C748E" w:rsidRPr="00D61A09" w:rsidTr="00F61E77">
        <w:trPr>
          <w:trHeight w:val="283"/>
        </w:trPr>
        <w:tc>
          <w:tcPr>
            <w:tcW w:w="1905" w:type="pct"/>
            <w:vMerge w:val="restart"/>
            <w:tcBorders>
              <w:top w:val="single" w:sz="4" w:space="0" w:color="auto"/>
              <w:left w:val="single" w:sz="4" w:space="0" w:color="auto"/>
              <w:bottom w:val="single" w:sz="4" w:space="0" w:color="auto"/>
              <w:right w:val="single" w:sz="4" w:space="0" w:color="auto"/>
            </w:tcBorders>
            <w:vAlign w:val="center"/>
          </w:tcPr>
          <w:p w:rsidR="001C748E" w:rsidRPr="00D61A09" w:rsidRDefault="001C748E" w:rsidP="00745BC9">
            <w:pPr>
              <w:pStyle w:val="Style33"/>
              <w:widowControl/>
              <w:rPr>
                <w:rStyle w:val="FontStyle117"/>
                <w:sz w:val="24"/>
                <w:szCs w:val="24"/>
              </w:rPr>
            </w:pPr>
            <w:r w:rsidRPr="00D61A09">
              <w:rPr>
                <w:rStyle w:val="FontStyle117"/>
                <w:sz w:val="24"/>
                <w:szCs w:val="24"/>
              </w:rPr>
              <w:t xml:space="preserve">1. Торговые </w:t>
            </w:r>
            <w:r w:rsidR="00F61E77">
              <w:rPr>
                <w:rStyle w:val="FontStyle117"/>
                <w:sz w:val="24"/>
                <w:szCs w:val="24"/>
              </w:rPr>
              <w:t>-</w:t>
            </w:r>
            <w:r w:rsidRPr="00D61A09">
              <w:rPr>
                <w:rStyle w:val="FontStyle117"/>
                <w:sz w:val="24"/>
                <w:szCs w:val="24"/>
              </w:rPr>
              <w:t xml:space="preserve"> при площади ос-</w:t>
            </w:r>
          </w:p>
          <w:p w:rsidR="001C748E" w:rsidRPr="00D61A09" w:rsidRDefault="001C748E" w:rsidP="00745BC9">
            <w:pPr>
              <w:pStyle w:val="Style33"/>
              <w:widowControl/>
              <w:rPr>
                <w:rStyle w:val="FontStyle117"/>
                <w:sz w:val="24"/>
                <w:szCs w:val="24"/>
              </w:rPr>
            </w:pPr>
            <w:r w:rsidRPr="00D61A09">
              <w:rPr>
                <w:rStyle w:val="FontStyle117"/>
                <w:sz w:val="24"/>
                <w:szCs w:val="24"/>
              </w:rPr>
              <w:t>новных эвакуационных прохо-</w:t>
            </w:r>
          </w:p>
          <w:p w:rsidR="001C748E" w:rsidRDefault="001C748E" w:rsidP="00745BC9">
            <w:pPr>
              <w:pStyle w:val="Style33"/>
              <w:widowControl/>
              <w:rPr>
                <w:rStyle w:val="FontStyle117"/>
                <w:sz w:val="24"/>
                <w:szCs w:val="24"/>
              </w:rPr>
            </w:pPr>
            <w:r>
              <w:rPr>
                <w:rStyle w:val="FontStyle117"/>
                <w:sz w:val="24"/>
                <w:szCs w:val="24"/>
              </w:rPr>
              <w:t xml:space="preserve">дов </w:t>
            </w:r>
            <w:r w:rsidR="00F61E77">
              <w:rPr>
                <w:rStyle w:val="FontStyle117"/>
                <w:sz w:val="24"/>
                <w:szCs w:val="24"/>
              </w:rPr>
              <w:t>-</w:t>
            </w:r>
            <w:r>
              <w:rPr>
                <w:rStyle w:val="FontStyle117"/>
                <w:sz w:val="24"/>
                <w:szCs w:val="24"/>
              </w:rPr>
              <w:t xml:space="preserve"> 25 % и более площади </w:t>
            </w:r>
          </w:p>
          <w:p w:rsidR="001C748E" w:rsidRDefault="001C748E" w:rsidP="00745BC9">
            <w:pPr>
              <w:pStyle w:val="Style33"/>
              <w:widowControl/>
              <w:rPr>
                <w:rStyle w:val="FontStyle117"/>
                <w:sz w:val="24"/>
                <w:szCs w:val="24"/>
              </w:rPr>
            </w:pPr>
            <w:r>
              <w:rPr>
                <w:rStyle w:val="FontStyle117"/>
                <w:sz w:val="24"/>
                <w:szCs w:val="24"/>
              </w:rPr>
              <w:t>за</w:t>
            </w:r>
            <w:r w:rsidRPr="00D61A09">
              <w:rPr>
                <w:rStyle w:val="FontStyle117"/>
                <w:sz w:val="24"/>
                <w:szCs w:val="24"/>
              </w:rPr>
              <w:t xml:space="preserve">ла; обеденные и читальные </w:t>
            </w:r>
          </w:p>
          <w:p w:rsidR="001C748E" w:rsidRPr="00D61A09" w:rsidRDefault="00F61E77" w:rsidP="00745BC9">
            <w:pPr>
              <w:pStyle w:val="Style33"/>
              <w:widowControl/>
              <w:rPr>
                <w:rStyle w:val="FontStyle117"/>
                <w:sz w:val="24"/>
                <w:szCs w:val="24"/>
              </w:rPr>
            </w:pPr>
            <w:r>
              <w:rPr>
                <w:rStyle w:val="FontStyle117"/>
                <w:sz w:val="24"/>
                <w:szCs w:val="24"/>
              </w:rPr>
              <w:t>-</w:t>
            </w:r>
            <w:r w:rsidR="001C748E" w:rsidRPr="00D61A09">
              <w:rPr>
                <w:rStyle w:val="FontStyle117"/>
                <w:sz w:val="24"/>
                <w:szCs w:val="24"/>
              </w:rPr>
              <w:t>при плотности потока в каж-</w:t>
            </w:r>
          </w:p>
          <w:p w:rsidR="001C748E" w:rsidRPr="00D61A09" w:rsidRDefault="001C748E" w:rsidP="00745BC9">
            <w:pPr>
              <w:pStyle w:val="Style33"/>
              <w:widowControl/>
              <w:rPr>
                <w:rStyle w:val="FontStyle117"/>
                <w:sz w:val="24"/>
                <w:szCs w:val="24"/>
              </w:rPr>
            </w:pPr>
            <w:r w:rsidRPr="00D61A09">
              <w:rPr>
                <w:rStyle w:val="FontStyle117"/>
                <w:sz w:val="24"/>
                <w:szCs w:val="24"/>
              </w:rPr>
              <w:t>дом основном проходе не бо-</w:t>
            </w:r>
          </w:p>
          <w:p w:rsidR="001C748E" w:rsidRPr="00D61A09" w:rsidRDefault="001C748E" w:rsidP="00745BC9">
            <w:pPr>
              <w:pStyle w:val="Style33"/>
              <w:rPr>
                <w:rStyle w:val="FontStyle117"/>
                <w:sz w:val="24"/>
                <w:szCs w:val="24"/>
              </w:rPr>
            </w:pPr>
            <w:r w:rsidRPr="00D61A09">
              <w:rPr>
                <w:rStyle w:val="FontStyle117"/>
                <w:sz w:val="24"/>
                <w:szCs w:val="24"/>
              </w:rPr>
              <w:t xml:space="preserve">лее 5чел./м </w:t>
            </w:r>
            <w:r w:rsidRPr="00D61A09">
              <w:rPr>
                <w:rStyle w:val="FontStyle117"/>
                <w:sz w:val="24"/>
                <w:szCs w:val="24"/>
                <w:vertAlign w:val="superscript"/>
              </w:rPr>
              <w:t>2</w:t>
            </w:r>
          </w:p>
        </w:tc>
        <w:tc>
          <w:tcPr>
            <w:tcW w:w="873" w:type="pct"/>
            <w:tcBorders>
              <w:top w:val="single" w:sz="6" w:space="0" w:color="auto"/>
              <w:left w:val="single" w:sz="4"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lang w:val="de-DE"/>
              </w:rPr>
            </w:pPr>
            <w:r w:rsidRPr="00D61A09">
              <w:rPr>
                <w:rStyle w:val="FontStyle117"/>
                <w:sz w:val="24"/>
                <w:szCs w:val="24"/>
              </w:rPr>
              <w:t xml:space="preserve">IV, V, </w:t>
            </w:r>
            <w:r w:rsidRPr="00D61A09">
              <w:rPr>
                <w:rStyle w:val="FontStyle117"/>
                <w:sz w:val="24"/>
                <w:szCs w:val="24"/>
                <w:lang w:val="de-DE"/>
              </w:rPr>
              <w:t>IVa,</w:t>
            </w:r>
          </w:p>
        </w:tc>
        <w:tc>
          <w:tcPr>
            <w:tcW w:w="714" w:type="pct"/>
            <w:tcBorders>
              <w:top w:val="single" w:sz="6" w:space="0" w:color="auto"/>
              <w:left w:val="single" w:sz="6"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165</w:t>
            </w:r>
          </w:p>
        </w:tc>
        <w:tc>
          <w:tcPr>
            <w:tcW w:w="794" w:type="pct"/>
            <w:tcBorders>
              <w:top w:val="single" w:sz="6" w:space="0" w:color="auto"/>
              <w:left w:val="single" w:sz="6"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220</w:t>
            </w:r>
          </w:p>
        </w:tc>
        <w:tc>
          <w:tcPr>
            <w:tcW w:w="714" w:type="pct"/>
            <w:tcBorders>
              <w:top w:val="single" w:sz="6" w:space="0" w:color="auto"/>
              <w:left w:val="single" w:sz="6"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275</w:t>
            </w:r>
          </w:p>
        </w:tc>
      </w:tr>
      <w:tr w:rsidR="001C748E" w:rsidRPr="00D61A09" w:rsidTr="00F61E77">
        <w:trPr>
          <w:trHeight w:val="192"/>
        </w:trPr>
        <w:tc>
          <w:tcPr>
            <w:tcW w:w="1905" w:type="pct"/>
            <w:vMerge/>
            <w:tcBorders>
              <w:top w:val="single" w:sz="4" w:space="0" w:color="auto"/>
              <w:left w:val="single" w:sz="4" w:space="0" w:color="auto"/>
              <w:bottom w:val="single" w:sz="4" w:space="0" w:color="auto"/>
              <w:right w:val="single" w:sz="4" w:space="0" w:color="auto"/>
            </w:tcBorders>
            <w:vAlign w:val="center"/>
          </w:tcPr>
          <w:p w:rsidR="001C748E" w:rsidRPr="00D61A09" w:rsidRDefault="001C748E" w:rsidP="00745BC9">
            <w:pPr>
              <w:pStyle w:val="Style33"/>
              <w:rPr>
                <w:rStyle w:val="FontStyle117"/>
                <w:sz w:val="24"/>
                <w:szCs w:val="24"/>
              </w:rPr>
            </w:pPr>
          </w:p>
        </w:tc>
        <w:tc>
          <w:tcPr>
            <w:tcW w:w="873" w:type="pct"/>
            <w:tcBorders>
              <w:top w:val="nil"/>
              <w:left w:val="single" w:sz="4"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lang w:val="it-IT" w:eastAsia="it-IT"/>
              </w:rPr>
            </w:pPr>
            <w:r w:rsidRPr="00D61A09">
              <w:rPr>
                <w:rStyle w:val="FontStyle117"/>
                <w:sz w:val="24"/>
                <w:szCs w:val="24"/>
                <w:lang w:val="it-IT" w:eastAsia="it-IT"/>
              </w:rPr>
              <w:t>Illa,</w:t>
            </w:r>
          </w:p>
        </w:tc>
        <w:tc>
          <w:tcPr>
            <w:tcW w:w="714" w:type="pct"/>
            <w:tcBorders>
              <w:top w:val="nil"/>
              <w:left w:val="single" w:sz="6"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115</w:t>
            </w:r>
          </w:p>
        </w:tc>
        <w:tc>
          <w:tcPr>
            <w:tcW w:w="794" w:type="pct"/>
            <w:tcBorders>
              <w:top w:val="nil"/>
              <w:left w:val="single" w:sz="6"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155</w:t>
            </w:r>
          </w:p>
        </w:tc>
        <w:tc>
          <w:tcPr>
            <w:tcW w:w="714" w:type="pct"/>
            <w:tcBorders>
              <w:top w:val="nil"/>
              <w:left w:val="single" w:sz="6" w:space="0" w:color="auto"/>
              <w:bottom w:val="nil"/>
              <w:right w:val="single" w:sz="6" w:space="0" w:color="auto"/>
            </w:tcBorders>
            <w:vAlign w:val="center"/>
          </w:tcPr>
          <w:p w:rsidR="001C748E" w:rsidRPr="00D61A09" w:rsidRDefault="00F61E77" w:rsidP="00745BC9">
            <w:pPr>
              <w:pStyle w:val="Style63"/>
              <w:widowControl/>
              <w:jc w:val="center"/>
              <w:rPr>
                <w:rStyle w:val="FontStyle169"/>
                <w:rFonts w:ascii="Times New Roman" w:hAnsi="Times New Roman" w:cs="Times New Roman"/>
                <w:sz w:val="24"/>
                <w:szCs w:val="24"/>
              </w:rPr>
            </w:pPr>
            <w:r>
              <w:rPr>
                <w:rStyle w:val="FontStyle169"/>
                <w:rFonts w:ascii="Times New Roman" w:hAnsi="Times New Roman" w:cs="Times New Roman"/>
                <w:sz w:val="24"/>
                <w:szCs w:val="24"/>
              </w:rPr>
              <w:t>-</w:t>
            </w:r>
          </w:p>
        </w:tc>
      </w:tr>
      <w:tr w:rsidR="001C748E" w:rsidRPr="00D61A09" w:rsidTr="00F61E77">
        <w:trPr>
          <w:trHeight w:val="192"/>
        </w:trPr>
        <w:tc>
          <w:tcPr>
            <w:tcW w:w="1905" w:type="pct"/>
            <w:vMerge/>
            <w:tcBorders>
              <w:top w:val="single" w:sz="4" w:space="0" w:color="auto"/>
              <w:left w:val="single" w:sz="4" w:space="0" w:color="auto"/>
              <w:bottom w:val="single" w:sz="4" w:space="0" w:color="auto"/>
              <w:right w:val="single" w:sz="4" w:space="0" w:color="auto"/>
            </w:tcBorders>
            <w:vAlign w:val="center"/>
          </w:tcPr>
          <w:p w:rsidR="001C748E" w:rsidRPr="00D61A09" w:rsidRDefault="001C748E" w:rsidP="00745BC9">
            <w:pPr>
              <w:pStyle w:val="Style33"/>
              <w:rPr>
                <w:rStyle w:val="FontStyle117"/>
                <w:sz w:val="24"/>
                <w:szCs w:val="24"/>
              </w:rPr>
            </w:pPr>
          </w:p>
        </w:tc>
        <w:tc>
          <w:tcPr>
            <w:tcW w:w="873" w:type="pct"/>
            <w:tcBorders>
              <w:top w:val="nil"/>
              <w:left w:val="single" w:sz="4"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Шб,</w:t>
            </w:r>
          </w:p>
        </w:tc>
        <w:tc>
          <w:tcPr>
            <w:tcW w:w="714" w:type="pct"/>
            <w:tcBorders>
              <w:top w:val="nil"/>
              <w:left w:val="single" w:sz="6"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80</w:t>
            </w:r>
          </w:p>
        </w:tc>
        <w:tc>
          <w:tcPr>
            <w:tcW w:w="794" w:type="pct"/>
            <w:tcBorders>
              <w:top w:val="nil"/>
              <w:left w:val="single" w:sz="6" w:space="0" w:color="auto"/>
              <w:bottom w:val="nil"/>
              <w:right w:val="single" w:sz="6" w:space="0" w:color="auto"/>
            </w:tcBorders>
            <w:vAlign w:val="center"/>
          </w:tcPr>
          <w:p w:rsidR="001C748E" w:rsidRPr="00D61A09" w:rsidRDefault="00F61E77" w:rsidP="00745BC9">
            <w:pPr>
              <w:pStyle w:val="Style95"/>
              <w:widowControl/>
              <w:jc w:val="center"/>
              <w:rPr>
                <w:rStyle w:val="FontStyle170"/>
                <w:rFonts w:ascii="Times New Roman" w:hAnsi="Times New Roman" w:cs="Times New Roman"/>
                <w:sz w:val="24"/>
                <w:szCs w:val="24"/>
              </w:rPr>
            </w:pPr>
            <w:r>
              <w:rPr>
                <w:rStyle w:val="FontStyle170"/>
                <w:rFonts w:ascii="Times New Roman" w:hAnsi="Times New Roman" w:cs="Times New Roman"/>
                <w:sz w:val="24"/>
                <w:szCs w:val="24"/>
              </w:rPr>
              <w:t>-</w:t>
            </w:r>
          </w:p>
        </w:tc>
        <w:tc>
          <w:tcPr>
            <w:tcW w:w="714" w:type="pct"/>
            <w:tcBorders>
              <w:top w:val="nil"/>
              <w:left w:val="single" w:sz="6" w:space="0" w:color="auto"/>
              <w:bottom w:val="nil"/>
              <w:right w:val="single" w:sz="6" w:space="0" w:color="auto"/>
            </w:tcBorders>
            <w:vAlign w:val="center"/>
          </w:tcPr>
          <w:p w:rsidR="001C748E" w:rsidRPr="00D61A09" w:rsidRDefault="00F61E77" w:rsidP="00745BC9">
            <w:pPr>
              <w:pStyle w:val="Style95"/>
              <w:widowControl/>
              <w:jc w:val="center"/>
              <w:rPr>
                <w:rStyle w:val="FontStyle171"/>
                <w:sz w:val="24"/>
                <w:szCs w:val="24"/>
              </w:rPr>
            </w:pPr>
            <w:r>
              <w:rPr>
                <w:rStyle w:val="FontStyle171"/>
                <w:sz w:val="24"/>
                <w:szCs w:val="24"/>
              </w:rPr>
              <w:t>-</w:t>
            </w:r>
            <w:r w:rsidR="001C748E" w:rsidRPr="00D61A09">
              <w:rPr>
                <w:rStyle w:val="FontStyle171"/>
                <w:sz w:val="24"/>
                <w:szCs w:val="24"/>
              </w:rPr>
              <w:t>,</w:t>
            </w:r>
          </w:p>
        </w:tc>
      </w:tr>
      <w:tr w:rsidR="001C748E" w:rsidRPr="00D61A09" w:rsidTr="00F61E77">
        <w:trPr>
          <w:trHeight w:val="211"/>
        </w:trPr>
        <w:tc>
          <w:tcPr>
            <w:tcW w:w="1905" w:type="pct"/>
            <w:vMerge/>
            <w:tcBorders>
              <w:top w:val="single" w:sz="4" w:space="0" w:color="auto"/>
              <w:left w:val="single" w:sz="4" w:space="0" w:color="auto"/>
              <w:bottom w:val="single" w:sz="4" w:space="0" w:color="auto"/>
              <w:right w:val="single" w:sz="4" w:space="0" w:color="auto"/>
            </w:tcBorders>
            <w:vAlign w:val="center"/>
          </w:tcPr>
          <w:p w:rsidR="001C748E" w:rsidRPr="00D61A09" w:rsidRDefault="001C748E" w:rsidP="00745BC9">
            <w:pPr>
              <w:pStyle w:val="Style33"/>
              <w:rPr>
                <w:rStyle w:val="FontStyle117"/>
                <w:sz w:val="24"/>
                <w:szCs w:val="24"/>
              </w:rPr>
            </w:pPr>
          </w:p>
        </w:tc>
        <w:tc>
          <w:tcPr>
            <w:tcW w:w="873" w:type="pct"/>
            <w:tcBorders>
              <w:top w:val="nil"/>
              <w:left w:val="single" w:sz="4" w:space="0" w:color="auto"/>
              <w:bottom w:val="nil"/>
              <w:right w:val="single" w:sz="6" w:space="0" w:color="auto"/>
            </w:tcBorders>
            <w:vAlign w:val="center"/>
          </w:tcPr>
          <w:p w:rsidR="001C748E" w:rsidRPr="00D61A09" w:rsidRDefault="001C748E" w:rsidP="00745BC9">
            <w:pPr>
              <w:pStyle w:val="Style33"/>
              <w:widowControl/>
              <w:jc w:val="center"/>
              <w:rPr>
                <w:rStyle w:val="FontStyle117"/>
                <w:spacing w:val="30"/>
                <w:sz w:val="24"/>
                <w:szCs w:val="24"/>
                <w:lang w:val="de-DE" w:eastAsia="de-DE"/>
              </w:rPr>
            </w:pPr>
            <w:r w:rsidRPr="00D61A09">
              <w:rPr>
                <w:rStyle w:val="FontStyle117"/>
                <w:spacing w:val="30"/>
                <w:sz w:val="24"/>
                <w:szCs w:val="24"/>
                <w:lang w:val="de-DE" w:eastAsia="de-DE"/>
              </w:rPr>
              <w:t>III,</w:t>
            </w:r>
          </w:p>
        </w:tc>
        <w:tc>
          <w:tcPr>
            <w:tcW w:w="714" w:type="pct"/>
            <w:tcBorders>
              <w:top w:val="nil"/>
              <w:left w:val="single" w:sz="6" w:space="0" w:color="auto"/>
              <w:bottom w:val="nil"/>
              <w:right w:val="single" w:sz="6" w:space="0" w:color="auto"/>
            </w:tcBorders>
            <w:vAlign w:val="center"/>
          </w:tcPr>
          <w:p w:rsidR="001C748E" w:rsidRPr="00D61A09" w:rsidRDefault="001C748E" w:rsidP="00745BC9">
            <w:pPr>
              <w:pStyle w:val="Style48"/>
              <w:widowControl/>
              <w:jc w:val="center"/>
            </w:pPr>
          </w:p>
        </w:tc>
        <w:tc>
          <w:tcPr>
            <w:tcW w:w="794" w:type="pct"/>
            <w:tcBorders>
              <w:top w:val="nil"/>
              <w:left w:val="single" w:sz="6" w:space="0" w:color="auto"/>
              <w:bottom w:val="nil"/>
              <w:right w:val="single" w:sz="6" w:space="0" w:color="auto"/>
            </w:tcBorders>
            <w:vAlign w:val="center"/>
          </w:tcPr>
          <w:p w:rsidR="001C748E" w:rsidRPr="00D61A09" w:rsidRDefault="001C748E" w:rsidP="00745BC9">
            <w:pPr>
              <w:pStyle w:val="Style48"/>
              <w:widowControl/>
              <w:jc w:val="center"/>
            </w:pPr>
          </w:p>
        </w:tc>
        <w:tc>
          <w:tcPr>
            <w:tcW w:w="714" w:type="pct"/>
            <w:tcBorders>
              <w:top w:val="nil"/>
              <w:left w:val="single" w:sz="6" w:space="0" w:color="auto"/>
              <w:bottom w:val="nil"/>
              <w:right w:val="single" w:sz="6" w:space="0" w:color="auto"/>
            </w:tcBorders>
            <w:vAlign w:val="center"/>
          </w:tcPr>
          <w:p w:rsidR="001C748E" w:rsidRPr="00D61A09" w:rsidRDefault="001C748E" w:rsidP="00745BC9">
            <w:pPr>
              <w:pStyle w:val="Style48"/>
              <w:widowControl/>
              <w:jc w:val="center"/>
            </w:pPr>
          </w:p>
        </w:tc>
      </w:tr>
      <w:tr w:rsidR="001C748E" w:rsidRPr="00D61A09" w:rsidTr="00F61E77">
        <w:trPr>
          <w:trHeight w:val="202"/>
        </w:trPr>
        <w:tc>
          <w:tcPr>
            <w:tcW w:w="1905" w:type="pct"/>
            <w:vMerge/>
            <w:tcBorders>
              <w:top w:val="single" w:sz="4" w:space="0" w:color="auto"/>
              <w:left w:val="single" w:sz="4" w:space="0" w:color="auto"/>
              <w:bottom w:val="single" w:sz="4" w:space="0" w:color="auto"/>
              <w:right w:val="single" w:sz="4" w:space="0" w:color="auto"/>
            </w:tcBorders>
            <w:vAlign w:val="center"/>
          </w:tcPr>
          <w:p w:rsidR="001C748E" w:rsidRPr="00D61A09" w:rsidRDefault="001C748E" w:rsidP="00745BC9">
            <w:pPr>
              <w:pStyle w:val="Style33"/>
              <w:rPr>
                <w:rStyle w:val="FontStyle117"/>
                <w:sz w:val="24"/>
                <w:szCs w:val="24"/>
              </w:rPr>
            </w:pPr>
          </w:p>
        </w:tc>
        <w:tc>
          <w:tcPr>
            <w:tcW w:w="873" w:type="pct"/>
            <w:tcBorders>
              <w:top w:val="nil"/>
              <w:left w:val="single" w:sz="4"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lang w:val="de-DE"/>
              </w:rPr>
            </w:pPr>
            <w:r w:rsidRPr="00D61A09">
              <w:rPr>
                <w:rStyle w:val="FontStyle117"/>
                <w:sz w:val="24"/>
                <w:szCs w:val="24"/>
              </w:rPr>
              <w:t xml:space="preserve">I, </w:t>
            </w:r>
            <w:r w:rsidRPr="00D61A09">
              <w:rPr>
                <w:rStyle w:val="FontStyle117"/>
                <w:sz w:val="24"/>
                <w:szCs w:val="24"/>
                <w:lang w:val="de-DE"/>
              </w:rPr>
              <w:t>II</w:t>
            </w:r>
          </w:p>
        </w:tc>
        <w:tc>
          <w:tcPr>
            <w:tcW w:w="714" w:type="pct"/>
            <w:tcBorders>
              <w:top w:val="nil"/>
              <w:left w:val="single" w:sz="6" w:space="0" w:color="auto"/>
              <w:bottom w:val="nil"/>
              <w:right w:val="single" w:sz="6" w:space="0" w:color="auto"/>
            </w:tcBorders>
            <w:vAlign w:val="center"/>
          </w:tcPr>
          <w:p w:rsidR="001C748E" w:rsidRPr="00D61A09" w:rsidRDefault="001C748E" w:rsidP="00745BC9">
            <w:pPr>
              <w:pStyle w:val="Style48"/>
              <w:widowControl/>
              <w:jc w:val="center"/>
            </w:pPr>
          </w:p>
        </w:tc>
        <w:tc>
          <w:tcPr>
            <w:tcW w:w="794" w:type="pct"/>
            <w:tcBorders>
              <w:top w:val="nil"/>
              <w:left w:val="single" w:sz="6" w:space="0" w:color="auto"/>
              <w:bottom w:val="nil"/>
              <w:right w:val="single" w:sz="6" w:space="0" w:color="auto"/>
            </w:tcBorders>
            <w:vAlign w:val="center"/>
          </w:tcPr>
          <w:p w:rsidR="001C748E" w:rsidRPr="00D61A09" w:rsidRDefault="001C748E" w:rsidP="00745BC9">
            <w:pPr>
              <w:pStyle w:val="Style48"/>
              <w:widowControl/>
              <w:jc w:val="center"/>
            </w:pPr>
          </w:p>
        </w:tc>
        <w:tc>
          <w:tcPr>
            <w:tcW w:w="714" w:type="pct"/>
            <w:tcBorders>
              <w:top w:val="nil"/>
              <w:left w:val="single" w:sz="6" w:space="0" w:color="auto"/>
              <w:bottom w:val="nil"/>
              <w:right w:val="single" w:sz="6" w:space="0" w:color="auto"/>
            </w:tcBorders>
            <w:vAlign w:val="center"/>
          </w:tcPr>
          <w:p w:rsidR="001C748E" w:rsidRPr="00D61A09" w:rsidRDefault="001C748E" w:rsidP="00745BC9">
            <w:pPr>
              <w:pStyle w:val="Style48"/>
              <w:widowControl/>
              <w:jc w:val="center"/>
            </w:pPr>
          </w:p>
        </w:tc>
      </w:tr>
      <w:tr w:rsidR="001C748E" w:rsidRPr="00D61A09" w:rsidTr="00F61E77">
        <w:trPr>
          <w:trHeight w:val="197"/>
        </w:trPr>
        <w:tc>
          <w:tcPr>
            <w:tcW w:w="1905" w:type="pct"/>
            <w:vMerge/>
            <w:tcBorders>
              <w:top w:val="single" w:sz="4" w:space="0" w:color="auto"/>
              <w:left w:val="single" w:sz="4" w:space="0" w:color="auto"/>
              <w:bottom w:val="single" w:sz="4" w:space="0" w:color="auto"/>
              <w:right w:val="single" w:sz="4" w:space="0" w:color="auto"/>
            </w:tcBorders>
            <w:vAlign w:val="center"/>
          </w:tcPr>
          <w:p w:rsidR="001C748E" w:rsidRPr="00D61A09" w:rsidRDefault="001C748E" w:rsidP="00745BC9">
            <w:pPr>
              <w:pStyle w:val="Style33"/>
              <w:rPr>
                <w:rStyle w:val="FontStyle117"/>
                <w:sz w:val="24"/>
                <w:szCs w:val="24"/>
              </w:rPr>
            </w:pPr>
          </w:p>
        </w:tc>
        <w:tc>
          <w:tcPr>
            <w:tcW w:w="873" w:type="pct"/>
            <w:tcBorders>
              <w:top w:val="nil"/>
              <w:left w:val="single" w:sz="4" w:space="0" w:color="auto"/>
              <w:right w:val="single" w:sz="6" w:space="0" w:color="auto"/>
            </w:tcBorders>
            <w:vAlign w:val="center"/>
          </w:tcPr>
          <w:p w:rsidR="001C748E" w:rsidRPr="00D61A09" w:rsidRDefault="001C748E" w:rsidP="00745BC9">
            <w:pPr>
              <w:pStyle w:val="Style48"/>
              <w:widowControl/>
              <w:jc w:val="center"/>
            </w:pPr>
          </w:p>
        </w:tc>
        <w:tc>
          <w:tcPr>
            <w:tcW w:w="714" w:type="pct"/>
            <w:tcBorders>
              <w:top w:val="nil"/>
              <w:left w:val="single" w:sz="6" w:space="0" w:color="auto"/>
              <w:right w:val="single" w:sz="6" w:space="0" w:color="auto"/>
            </w:tcBorders>
            <w:vAlign w:val="center"/>
          </w:tcPr>
          <w:p w:rsidR="001C748E" w:rsidRPr="00D61A09" w:rsidRDefault="001C748E" w:rsidP="00745BC9">
            <w:pPr>
              <w:pStyle w:val="Style48"/>
              <w:widowControl/>
              <w:jc w:val="center"/>
            </w:pPr>
          </w:p>
        </w:tc>
        <w:tc>
          <w:tcPr>
            <w:tcW w:w="794" w:type="pct"/>
            <w:tcBorders>
              <w:top w:val="nil"/>
              <w:left w:val="single" w:sz="6" w:space="0" w:color="auto"/>
              <w:right w:val="single" w:sz="6" w:space="0" w:color="auto"/>
            </w:tcBorders>
            <w:vAlign w:val="center"/>
          </w:tcPr>
          <w:p w:rsidR="001C748E" w:rsidRPr="00D61A09" w:rsidRDefault="001C748E" w:rsidP="00745BC9">
            <w:pPr>
              <w:pStyle w:val="Style48"/>
              <w:widowControl/>
              <w:jc w:val="center"/>
            </w:pPr>
          </w:p>
        </w:tc>
        <w:tc>
          <w:tcPr>
            <w:tcW w:w="714" w:type="pct"/>
            <w:tcBorders>
              <w:top w:val="nil"/>
              <w:left w:val="single" w:sz="6" w:space="0" w:color="auto"/>
              <w:right w:val="single" w:sz="6" w:space="0" w:color="auto"/>
            </w:tcBorders>
            <w:vAlign w:val="center"/>
          </w:tcPr>
          <w:p w:rsidR="001C748E" w:rsidRPr="00D61A09" w:rsidRDefault="001C748E" w:rsidP="00745BC9">
            <w:pPr>
              <w:pStyle w:val="Style48"/>
              <w:widowControl/>
              <w:jc w:val="center"/>
            </w:pPr>
          </w:p>
        </w:tc>
      </w:tr>
      <w:tr w:rsidR="001C748E" w:rsidRPr="00D61A09" w:rsidTr="00F61E77">
        <w:trPr>
          <w:trHeight w:val="293"/>
        </w:trPr>
        <w:tc>
          <w:tcPr>
            <w:tcW w:w="1905" w:type="pct"/>
            <w:vMerge/>
            <w:tcBorders>
              <w:top w:val="single" w:sz="4" w:space="0" w:color="auto"/>
              <w:left w:val="single" w:sz="4" w:space="0" w:color="auto"/>
              <w:bottom w:val="single" w:sz="4" w:space="0" w:color="auto"/>
              <w:right w:val="single" w:sz="4" w:space="0" w:color="auto"/>
            </w:tcBorders>
            <w:vAlign w:val="center"/>
          </w:tcPr>
          <w:p w:rsidR="001C748E" w:rsidRPr="00D61A09" w:rsidRDefault="001C748E" w:rsidP="00745BC9">
            <w:pPr>
              <w:pStyle w:val="Style33"/>
              <w:widowControl/>
              <w:rPr>
                <w:rStyle w:val="FontStyle117"/>
                <w:sz w:val="24"/>
                <w:szCs w:val="24"/>
                <w:vertAlign w:val="superscript"/>
              </w:rPr>
            </w:pPr>
          </w:p>
        </w:tc>
        <w:tc>
          <w:tcPr>
            <w:tcW w:w="873" w:type="pct"/>
            <w:tcBorders>
              <w:top w:val="nil"/>
              <w:left w:val="single" w:sz="4" w:space="0" w:color="auto"/>
              <w:bottom w:val="single" w:sz="4" w:space="0" w:color="auto"/>
              <w:right w:val="single" w:sz="6" w:space="0" w:color="auto"/>
            </w:tcBorders>
            <w:vAlign w:val="center"/>
          </w:tcPr>
          <w:p w:rsidR="001C748E" w:rsidRPr="00D61A09" w:rsidRDefault="001C748E" w:rsidP="00745BC9">
            <w:pPr>
              <w:pStyle w:val="Style48"/>
              <w:widowControl/>
              <w:jc w:val="center"/>
            </w:pPr>
          </w:p>
        </w:tc>
        <w:tc>
          <w:tcPr>
            <w:tcW w:w="714" w:type="pct"/>
            <w:tcBorders>
              <w:top w:val="nil"/>
              <w:left w:val="single" w:sz="6" w:space="0" w:color="auto"/>
              <w:bottom w:val="single" w:sz="4" w:space="0" w:color="auto"/>
              <w:right w:val="single" w:sz="6" w:space="0" w:color="auto"/>
            </w:tcBorders>
            <w:vAlign w:val="center"/>
          </w:tcPr>
          <w:p w:rsidR="001C748E" w:rsidRPr="00D61A09" w:rsidRDefault="001C748E" w:rsidP="00745BC9">
            <w:pPr>
              <w:pStyle w:val="Style48"/>
              <w:widowControl/>
              <w:jc w:val="center"/>
            </w:pPr>
          </w:p>
        </w:tc>
        <w:tc>
          <w:tcPr>
            <w:tcW w:w="794" w:type="pct"/>
            <w:tcBorders>
              <w:top w:val="nil"/>
              <w:left w:val="single" w:sz="6" w:space="0" w:color="auto"/>
              <w:bottom w:val="single" w:sz="4" w:space="0" w:color="auto"/>
              <w:right w:val="single" w:sz="6" w:space="0" w:color="auto"/>
            </w:tcBorders>
            <w:vAlign w:val="center"/>
          </w:tcPr>
          <w:p w:rsidR="001C748E" w:rsidRPr="00D61A09" w:rsidRDefault="001C748E" w:rsidP="00745BC9">
            <w:pPr>
              <w:pStyle w:val="Style48"/>
              <w:widowControl/>
              <w:jc w:val="center"/>
            </w:pPr>
          </w:p>
        </w:tc>
        <w:tc>
          <w:tcPr>
            <w:tcW w:w="714" w:type="pct"/>
            <w:tcBorders>
              <w:top w:val="nil"/>
              <w:left w:val="single" w:sz="6" w:space="0" w:color="auto"/>
              <w:bottom w:val="single" w:sz="4" w:space="0" w:color="auto"/>
              <w:right w:val="single" w:sz="6" w:space="0" w:color="auto"/>
            </w:tcBorders>
            <w:vAlign w:val="center"/>
          </w:tcPr>
          <w:p w:rsidR="001C748E" w:rsidRPr="00D61A09" w:rsidRDefault="001C748E" w:rsidP="00745BC9">
            <w:pPr>
              <w:pStyle w:val="Style48"/>
              <w:widowControl/>
              <w:jc w:val="center"/>
            </w:pPr>
          </w:p>
        </w:tc>
      </w:tr>
      <w:tr w:rsidR="001C748E" w:rsidRPr="00D61A09" w:rsidTr="00F61E77">
        <w:trPr>
          <w:trHeight w:val="322"/>
        </w:trPr>
        <w:tc>
          <w:tcPr>
            <w:tcW w:w="1905" w:type="pct"/>
            <w:vMerge w:val="restart"/>
            <w:tcBorders>
              <w:top w:val="single" w:sz="4" w:space="0" w:color="auto"/>
              <w:left w:val="single" w:sz="4" w:space="0" w:color="auto"/>
              <w:bottom w:val="single" w:sz="4" w:space="0" w:color="auto"/>
              <w:right w:val="single" w:sz="4" w:space="0" w:color="auto"/>
            </w:tcBorders>
            <w:vAlign w:val="center"/>
          </w:tcPr>
          <w:p w:rsidR="001C748E" w:rsidRPr="00D61A09" w:rsidRDefault="001C748E" w:rsidP="00745BC9">
            <w:pPr>
              <w:pStyle w:val="Style33"/>
              <w:widowControl/>
              <w:rPr>
                <w:rStyle w:val="FontStyle117"/>
                <w:sz w:val="24"/>
                <w:szCs w:val="24"/>
              </w:rPr>
            </w:pPr>
            <w:r w:rsidRPr="00D61A09">
              <w:rPr>
                <w:rStyle w:val="FontStyle117"/>
                <w:sz w:val="24"/>
                <w:szCs w:val="24"/>
              </w:rPr>
              <w:t xml:space="preserve">2. Торговые </w:t>
            </w:r>
            <w:r w:rsidR="00F61E77">
              <w:rPr>
                <w:rStyle w:val="FontStyle117"/>
                <w:sz w:val="24"/>
                <w:szCs w:val="24"/>
              </w:rPr>
              <w:t>-</w:t>
            </w:r>
            <w:r w:rsidRPr="00D61A09">
              <w:rPr>
                <w:rStyle w:val="FontStyle117"/>
                <w:sz w:val="24"/>
                <w:szCs w:val="24"/>
              </w:rPr>
              <w:t xml:space="preserve"> при площади</w:t>
            </w:r>
          </w:p>
          <w:p w:rsidR="001C748E" w:rsidRPr="00D61A09" w:rsidRDefault="001C748E" w:rsidP="00745BC9">
            <w:pPr>
              <w:pStyle w:val="Style33"/>
              <w:widowControl/>
              <w:rPr>
                <w:rStyle w:val="FontStyle117"/>
                <w:sz w:val="24"/>
                <w:szCs w:val="24"/>
              </w:rPr>
            </w:pPr>
            <w:r w:rsidRPr="00D61A09">
              <w:rPr>
                <w:rStyle w:val="FontStyle117"/>
                <w:sz w:val="24"/>
                <w:szCs w:val="24"/>
              </w:rPr>
              <w:t>основных эвакуационных про-</w:t>
            </w:r>
          </w:p>
          <w:p w:rsidR="001C748E" w:rsidRPr="00D61A09" w:rsidRDefault="001C748E" w:rsidP="00745BC9">
            <w:pPr>
              <w:pStyle w:val="Style33"/>
              <w:widowControl/>
              <w:rPr>
                <w:rStyle w:val="FontStyle117"/>
                <w:sz w:val="24"/>
                <w:szCs w:val="24"/>
              </w:rPr>
            </w:pPr>
            <w:r w:rsidRPr="00D61A09">
              <w:rPr>
                <w:rStyle w:val="FontStyle117"/>
                <w:sz w:val="24"/>
                <w:szCs w:val="24"/>
              </w:rPr>
              <w:t>ходов менее 25 % площади</w:t>
            </w:r>
          </w:p>
          <w:p w:rsidR="001C748E" w:rsidRPr="00D61A09" w:rsidRDefault="001C748E" w:rsidP="00745BC9">
            <w:pPr>
              <w:pStyle w:val="Style33"/>
              <w:rPr>
                <w:rStyle w:val="FontStyle117"/>
                <w:sz w:val="24"/>
                <w:szCs w:val="24"/>
              </w:rPr>
            </w:pPr>
            <w:r w:rsidRPr="00D61A09">
              <w:rPr>
                <w:rStyle w:val="FontStyle117"/>
                <w:sz w:val="24"/>
                <w:szCs w:val="24"/>
              </w:rPr>
              <w:t>зала, прочие залы</w:t>
            </w:r>
          </w:p>
        </w:tc>
        <w:tc>
          <w:tcPr>
            <w:tcW w:w="873" w:type="pct"/>
            <w:tcBorders>
              <w:top w:val="single" w:sz="4" w:space="0" w:color="auto"/>
              <w:left w:val="single" w:sz="4"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lang w:val="de-DE"/>
              </w:rPr>
            </w:pPr>
            <w:r w:rsidRPr="00D61A09">
              <w:rPr>
                <w:rStyle w:val="FontStyle117"/>
                <w:sz w:val="24"/>
                <w:szCs w:val="24"/>
              </w:rPr>
              <w:t xml:space="preserve">IV, V, </w:t>
            </w:r>
            <w:r w:rsidRPr="00D61A09">
              <w:rPr>
                <w:rStyle w:val="FontStyle117"/>
                <w:sz w:val="24"/>
                <w:szCs w:val="24"/>
                <w:lang w:val="de-DE"/>
              </w:rPr>
              <w:t>IVa,</w:t>
            </w:r>
          </w:p>
        </w:tc>
        <w:tc>
          <w:tcPr>
            <w:tcW w:w="714" w:type="pct"/>
            <w:tcBorders>
              <w:top w:val="single" w:sz="4" w:space="0" w:color="auto"/>
              <w:left w:val="single" w:sz="6" w:space="0" w:color="auto"/>
              <w:bottom w:val="nil"/>
              <w:right w:val="single" w:sz="6" w:space="0" w:color="auto"/>
            </w:tcBorders>
            <w:vAlign w:val="center"/>
          </w:tcPr>
          <w:p w:rsidR="001C748E" w:rsidRPr="00D61A09" w:rsidRDefault="001C748E" w:rsidP="00745BC9">
            <w:pPr>
              <w:pStyle w:val="Style35"/>
              <w:widowControl/>
              <w:jc w:val="center"/>
              <w:rPr>
                <w:rStyle w:val="FontStyle117"/>
                <w:sz w:val="24"/>
                <w:szCs w:val="24"/>
              </w:rPr>
            </w:pPr>
            <w:r w:rsidRPr="00D61A09">
              <w:rPr>
                <w:rStyle w:val="FontStyle117"/>
                <w:sz w:val="24"/>
                <w:szCs w:val="24"/>
              </w:rPr>
              <w:t>75</w:t>
            </w:r>
          </w:p>
        </w:tc>
        <w:tc>
          <w:tcPr>
            <w:tcW w:w="794" w:type="pct"/>
            <w:tcBorders>
              <w:top w:val="single" w:sz="4" w:space="0" w:color="auto"/>
              <w:left w:val="single" w:sz="6"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100</w:t>
            </w:r>
          </w:p>
        </w:tc>
        <w:tc>
          <w:tcPr>
            <w:tcW w:w="714" w:type="pct"/>
            <w:tcBorders>
              <w:top w:val="single" w:sz="4" w:space="0" w:color="auto"/>
              <w:left w:val="single" w:sz="6"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125</w:t>
            </w:r>
          </w:p>
        </w:tc>
      </w:tr>
      <w:tr w:rsidR="001C748E" w:rsidRPr="00D61A09" w:rsidTr="00F61E77">
        <w:trPr>
          <w:trHeight w:val="197"/>
        </w:trPr>
        <w:tc>
          <w:tcPr>
            <w:tcW w:w="1905" w:type="pct"/>
            <w:vMerge/>
            <w:tcBorders>
              <w:top w:val="single" w:sz="4" w:space="0" w:color="auto"/>
              <w:left w:val="single" w:sz="4" w:space="0" w:color="auto"/>
              <w:bottom w:val="single" w:sz="4" w:space="0" w:color="auto"/>
              <w:right w:val="single" w:sz="4" w:space="0" w:color="auto"/>
            </w:tcBorders>
            <w:vAlign w:val="center"/>
          </w:tcPr>
          <w:p w:rsidR="001C748E" w:rsidRPr="00D61A09" w:rsidRDefault="001C748E" w:rsidP="00745BC9">
            <w:pPr>
              <w:pStyle w:val="Style33"/>
              <w:rPr>
                <w:rStyle w:val="FontStyle117"/>
                <w:sz w:val="24"/>
                <w:szCs w:val="24"/>
              </w:rPr>
            </w:pPr>
          </w:p>
        </w:tc>
        <w:tc>
          <w:tcPr>
            <w:tcW w:w="873" w:type="pct"/>
            <w:tcBorders>
              <w:top w:val="nil"/>
              <w:left w:val="single" w:sz="4"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lang w:val="it-IT" w:eastAsia="it-IT"/>
              </w:rPr>
            </w:pPr>
            <w:r w:rsidRPr="00D61A09">
              <w:rPr>
                <w:rStyle w:val="FontStyle117"/>
                <w:sz w:val="24"/>
                <w:szCs w:val="24"/>
                <w:lang w:val="it-IT" w:eastAsia="it-IT"/>
              </w:rPr>
              <w:t>Illa,</w:t>
            </w:r>
          </w:p>
        </w:tc>
        <w:tc>
          <w:tcPr>
            <w:tcW w:w="714" w:type="pct"/>
            <w:tcBorders>
              <w:top w:val="nil"/>
              <w:left w:val="single" w:sz="6"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50</w:t>
            </w:r>
          </w:p>
        </w:tc>
        <w:tc>
          <w:tcPr>
            <w:tcW w:w="794" w:type="pct"/>
            <w:tcBorders>
              <w:top w:val="nil"/>
              <w:left w:val="single" w:sz="6"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70</w:t>
            </w:r>
          </w:p>
        </w:tc>
        <w:tc>
          <w:tcPr>
            <w:tcW w:w="714" w:type="pct"/>
            <w:tcBorders>
              <w:top w:val="nil"/>
              <w:left w:val="single" w:sz="6" w:space="0" w:color="auto"/>
              <w:bottom w:val="nil"/>
              <w:right w:val="single" w:sz="6" w:space="0" w:color="auto"/>
            </w:tcBorders>
            <w:vAlign w:val="center"/>
          </w:tcPr>
          <w:p w:rsidR="001C748E" w:rsidRPr="00D61A09" w:rsidRDefault="00F61E77" w:rsidP="00745BC9">
            <w:pPr>
              <w:pStyle w:val="Style63"/>
              <w:widowControl/>
              <w:jc w:val="center"/>
              <w:rPr>
                <w:rStyle w:val="FontStyle172"/>
                <w:rFonts w:ascii="Times New Roman" w:hAnsi="Times New Roman" w:cs="Times New Roman"/>
                <w:sz w:val="24"/>
                <w:szCs w:val="24"/>
              </w:rPr>
            </w:pPr>
            <w:r>
              <w:rPr>
                <w:rStyle w:val="FontStyle172"/>
                <w:rFonts w:ascii="Times New Roman" w:hAnsi="Times New Roman" w:cs="Times New Roman"/>
                <w:sz w:val="24"/>
                <w:szCs w:val="24"/>
              </w:rPr>
              <w:t>-</w:t>
            </w:r>
          </w:p>
        </w:tc>
      </w:tr>
      <w:tr w:rsidR="001C748E" w:rsidRPr="00D61A09" w:rsidTr="00F61E77">
        <w:trPr>
          <w:trHeight w:val="202"/>
        </w:trPr>
        <w:tc>
          <w:tcPr>
            <w:tcW w:w="1905" w:type="pct"/>
            <w:vMerge/>
            <w:tcBorders>
              <w:top w:val="single" w:sz="4" w:space="0" w:color="auto"/>
              <w:left w:val="single" w:sz="4" w:space="0" w:color="auto"/>
              <w:bottom w:val="single" w:sz="4" w:space="0" w:color="auto"/>
              <w:right w:val="single" w:sz="4" w:space="0" w:color="auto"/>
            </w:tcBorders>
            <w:vAlign w:val="center"/>
          </w:tcPr>
          <w:p w:rsidR="001C748E" w:rsidRPr="00D61A09" w:rsidRDefault="001C748E" w:rsidP="00745BC9">
            <w:pPr>
              <w:pStyle w:val="Style33"/>
              <w:rPr>
                <w:rStyle w:val="FontStyle117"/>
                <w:sz w:val="24"/>
                <w:szCs w:val="24"/>
              </w:rPr>
            </w:pPr>
          </w:p>
        </w:tc>
        <w:tc>
          <w:tcPr>
            <w:tcW w:w="873" w:type="pct"/>
            <w:tcBorders>
              <w:top w:val="nil"/>
              <w:left w:val="single" w:sz="4"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lang w:val="de-DE"/>
              </w:rPr>
            </w:pPr>
            <w:r w:rsidRPr="00D61A09">
              <w:rPr>
                <w:rStyle w:val="FontStyle117"/>
                <w:sz w:val="24"/>
                <w:szCs w:val="24"/>
              </w:rPr>
              <w:t xml:space="preserve">Шб, </w:t>
            </w:r>
            <w:r w:rsidRPr="00D61A09">
              <w:rPr>
                <w:rStyle w:val="FontStyle117"/>
                <w:sz w:val="24"/>
                <w:szCs w:val="24"/>
                <w:lang w:val="de-DE"/>
              </w:rPr>
              <w:t>III</w:t>
            </w:r>
          </w:p>
        </w:tc>
        <w:tc>
          <w:tcPr>
            <w:tcW w:w="714" w:type="pct"/>
            <w:tcBorders>
              <w:top w:val="nil"/>
              <w:left w:val="single" w:sz="6" w:space="0" w:color="auto"/>
              <w:bottom w:val="nil"/>
              <w:right w:val="single" w:sz="6" w:space="0" w:color="auto"/>
            </w:tcBorders>
            <w:vAlign w:val="center"/>
          </w:tcPr>
          <w:p w:rsidR="001C748E" w:rsidRPr="00D61A09" w:rsidRDefault="001C748E" w:rsidP="00745BC9">
            <w:pPr>
              <w:pStyle w:val="Style33"/>
              <w:widowControl/>
              <w:jc w:val="center"/>
              <w:rPr>
                <w:rStyle w:val="FontStyle117"/>
                <w:sz w:val="24"/>
                <w:szCs w:val="24"/>
              </w:rPr>
            </w:pPr>
            <w:r w:rsidRPr="00D61A09">
              <w:rPr>
                <w:rStyle w:val="FontStyle117"/>
                <w:sz w:val="24"/>
                <w:szCs w:val="24"/>
              </w:rPr>
              <w:t>40</w:t>
            </w:r>
          </w:p>
        </w:tc>
        <w:tc>
          <w:tcPr>
            <w:tcW w:w="794" w:type="pct"/>
            <w:tcBorders>
              <w:top w:val="nil"/>
              <w:left w:val="single" w:sz="6" w:space="0" w:color="auto"/>
              <w:bottom w:val="nil"/>
              <w:right w:val="single" w:sz="6" w:space="0" w:color="auto"/>
            </w:tcBorders>
            <w:vAlign w:val="center"/>
          </w:tcPr>
          <w:p w:rsidR="001C748E" w:rsidRPr="00D61A09" w:rsidRDefault="00F61E77" w:rsidP="00745BC9">
            <w:pPr>
              <w:pStyle w:val="Style95"/>
              <w:widowControl/>
              <w:jc w:val="center"/>
              <w:rPr>
                <w:rStyle w:val="FontStyle173"/>
                <w:rFonts w:ascii="Times New Roman" w:hAnsi="Times New Roman" w:cs="Times New Roman"/>
                <w:sz w:val="24"/>
                <w:szCs w:val="24"/>
              </w:rPr>
            </w:pPr>
            <w:r>
              <w:rPr>
                <w:rStyle w:val="FontStyle173"/>
                <w:rFonts w:ascii="Times New Roman" w:hAnsi="Times New Roman" w:cs="Times New Roman"/>
                <w:sz w:val="24"/>
                <w:szCs w:val="24"/>
              </w:rPr>
              <w:t>-</w:t>
            </w:r>
          </w:p>
        </w:tc>
        <w:tc>
          <w:tcPr>
            <w:tcW w:w="714" w:type="pct"/>
            <w:tcBorders>
              <w:top w:val="nil"/>
              <w:left w:val="single" w:sz="6" w:space="0" w:color="auto"/>
              <w:bottom w:val="nil"/>
              <w:right w:val="single" w:sz="6" w:space="0" w:color="auto"/>
            </w:tcBorders>
            <w:vAlign w:val="center"/>
          </w:tcPr>
          <w:p w:rsidR="001C748E" w:rsidRPr="00D61A09" w:rsidRDefault="00F61E77" w:rsidP="00745BC9">
            <w:pPr>
              <w:pStyle w:val="Style95"/>
              <w:widowControl/>
              <w:jc w:val="center"/>
              <w:rPr>
                <w:rStyle w:val="FontStyle174"/>
                <w:rFonts w:ascii="Times New Roman" w:hAnsi="Times New Roman" w:cs="Times New Roman"/>
                <w:sz w:val="24"/>
                <w:szCs w:val="24"/>
              </w:rPr>
            </w:pPr>
            <w:r>
              <w:rPr>
                <w:rStyle w:val="FontStyle174"/>
                <w:rFonts w:ascii="Times New Roman" w:hAnsi="Times New Roman" w:cs="Times New Roman"/>
                <w:sz w:val="24"/>
                <w:szCs w:val="24"/>
              </w:rPr>
              <w:t>-</w:t>
            </w:r>
          </w:p>
        </w:tc>
      </w:tr>
      <w:tr w:rsidR="001C748E" w:rsidRPr="00D61A09" w:rsidTr="00F61E77">
        <w:trPr>
          <w:trHeight w:val="254"/>
        </w:trPr>
        <w:tc>
          <w:tcPr>
            <w:tcW w:w="1905" w:type="pct"/>
            <w:vMerge/>
            <w:tcBorders>
              <w:top w:val="single" w:sz="4" w:space="0" w:color="auto"/>
              <w:left w:val="single" w:sz="4" w:space="0" w:color="auto"/>
              <w:bottom w:val="single" w:sz="4" w:space="0" w:color="auto"/>
              <w:right w:val="single" w:sz="4" w:space="0" w:color="auto"/>
            </w:tcBorders>
            <w:vAlign w:val="center"/>
          </w:tcPr>
          <w:p w:rsidR="001C748E" w:rsidRPr="00D61A09" w:rsidRDefault="001C748E" w:rsidP="00745BC9">
            <w:pPr>
              <w:pStyle w:val="Style33"/>
              <w:widowControl/>
              <w:rPr>
                <w:rStyle w:val="FontStyle117"/>
                <w:sz w:val="24"/>
                <w:szCs w:val="24"/>
              </w:rPr>
            </w:pPr>
          </w:p>
        </w:tc>
        <w:tc>
          <w:tcPr>
            <w:tcW w:w="873" w:type="pct"/>
            <w:tcBorders>
              <w:top w:val="nil"/>
              <w:left w:val="single" w:sz="4" w:space="0" w:color="auto"/>
              <w:bottom w:val="single" w:sz="6" w:space="0" w:color="auto"/>
              <w:right w:val="single" w:sz="6" w:space="0" w:color="auto"/>
            </w:tcBorders>
            <w:vAlign w:val="center"/>
          </w:tcPr>
          <w:p w:rsidR="001C748E" w:rsidRPr="00D61A09" w:rsidRDefault="001C748E" w:rsidP="00745BC9">
            <w:pPr>
              <w:pStyle w:val="Style48"/>
              <w:widowControl/>
              <w:jc w:val="center"/>
            </w:pPr>
          </w:p>
        </w:tc>
        <w:tc>
          <w:tcPr>
            <w:tcW w:w="714" w:type="pct"/>
            <w:tcBorders>
              <w:top w:val="nil"/>
              <w:left w:val="single" w:sz="6" w:space="0" w:color="auto"/>
              <w:bottom w:val="single" w:sz="6" w:space="0" w:color="auto"/>
              <w:right w:val="single" w:sz="6" w:space="0" w:color="auto"/>
            </w:tcBorders>
            <w:vAlign w:val="center"/>
          </w:tcPr>
          <w:p w:rsidR="001C748E" w:rsidRPr="00D61A09" w:rsidRDefault="001C748E" w:rsidP="00745BC9">
            <w:pPr>
              <w:pStyle w:val="Style48"/>
              <w:widowControl/>
              <w:jc w:val="center"/>
            </w:pPr>
          </w:p>
        </w:tc>
        <w:tc>
          <w:tcPr>
            <w:tcW w:w="794" w:type="pct"/>
            <w:tcBorders>
              <w:top w:val="nil"/>
              <w:left w:val="single" w:sz="6" w:space="0" w:color="auto"/>
              <w:bottom w:val="single" w:sz="6" w:space="0" w:color="auto"/>
              <w:right w:val="single" w:sz="6" w:space="0" w:color="auto"/>
            </w:tcBorders>
            <w:vAlign w:val="center"/>
          </w:tcPr>
          <w:p w:rsidR="001C748E" w:rsidRPr="00D61A09" w:rsidRDefault="001C748E" w:rsidP="00745BC9">
            <w:pPr>
              <w:pStyle w:val="Style48"/>
              <w:widowControl/>
              <w:jc w:val="center"/>
            </w:pPr>
          </w:p>
        </w:tc>
        <w:tc>
          <w:tcPr>
            <w:tcW w:w="714" w:type="pct"/>
            <w:tcBorders>
              <w:top w:val="nil"/>
              <w:left w:val="single" w:sz="6" w:space="0" w:color="auto"/>
              <w:bottom w:val="single" w:sz="6" w:space="0" w:color="auto"/>
              <w:right w:val="single" w:sz="6" w:space="0" w:color="auto"/>
            </w:tcBorders>
            <w:vAlign w:val="center"/>
          </w:tcPr>
          <w:p w:rsidR="001C748E" w:rsidRPr="00D61A09" w:rsidRDefault="001C748E" w:rsidP="00745BC9">
            <w:pPr>
              <w:pStyle w:val="Style48"/>
              <w:widowControl/>
              <w:jc w:val="center"/>
            </w:pPr>
          </w:p>
        </w:tc>
      </w:tr>
    </w:tbl>
    <w:p w:rsidR="008E2414" w:rsidRPr="00D61A09" w:rsidRDefault="008E2414" w:rsidP="00745BC9">
      <w:pPr>
        <w:pStyle w:val="Style47"/>
        <w:widowControl/>
        <w:ind w:firstLine="567"/>
        <w:rPr>
          <w:rStyle w:val="FontStyle117"/>
          <w:sz w:val="28"/>
          <w:szCs w:val="28"/>
        </w:rPr>
      </w:pP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Из помещений общественных зданий независимо от их назначения (зрительных залов, аудиторий, учебных и торговых помещений, читаль</w:t>
      </w:r>
      <w:r w:rsidRPr="00D61A09">
        <w:rPr>
          <w:rStyle w:val="FontStyle117"/>
          <w:sz w:val="26"/>
          <w:szCs w:val="26"/>
        </w:rPr>
        <w:softHyphen/>
        <w:t>ных залов и других, кроме кладовых горючих материалов и мастерских) один из выходов может быть непосредственно в вестибюль, гардеробную, поэтажный холл и фойе, примыкающие к открытым лестницам.</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1.104.Наружные пожарные лестницы следует располагать на расстоя</w:t>
      </w:r>
      <w:r w:rsidRPr="00D61A09">
        <w:rPr>
          <w:rStyle w:val="FontStyle117"/>
          <w:sz w:val="26"/>
          <w:szCs w:val="26"/>
        </w:rPr>
        <w:softHyphen/>
        <w:t>нии между ними не более 150 м по периметру зданий (за исключением главного фасада). Необходимость устройства наружных пожарных лест</w:t>
      </w:r>
      <w:r w:rsidRPr="00D61A09">
        <w:rPr>
          <w:rStyle w:val="FontStyle117"/>
          <w:sz w:val="26"/>
          <w:szCs w:val="26"/>
        </w:rPr>
        <w:softHyphen/>
        <w:t>ниц определяется СНиП 2.01.02-85 и п. 1.103 настоящих строительных норм и правил.</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1.105.Ширину эвакуационного выхода из коридора на лестничную клетку, а также ширину маршей лестниц следует устанавливать в зави</w:t>
      </w:r>
      <w:r w:rsidRPr="00D61A09">
        <w:rPr>
          <w:rStyle w:val="FontStyle117"/>
          <w:sz w:val="26"/>
          <w:szCs w:val="26"/>
        </w:rPr>
        <w:softHyphen/>
        <w:t>симости от числа эвакуирующихся через этот выход из расчета на 1 м ширины выхода (двери) и степени огнестойкости зданий.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В заведениях I </w:t>
      </w:r>
      <w:r w:rsidR="00F61E77">
        <w:rPr>
          <w:rStyle w:val="FontStyle117"/>
          <w:sz w:val="26"/>
          <w:szCs w:val="26"/>
        </w:rPr>
        <w:t>-</w:t>
      </w:r>
      <w:r w:rsidRPr="00D61A09">
        <w:rPr>
          <w:rStyle w:val="FontStyle117"/>
          <w:sz w:val="26"/>
          <w:szCs w:val="26"/>
        </w:rPr>
        <w:t xml:space="preserve"> </w:t>
      </w:r>
      <w:r w:rsidRPr="00D61A09">
        <w:rPr>
          <w:rStyle w:val="FontStyle117"/>
          <w:sz w:val="26"/>
          <w:szCs w:val="26"/>
          <w:lang w:val="de-DE"/>
        </w:rPr>
        <w:t xml:space="preserve">III </w:t>
      </w:r>
      <w:r w:rsidRPr="00D61A09">
        <w:rPr>
          <w:rStyle w:val="FontStyle117"/>
          <w:sz w:val="26"/>
          <w:szCs w:val="26"/>
        </w:rPr>
        <w:t>степеней огнестойкости высотой не более 4 эта</w:t>
      </w:r>
      <w:r w:rsidRPr="00D61A09">
        <w:rPr>
          <w:rStyle w:val="FontStyle117"/>
          <w:sz w:val="26"/>
          <w:szCs w:val="26"/>
        </w:rPr>
        <w:softHyphen/>
        <w:t>жей должно быть не более 125 чел. При этом расстояние от дверей наибо</w:t>
      </w:r>
      <w:r w:rsidRPr="00D61A09">
        <w:rPr>
          <w:rStyle w:val="FontStyle117"/>
          <w:sz w:val="26"/>
          <w:szCs w:val="26"/>
        </w:rPr>
        <w:softHyphen/>
        <w:t>лее удаленных помещений до выхода в дальнюю лестничную клетку дол</w:t>
      </w:r>
      <w:r w:rsidRPr="00D61A09">
        <w:rPr>
          <w:rStyle w:val="FontStyle117"/>
          <w:sz w:val="26"/>
          <w:szCs w:val="26"/>
        </w:rPr>
        <w:softHyphen/>
        <w:t>жно быть не более 100 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1.110. Ширину эвакуационного выхода (двери) из залов без мест для зрителей следует определять по числу эвакуирующихся через выход лю</w:t>
      </w:r>
      <w:r w:rsidRPr="00D61A09">
        <w:rPr>
          <w:rStyle w:val="FontStyle117"/>
          <w:sz w:val="26"/>
          <w:szCs w:val="26"/>
        </w:rPr>
        <w:softHyphen/>
        <w:t>дей согласно табл. 4, но не менее 1,2 м в залах вместимостью более 50 чел.</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Устройство эвакуационных выходов через разгрузочные помещения не допускается.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lastRenderedPageBreak/>
        <w:t>1.116. В крытых спортивных сооружениях число зрителей, эвакуирую</w:t>
      </w:r>
      <w:r w:rsidRPr="00D61A09">
        <w:rPr>
          <w:rStyle w:val="FontStyle117"/>
          <w:sz w:val="26"/>
          <w:szCs w:val="26"/>
        </w:rPr>
        <w:softHyphen/>
        <w:t>щихся через каждый выход (люк, дверь) из зального помещения объ</w:t>
      </w:r>
      <w:r w:rsidRPr="00D61A09">
        <w:rPr>
          <w:rStyle w:val="FontStyle117"/>
          <w:sz w:val="26"/>
          <w:szCs w:val="26"/>
        </w:rPr>
        <w:softHyphen/>
        <w:t>емом более 60 тыс. м</w:t>
      </w:r>
      <w:r w:rsidRPr="00D61A09">
        <w:rPr>
          <w:rStyle w:val="FontStyle117"/>
          <w:sz w:val="26"/>
          <w:szCs w:val="26"/>
          <w:vertAlign w:val="superscript"/>
        </w:rPr>
        <w:t>3</w:t>
      </w:r>
      <w:r w:rsidRPr="00D61A09">
        <w:rPr>
          <w:rStyle w:val="FontStyle117"/>
          <w:sz w:val="26"/>
          <w:szCs w:val="26"/>
        </w:rPr>
        <w:t>, должно быть не более 600 чел.</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При устройстве партера на спортивной арене при наличии только двух выходов расстояние между ними должно быть не менее половины длины зала.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1.117.Ширина путей эвакуации должна быть не менее, м:</w:t>
      </w:r>
    </w:p>
    <w:p w:rsidR="001C748E" w:rsidRDefault="008E2414" w:rsidP="00745BC9">
      <w:pPr>
        <w:pStyle w:val="Style47"/>
        <w:widowControl/>
        <w:ind w:firstLine="567"/>
        <w:jc w:val="both"/>
        <w:rPr>
          <w:rStyle w:val="FontStyle117"/>
          <w:sz w:val="26"/>
          <w:szCs w:val="26"/>
        </w:rPr>
      </w:pPr>
      <w:r w:rsidRPr="00D61A09">
        <w:rPr>
          <w:rStyle w:val="FontStyle117"/>
          <w:sz w:val="26"/>
          <w:szCs w:val="26"/>
        </w:rPr>
        <w:t xml:space="preserve">1,0 </w:t>
      </w:r>
      <w:r w:rsidR="00F61E77">
        <w:rPr>
          <w:rStyle w:val="FontStyle117"/>
          <w:sz w:val="26"/>
          <w:szCs w:val="26"/>
        </w:rPr>
        <w:t>-</w:t>
      </w:r>
      <w:r w:rsidRPr="00D61A09">
        <w:rPr>
          <w:rStyle w:val="FontStyle117"/>
          <w:sz w:val="26"/>
          <w:szCs w:val="26"/>
        </w:rPr>
        <w:t xml:space="preserve"> горизонтальных проходов, пандусов и лестниц на трибунах кры</w:t>
      </w:r>
      <w:r w:rsidRPr="00D61A09">
        <w:rPr>
          <w:rStyle w:val="FontStyle117"/>
          <w:sz w:val="26"/>
          <w:szCs w:val="26"/>
        </w:rPr>
        <w:softHyphen/>
        <w:t>тых и открытых спортивных сооружений;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1,35 </w:t>
      </w:r>
      <w:r w:rsidR="00F61E77">
        <w:rPr>
          <w:rStyle w:val="FontStyle117"/>
          <w:sz w:val="26"/>
          <w:szCs w:val="26"/>
        </w:rPr>
        <w:t>-</w:t>
      </w:r>
      <w:r w:rsidRPr="00D61A09">
        <w:rPr>
          <w:rStyle w:val="FontStyle117"/>
          <w:sz w:val="26"/>
          <w:szCs w:val="26"/>
        </w:rPr>
        <w:t xml:space="preserve"> эвакуационных люков трибун крытых спортивных сооружений; 1,5 </w:t>
      </w:r>
      <w:r w:rsidR="00F61E77">
        <w:rPr>
          <w:rStyle w:val="FontStyle117"/>
          <w:sz w:val="26"/>
          <w:szCs w:val="26"/>
        </w:rPr>
        <w:t>-</w:t>
      </w:r>
      <w:r w:rsidRPr="00D61A09">
        <w:rPr>
          <w:rStyle w:val="FontStyle117"/>
          <w:sz w:val="26"/>
          <w:szCs w:val="26"/>
        </w:rPr>
        <w:t xml:space="preserve"> эвакуационных люков трибун открытых спортивных сооружений.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 xml:space="preserve">1.118.Ширина дверных проемов в зрительном зале должна быть 1,2 </w:t>
      </w:r>
      <w:r w:rsidR="00F61E77">
        <w:rPr>
          <w:rStyle w:val="FontStyle117"/>
          <w:sz w:val="26"/>
          <w:szCs w:val="26"/>
        </w:rPr>
        <w:t>-</w:t>
      </w:r>
      <w:r w:rsidRPr="00D61A09">
        <w:rPr>
          <w:rStyle w:val="FontStyle117"/>
          <w:sz w:val="26"/>
          <w:szCs w:val="26"/>
        </w:rPr>
        <w:t xml:space="preserve"> 2,4 м, ширина кулуаров </w:t>
      </w:r>
      <w:r w:rsidR="00F61E77">
        <w:rPr>
          <w:rStyle w:val="FontStyle117"/>
          <w:sz w:val="26"/>
          <w:szCs w:val="26"/>
        </w:rPr>
        <w:t>-</w:t>
      </w:r>
      <w:r w:rsidRPr="00D61A09">
        <w:rPr>
          <w:rStyle w:val="FontStyle117"/>
          <w:sz w:val="26"/>
          <w:szCs w:val="26"/>
        </w:rPr>
        <w:t xml:space="preserve"> не менее 2,4 м. Ширина дверного проема для входа в ложи допускается 0,8 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Двери выходов из зрительного зала и на путях эвакуации спортивных сооружений (в том числе и в люках) должны быть самозакрывающими</w:t>
      </w:r>
      <w:r w:rsidRPr="00D61A09">
        <w:rPr>
          <w:rStyle w:val="FontStyle117"/>
          <w:sz w:val="26"/>
          <w:szCs w:val="26"/>
        </w:rPr>
        <w:softHyphen/>
        <w:t>ся с уплотненными притворами.</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1.119.Глубина кресел, стульев и скамей в зрительном зале должна обеспечивать ширину проходов между рядами не менее 0,45 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Число непрерывно установленных мест в ряду следует принимать при одностороннем выходе из ряда не более 26, при двустороннем </w:t>
      </w:r>
      <w:r w:rsidR="00F61E77">
        <w:rPr>
          <w:rStyle w:val="FontStyle117"/>
          <w:sz w:val="26"/>
          <w:szCs w:val="26"/>
        </w:rPr>
        <w:t>-</w:t>
      </w:r>
      <w:r w:rsidRPr="00D61A09">
        <w:rPr>
          <w:rStyle w:val="FontStyle117"/>
          <w:sz w:val="26"/>
          <w:szCs w:val="26"/>
        </w:rPr>
        <w:t xml:space="preserve"> не более 50.</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1.120.Расчет суммарной ширины эвакуационных выходов из раз</w:t>
      </w:r>
      <w:r w:rsidRPr="00D61A09">
        <w:rPr>
          <w:rStyle w:val="FontStyle117"/>
          <w:sz w:val="26"/>
          <w:szCs w:val="26"/>
        </w:rPr>
        <w:softHyphen/>
        <w:t>девальных при гардеробных, расположенных отдельно от вестибюля в под</w:t>
      </w:r>
      <w:r w:rsidRPr="00D61A09">
        <w:rPr>
          <w:rStyle w:val="FontStyle117"/>
          <w:sz w:val="26"/>
          <w:szCs w:val="26"/>
        </w:rPr>
        <w:softHyphen/>
        <w:t>вальном или цокольном этаже, следует выполнять исходя из числа лю</w:t>
      </w:r>
      <w:r w:rsidRPr="00D61A09">
        <w:rPr>
          <w:rStyle w:val="FontStyle117"/>
          <w:sz w:val="26"/>
          <w:szCs w:val="26"/>
        </w:rPr>
        <w:softHyphen/>
        <w:t>дей перед барьером, равного 30 % количества крючков в гардеробной.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1.121.В помещениях, рассчитанных на единовременное пребывание в нем не более 50 чел. (в том числе амфитеатр или балкон зрительного зала), с расстоянием вдоль прохода от наиболее удаленного рабочего места до эвакуационного выхода (двери) не более 25 м не требуется про</w:t>
      </w:r>
      <w:r w:rsidRPr="00D61A09">
        <w:rPr>
          <w:rStyle w:val="FontStyle117"/>
          <w:sz w:val="26"/>
          <w:szCs w:val="26"/>
        </w:rPr>
        <w:softHyphen/>
        <w:t>ектировать второй эвакуационный выход (дверь).</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 xml:space="preserve">1.125.В зрительных залах вместимостью не более 500 мест с эстрадой (в кинотеатрах </w:t>
      </w:r>
      <w:r w:rsidR="00F61E77">
        <w:rPr>
          <w:rStyle w:val="FontStyle117"/>
          <w:sz w:val="26"/>
          <w:szCs w:val="26"/>
        </w:rPr>
        <w:t>-</w:t>
      </w:r>
      <w:r w:rsidRPr="00D61A09">
        <w:rPr>
          <w:rStyle w:val="FontStyle117"/>
          <w:sz w:val="26"/>
          <w:szCs w:val="26"/>
        </w:rPr>
        <w:t xml:space="preserve"> независимо от вместимости) в качестве второго эваку</w:t>
      </w:r>
      <w:r w:rsidRPr="00D61A09">
        <w:rPr>
          <w:rStyle w:val="FontStyle117"/>
          <w:sz w:val="26"/>
          <w:szCs w:val="26"/>
        </w:rPr>
        <w:softHyphen/>
        <w:t>ационного выхода с эстрады можно принимать проход через зал.</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1.126.При проектировании помещений с разделением на части транс</w:t>
      </w:r>
      <w:r w:rsidRPr="00D61A09">
        <w:rPr>
          <w:rStyle w:val="FontStyle117"/>
          <w:sz w:val="26"/>
          <w:szCs w:val="26"/>
        </w:rPr>
        <w:softHyphen/>
        <w:t>формирующими перегородками следует предусматривать эвакуационные выходы из каждой части.</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1.130.Входы и лестницы для обслуживающего персонала должны быть отдельными от входов и лестниц для покупателей, а также для посетите</w:t>
      </w:r>
      <w:r w:rsidRPr="00D61A09">
        <w:rPr>
          <w:rStyle w:val="FontStyle117"/>
          <w:sz w:val="26"/>
          <w:szCs w:val="26"/>
        </w:rPr>
        <w:softHyphen/>
        <w:t>лей предприятий бытового обслуживания расчетной площадью более 200 м</w:t>
      </w:r>
      <w:r w:rsidRPr="00D61A09">
        <w:rPr>
          <w:rStyle w:val="FontStyle117"/>
          <w:sz w:val="26"/>
          <w:szCs w:val="26"/>
          <w:vertAlign w:val="superscript"/>
        </w:rPr>
        <w:t>2</w:t>
      </w:r>
      <w:r w:rsidRPr="00D61A09">
        <w:rPr>
          <w:rStyle w:val="FontStyle117"/>
          <w:sz w:val="26"/>
          <w:szCs w:val="26"/>
        </w:rPr>
        <w:t>.</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1.131.Гостиницы, размещаемые в зданиях вокзалов, должны иметь самостоятельные пути эвакуации.</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Выходы из 50 % лестничных клеток, а также из коридоров зданий вокзалов в объединенный пассажирский зал, имеющий выходы непос</w:t>
      </w:r>
      <w:r w:rsidRPr="00D61A09">
        <w:rPr>
          <w:rStyle w:val="FontStyle117"/>
          <w:sz w:val="26"/>
          <w:szCs w:val="26"/>
        </w:rPr>
        <w:softHyphen/>
        <w:t>редственно наружу, на наружную открытую эстакаду или на платформу, считаются эвакуационными.</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1.132.Коридоры при длине более 60 м следует разделять перегородка</w:t>
      </w:r>
      <w:r w:rsidRPr="00D61A09">
        <w:rPr>
          <w:rStyle w:val="FontStyle117"/>
          <w:sz w:val="26"/>
          <w:szCs w:val="26"/>
        </w:rPr>
        <w:softHyphen/>
        <w:t>ми с самозакрывающимися дверями, располагаемыми на расстоянии не более чем 60 м одни от других и от торцов коридора.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1.133.При перепаде полов более 1 м в одном или в смежных помещени</w:t>
      </w:r>
      <w:r w:rsidRPr="00D61A09">
        <w:rPr>
          <w:rStyle w:val="FontStyle117"/>
          <w:sz w:val="26"/>
          <w:szCs w:val="26"/>
        </w:rPr>
        <w:softHyphen/>
        <w:t>ях (не отделенных перегородкой) по периметру верхнего уровня необхо</w:t>
      </w:r>
      <w:r w:rsidRPr="00D61A09">
        <w:rPr>
          <w:rStyle w:val="FontStyle117"/>
          <w:sz w:val="26"/>
          <w:szCs w:val="26"/>
        </w:rPr>
        <w:softHyphen/>
        <w:t xml:space="preserve">димо </w:t>
      </w:r>
      <w:r w:rsidRPr="00D61A09">
        <w:rPr>
          <w:rStyle w:val="FontStyle117"/>
          <w:sz w:val="26"/>
          <w:szCs w:val="26"/>
        </w:rPr>
        <w:lastRenderedPageBreak/>
        <w:t>предусматривать ограждение высотой не менее 0,8 м или иное устройство, исключающее возможность падения людей. Это требование не распространяется на сторону планшета сцены, обращенную к зри</w:t>
      </w:r>
      <w:r w:rsidRPr="00D61A09">
        <w:rPr>
          <w:rStyle w:val="FontStyle117"/>
          <w:sz w:val="26"/>
          <w:szCs w:val="26"/>
        </w:rPr>
        <w:softHyphen/>
        <w:t>тельному залу.</w:t>
      </w:r>
    </w:p>
    <w:p w:rsidR="008E2414" w:rsidRPr="00D61A09" w:rsidRDefault="008E2414" w:rsidP="00745BC9">
      <w:pPr>
        <w:pStyle w:val="Style69"/>
        <w:widowControl/>
        <w:ind w:firstLine="567"/>
        <w:jc w:val="both"/>
        <w:rPr>
          <w:rStyle w:val="FontStyle117"/>
        </w:rPr>
      </w:pPr>
    </w:p>
    <w:p w:rsidR="008E2414" w:rsidRPr="00D61A09" w:rsidRDefault="008E2414" w:rsidP="00745BC9">
      <w:pPr>
        <w:pStyle w:val="Style41"/>
        <w:widowControl/>
        <w:ind w:firstLine="567"/>
        <w:jc w:val="both"/>
        <w:rPr>
          <w:rStyle w:val="FontStyle116"/>
          <w:sz w:val="26"/>
          <w:szCs w:val="26"/>
        </w:rPr>
      </w:pPr>
      <w:r w:rsidRPr="00D61A09">
        <w:rPr>
          <w:rStyle w:val="FontStyle116"/>
          <w:sz w:val="26"/>
          <w:szCs w:val="26"/>
        </w:rPr>
        <w:t>Дополнительные требования к зданиям высотой 10 этажей и более</w:t>
      </w:r>
    </w:p>
    <w:p w:rsidR="008E2414" w:rsidRPr="00D61A09" w:rsidRDefault="008E2414" w:rsidP="00745BC9">
      <w:pPr>
        <w:pStyle w:val="Style41"/>
        <w:widowControl/>
        <w:jc w:val="both"/>
        <w:rPr>
          <w:rStyle w:val="FontStyle116"/>
          <w:sz w:val="26"/>
          <w:szCs w:val="26"/>
        </w:rPr>
      </w:pP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1.137.В зданиях высотой 10 надземных этажей и более лестничные клетки следует предусматривать незадымляемыми.</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Одна из двух лестничных клеток (или 50 % лестничных клеток при большем их числе) должна быть незадымляемой 1-го типа.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Расстояние в осях между дверями поэтажных выходов и входов в эти лестничные клетки должно быть не менее 2,5 м. Входы в незадымляемые лестничные клетки не допускается проектировать через поэтажные лиф</w:t>
      </w:r>
      <w:r w:rsidRPr="00D61A09">
        <w:rPr>
          <w:rStyle w:val="FontStyle117"/>
          <w:sz w:val="26"/>
          <w:szCs w:val="26"/>
        </w:rPr>
        <w:softHyphen/>
        <w:t>товые холлы. Не следует размещать незадымляемые лестничные клетки во внутренних углах наружных стен здания.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Остальные лестничные клетки следует проектировать незадымляемыми 2-го или 3-го типа.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Лестничные клетки 2-го типа необходимо разделять на отсеки путем устройства на высоту этажа сплошной стенки из негорючих материалов, имеющей предел огнестойкости не менее 0,75 ч. Противодымную защиту таких лестничных клеток следует обеспечивать подачей наружного воздуха в верхнюю часть отсеков. Избыточное давление должно быть не менее 20 Па в нижней части отсека лестничной клетки и не более 150 Па в верхней части отсека лестничной клетки при одной открытой двери.</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1.138.Выход из незадымляемой лестничной клетки 2-го типа в вести</w:t>
      </w:r>
      <w:r w:rsidRPr="00D61A09">
        <w:rPr>
          <w:rStyle w:val="FontStyle117"/>
          <w:sz w:val="26"/>
          <w:szCs w:val="26"/>
        </w:rPr>
        <w:softHyphen/>
        <w:t>бюль следует устраивать через тамбур-шлюз с подпором воздуха во вре</w:t>
      </w:r>
      <w:r w:rsidRPr="00D61A09">
        <w:rPr>
          <w:rStyle w:val="FontStyle117"/>
          <w:sz w:val="26"/>
          <w:szCs w:val="26"/>
        </w:rPr>
        <w:softHyphen/>
        <w:t>мя пожара.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1.139.Стены лестничных клеток с подпором воздуха не должны иметь иных проемов, кроме оконных в наружных стенах и дверных, ведущих в поэтажные коридоры, вестибюли или наружу, а также отверстий для подачи воздуха с целью создания избыточного давления.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1.140.Внутренние стены и перегородки (в том числе из светопрозрачных материалов), отделяющие пути эвакуации, следует предусматривать из не</w:t>
      </w:r>
      <w:r w:rsidRPr="00D61A09">
        <w:rPr>
          <w:rStyle w:val="FontStyle117"/>
          <w:sz w:val="26"/>
          <w:szCs w:val="26"/>
        </w:rPr>
        <w:softHyphen/>
        <w:t>горючих материалов с пределом огнестойкости не менее 0,75 ч.</w:t>
      </w:r>
    </w:p>
    <w:p w:rsidR="008E2414" w:rsidRPr="00D61A09" w:rsidRDefault="008E2414" w:rsidP="00745BC9">
      <w:pPr>
        <w:pStyle w:val="Style69"/>
        <w:widowControl/>
        <w:ind w:firstLine="567"/>
        <w:jc w:val="both"/>
        <w:rPr>
          <w:rStyle w:val="FontStyle117"/>
          <w:sz w:val="26"/>
          <w:szCs w:val="26"/>
        </w:rPr>
      </w:pPr>
    </w:p>
    <w:p w:rsidR="008E2414" w:rsidRPr="00D61A09" w:rsidRDefault="008E2414" w:rsidP="00745BC9">
      <w:pPr>
        <w:pStyle w:val="Style41"/>
        <w:widowControl/>
        <w:ind w:firstLine="567"/>
        <w:jc w:val="both"/>
        <w:rPr>
          <w:rStyle w:val="FontStyle116"/>
          <w:sz w:val="26"/>
          <w:szCs w:val="26"/>
        </w:rPr>
      </w:pPr>
      <w:r w:rsidRPr="00D61A09">
        <w:rPr>
          <w:rStyle w:val="FontStyle116"/>
          <w:sz w:val="26"/>
          <w:szCs w:val="26"/>
        </w:rPr>
        <w:t>Лифты</w:t>
      </w:r>
    </w:p>
    <w:p w:rsidR="008E2414" w:rsidRPr="00D61A09" w:rsidRDefault="008E2414" w:rsidP="00745BC9">
      <w:pPr>
        <w:pStyle w:val="Style41"/>
        <w:widowControl/>
        <w:ind w:firstLine="567"/>
        <w:jc w:val="both"/>
        <w:rPr>
          <w:rStyle w:val="FontStyle116"/>
          <w:sz w:val="26"/>
          <w:szCs w:val="26"/>
        </w:rPr>
      </w:pP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1.141.Число пассажирских лифтов следует устанавливать расчетом, но, как правило, не менее двух. Допускается второй лифт заменять гру</w:t>
      </w:r>
      <w:r w:rsidRPr="00D61A09">
        <w:rPr>
          <w:rStyle w:val="FontStyle117"/>
          <w:sz w:val="26"/>
          <w:szCs w:val="26"/>
        </w:rPr>
        <w:softHyphen/>
        <w:t>зовым, в котором разрешено транспортировать людей, если по расчету вертикального транспорта в здании достаточно установки одного пасса</w:t>
      </w:r>
      <w:r w:rsidRPr="00D61A09">
        <w:rPr>
          <w:rStyle w:val="FontStyle117"/>
          <w:sz w:val="26"/>
          <w:szCs w:val="26"/>
        </w:rPr>
        <w:softHyphen/>
        <w:t>жирского лифта.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Один из лифтов в здании (пассажирский или грузовой) должен иметь глубину кабины не менее 2100 мм для возможности транспортирования человека на носилках.</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Грузовые лифты следует предусматривать в соответствии с техноло</w:t>
      </w:r>
      <w:r w:rsidRPr="00D61A09">
        <w:rPr>
          <w:rStyle w:val="FontStyle117"/>
          <w:sz w:val="26"/>
          <w:szCs w:val="26"/>
        </w:rPr>
        <w:softHyphen/>
        <w:t>гическими требованиями.</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1.142.Пассажирские лифты следует предусматривать в следующих зда</w:t>
      </w:r>
      <w:r w:rsidRPr="00D61A09">
        <w:rPr>
          <w:rStyle w:val="FontStyle117"/>
          <w:sz w:val="26"/>
          <w:szCs w:val="26"/>
        </w:rPr>
        <w:softHyphen/>
        <w:t>ниях:</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пассажирский лифт с кабиной глубиной не менее 2100 мм в зданиях высотой 2 и 3 этажа;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санаториев и санаториев-профилакториев:</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lastRenderedPageBreak/>
        <w:t xml:space="preserve">пассажирские лифты </w:t>
      </w:r>
      <w:r w:rsidR="00F61E77">
        <w:rPr>
          <w:rStyle w:val="FontStyle117"/>
          <w:sz w:val="26"/>
          <w:szCs w:val="26"/>
        </w:rPr>
        <w:t>-</w:t>
      </w:r>
      <w:r w:rsidRPr="00D61A09">
        <w:rPr>
          <w:rStyle w:val="FontStyle117"/>
          <w:sz w:val="26"/>
          <w:szCs w:val="26"/>
        </w:rPr>
        <w:t xml:space="preserve"> в зданиях высотой 3 этажа и более;</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гостиниц и мотелей высших разрядов «А» и «Б» высотой 2 этажа и более;</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гостиниц, турбаз и мотелей I разряда высотой 3 этажа и более;</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то же, </w:t>
      </w:r>
      <w:r w:rsidRPr="00D61A09">
        <w:rPr>
          <w:rStyle w:val="FontStyle117"/>
          <w:spacing w:val="30"/>
          <w:sz w:val="26"/>
          <w:szCs w:val="26"/>
        </w:rPr>
        <w:t>II</w:t>
      </w:r>
      <w:r w:rsidRPr="00D61A09">
        <w:rPr>
          <w:rStyle w:val="FontStyle117"/>
          <w:sz w:val="26"/>
          <w:szCs w:val="26"/>
        </w:rPr>
        <w:t xml:space="preserve"> разряда и ниже, а также все другие учреждения отдыха и туризма высотой 4 этажа и более;</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предприятий общественного питания при размещении залов выше третьего этажа;</w:t>
      </w:r>
    </w:p>
    <w:p w:rsidR="008E2414" w:rsidRPr="00D61A09" w:rsidRDefault="008E2414" w:rsidP="00745BC9">
      <w:pPr>
        <w:pStyle w:val="Style47"/>
        <w:widowControl/>
        <w:ind w:firstLine="567"/>
        <w:jc w:val="both"/>
        <w:rPr>
          <w:rStyle w:val="FontStyle117"/>
          <w:sz w:val="28"/>
          <w:szCs w:val="28"/>
        </w:rPr>
      </w:pPr>
      <w:r w:rsidRPr="00D61A09">
        <w:rPr>
          <w:rStyle w:val="FontStyle117"/>
          <w:sz w:val="26"/>
          <w:szCs w:val="26"/>
        </w:rPr>
        <w:t>предприятий бытового обслуживания высотой 4 этажа и более.</w:t>
      </w:r>
    </w:p>
    <w:p w:rsidR="008E2414" w:rsidRPr="00D61A09" w:rsidRDefault="008E2414" w:rsidP="00745BC9">
      <w:pPr>
        <w:pStyle w:val="Style78"/>
        <w:widowControl/>
        <w:ind w:firstLine="567"/>
        <w:jc w:val="both"/>
        <w:rPr>
          <w:rStyle w:val="FontStyle118"/>
        </w:rPr>
      </w:pPr>
      <w:r w:rsidRPr="00D61A09">
        <w:rPr>
          <w:rStyle w:val="FontStyle118"/>
          <w:spacing w:val="30"/>
        </w:rPr>
        <w:t>Примечание.</w:t>
      </w:r>
      <w:r w:rsidRPr="00D61A09">
        <w:rPr>
          <w:rStyle w:val="FontStyle118"/>
        </w:rPr>
        <w:t xml:space="preserve"> Необходимость устройства лифтов и других средств верти</w:t>
      </w:r>
      <w:r w:rsidRPr="00D61A09">
        <w:rPr>
          <w:rStyle w:val="FontStyle118"/>
        </w:rPr>
        <w:softHyphen/>
        <w:t>кального транспорта в общественных зданиях меньшей этажности и высоты, а также не указанных в настоящем пункте, устанавливается заданием на проектирование.</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1.143.В общественных зданиях высотой 10 этажей и более один из пассажирских лифтов должен быть рассчитан на перевозку пожарных под</w:t>
      </w:r>
      <w:r w:rsidRPr="00D61A09">
        <w:rPr>
          <w:rStyle w:val="FontStyle117"/>
          <w:sz w:val="26"/>
          <w:szCs w:val="26"/>
        </w:rPr>
        <w:softHyphen/>
        <w:t>разделений.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1.144.Расстояние от дверей наиболее удаленного помещения до двери ближайшего пассажирского лифта должно быть не более 60 м.</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1.145.Выходы из пассажирских лифтов следует проектировать через лифтовый холл.</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В зданиях высотой до 10 этажей выходы из не более двух лифтов до</w:t>
      </w:r>
      <w:r w:rsidRPr="00D61A09">
        <w:rPr>
          <w:rStyle w:val="FontStyle117"/>
          <w:sz w:val="26"/>
          <w:szCs w:val="26"/>
        </w:rPr>
        <w:softHyphen/>
        <w:t>пускается располагать непосредственно на лестничной площадке.</w:t>
      </w:r>
    </w:p>
    <w:p w:rsidR="008E2414" w:rsidRPr="00D61A09" w:rsidRDefault="008E2414" w:rsidP="00745BC9">
      <w:pPr>
        <w:pStyle w:val="Style45"/>
        <w:widowControl/>
        <w:ind w:firstLine="567"/>
        <w:jc w:val="both"/>
        <w:rPr>
          <w:rStyle w:val="FontStyle117"/>
          <w:sz w:val="26"/>
          <w:szCs w:val="26"/>
        </w:rPr>
      </w:pPr>
      <w:r w:rsidRPr="00D61A09">
        <w:rPr>
          <w:rStyle w:val="FontStyle117"/>
          <w:sz w:val="26"/>
          <w:szCs w:val="26"/>
        </w:rPr>
        <w:t xml:space="preserve">Ширина лифтового холла пассажирских лифтов должна быть не менее: при однорядном расположении лифтов </w:t>
      </w:r>
      <w:r w:rsidR="00F61E77">
        <w:rPr>
          <w:rStyle w:val="FontStyle117"/>
          <w:sz w:val="26"/>
          <w:szCs w:val="26"/>
        </w:rPr>
        <w:t>-</w:t>
      </w:r>
      <w:r w:rsidRPr="00D61A09">
        <w:rPr>
          <w:rStyle w:val="FontStyle117"/>
          <w:sz w:val="26"/>
          <w:szCs w:val="26"/>
        </w:rPr>
        <w:t xml:space="preserve"> 1,3 наименьшей глубины кабины лифтов;</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при двухрядном расположении </w:t>
      </w:r>
      <w:r w:rsidR="00F61E77">
        <w:rPr>
          <w:rStyle w:val="FontStyle117"/>
          <w:sz w:val="26"/>
          <w:szCs w:val="26"/>
        </w:rPr>
        <w:t>-</w:t>
      </w:r>
      <w:r w:rsidRPr="00D61A09">
        <w:rPr>
          <w:rStyle w:val="FontStyle117"/>
          <w:sz w:val="26"/>
          <w:szCs w:val="26"/>
        </w:rPr>
        <w:t xml:space="preserve"> удвоенной наименьшей глубины кабины, но не более 5 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Перед лифтами с глубиной кабины 2100 мм и более ширина лифто</w:t>
      </w:r>
      <w:r w:rsidRPr="00D61A09">
        <w:rPr>
          <w:rStyle w:val="FontStyle117"/>
          <w:sz w:val="26"/>
          <w:szCs w:val="26"/>
        </w:rPr>
        <w:softHyphen/>
        <w:t>вого холла должна быть не менее 2,5 м.   '</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Из кладовых и других помещений для хранения и переработки горю</w:t>
      </w:r>
      <w:r w:rsidRPr="00D61A09">
        <w:rPr>
          <w:rStyle w:val="FontStyle117"/>
          <w:sz w:val="26"/>
          <w:szCs w:val="26"/>
        </w:rPr>
        <w:softHyphen/>
        <w:t>чих материалов выход непосредственно в лифтовый холл не допускается.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1.146.Шахты и машинные помещения лифтов не должны примыкать непосредственно к помещениям для пребывания детей в детских до</w:t>
      </w:r>
      <w:r w:rsidRPr="00D61A09">
        <w:rPr>
          <w:rStyle w:val="FontStyle117"/>
          <w:sz w:val="26"/>
          <w:szCs w:val="26"/>
        </w:rPr>
        <w:softHyphen/>
        <w:t>школьных учреждениях; к учебным помещениям в учебных заведениях, к жилым помещениям, размещенным в общественных зданиях, к зри</w:t>
      </w:r>
      <w:r w:rsidRPr="00D61A09">
        <w:rPr>
          <w:rStyle w:val="FontStyle117"/>
          <w:sz w:val="26"/>
          <w:szCs w:val="26"/>
        </w:rPr>
        <w:softHyphen/>
        <w:t>тельным залам и читальням, клубным помещениям, рабочим помеще</w:t>
      </w:r>
      <w:r w:rsidRPr="00D61A09">
        <w:rPr>
          <w:rStyle w:val="FontStyle117"/>
          <w:sz w:val="26"/>
          <w:szCs w:val="26"/>
        </w:rPr>
        <w:softHyphen/>
        <w:t>ниям и кабинетам с постоянным пребыванием людей.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1.147.Двери шахт лифтов в подвальных и цокольных этажах должны выходить в холлы или тамбур-шлюзы, огражденные противопожарными перегородками. Двери лифтовых холлов и тамбур-шлюзов должны быть противопожарными, самозакрывающимися, с уплотненными притво</w:t>
      </w:r>
      <w:r w:rsidRPr="00D61A09">
        <w:rPr>
          <w:rStyle w:val="FontStyle117"/>
          <w:sz w:val="26"/>
          <w:szCs w:val="26"/>
        </w:rPr>
        <w:softHyphen/>
        <w:t>рами, а со стороны шахт лифтов могут быть из горючих материалов (без остекления).</w:t>
      </w:r>
    </w:p>
    <w:p w:rsidR="00F61E77" w:rsidRDefault="00F61E77" w:rsidP="00745BC9">
      <w:pPr>
        <w:pStyle w:val="Style41"/>
        <w:widowControl/>
        <w:ind w:firstLine="567"/>
        <w:jc w:val="both"/>
        <w:rPr>
          <w:rStyle w:val="FontStyle116"/>
          <w:sz w:val="26"/>
          <w:szCs w:val="26"/>
        </w:rPr>
      </w:pPr>
    </w:p>
    <w:p w:rsidR="008E2414" w:rsidRPr="00D61A09" w:rsidRDefault="00F61E77" w:rsidP="00F61E77">
      <w:pPr>
        <w:pStyle w:val="Style41"/>
        <w:widowControl/>
        <w:ind w:firstLine="567"/>
        <w:jc w:val="both"/>
        <w:rPr>
          <w:rStyle w:val="FontStyle116"/>
          <w:sz w:val="26"/>
          <w:szCs w:val="26"/>
        </w:rPr>
      </w:pPr>
      <w:r>
        <w:rPr>
          <w:rStyle w:val="FontStyle116"/>
          <w:sz w:val="26"/>
          <w:szCs w:val="26"/>
        </w:rPr>
        <w:t>Мусороудаление и пылеуборка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1.148.В общественных зданиях следует предусматривать систему очист</w:t>
      </w:r>
      <w:r w:rsidRPr="00D61A09">
        <w:rPr>
          <w:rStyle w:val="FontStyle117"/>
          <w:sz w:val="26"/>
          <w:szCs w:val="26"/>
        </w:rPr>
        <w:softHyphen/>
        <w:t>ки от мусора и пылеуборку, временного (в пределах санитарных норм) хранения мусора и возможность его вывоза.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В крупных общественных зданиях и комплексах устройство пнев</w:t>
      </w:r>
      <w:r w:rsidRPr="00D61A09">
        <w:rPr>
          <w:rStyle w:val="FontStyle117"/>
          <w:sz w:val="26"/>
          <w:szCs w:val="26"/>
        </w:rPr>
        <w:softHyphen/>
        <w:t>матических систем мусороудаления следует определять заданием на проектирование исходя из технико-экономической целесообразности их эксплуатации.</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1.149.Мусоропроводы (при отсутствии пневматической системы му-сороудаления) следует предусматривать:</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lastRenderedPageBreak/>
        <w:t>в трехэтажных и более зданиях высших учебных заведений, гостиниц и мотелей на 100 мест и более;</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в двухэтажных и более зданиях больниц на 250 коек и более и родиль</w:t>
      </w:r>
      <w:r w:rsidRPr="00D61A09">
        <w:rPr>
          <w:rStyle w:val="FontStyle117"/>
          <w:sz w:val="26"/>
          <w:szCs w:val="26"/>
        </w:rPr>
        <w:softHyphen/>
        <w:t>ных домах на 130 коек и более;</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в пятиэтажных и более зданиях другого назначения.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Необходимость устройства мусоропроводов в других общественных зданиях устанавливают заданием на проектирование при наличии обо</w:t>
      </w:r>
      <w:r w:rsidRPr="00D61A09">
        <w:rPr>
          <w:rStyle w:val="FontStyle117"/>
          <w:sz w:val="26"/>
          <w:szCs w:val="26"/>
        </w:rPr>
        <w:softHyphen/>
        <w:t>снования.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Для зданий, не оборудованных мусоропроводами, следует предусмат</w:t>
      </w:r>
      <w:r w:rsidRPr="00D61A09">
        <w:rPr>
          <w:rStyle w:val="FontStyle117"/>
          <w:sz w:val="26"/>
          <w:szCs w:val="26"/>
        </w:rPr>
        <w:softHyphen/>
        <w:t>ривать мусоросборную камеру или хозяйственную площадку (в городах обязательно с твердым покрытием).</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1.150.Систему удаления мусора из здания следует рассчитывать исхо</w:t>
      </w:r>
      <w:r w:rsidRPr="00D61A09">
        <w:rPr>
          <w:rStyle w:val="FontStyle117"/>
          <w:sz w:val="26"/>
          <w:szCs w:val="26"/>
        </w:rPr>
        <w:softHyphen/>
        <w:t>дя из региональных нормативов суточного накопления мусора (с учетом степени благоустройства здания).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Средства удаления мусора из здания должны быть увязаны с систе</w:t>
      </w:r>
      <w:r w:rsidRPr="00D61A09">
        <w:rPr>
          <w:rStyle w:val="FontStyle117"/>
          <w:sz w:val="26"/>
          <w:szCs w:val="26"/>
        </w:rPr>
        <w:softHyphen/>
        <w:t>мой очистки населенного пункта.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1.151.Ствол мусоропровода должен быть воздухонепроницаемым и звукоизолированным от строительных конструкций и не должен примы</w:t>
      </w:r>
      <w:r w:rsidRPr="00D61A09">
        <w:rPr>
          <w:rStyle w:val="FontStyle117"/>
          <w:sz w:val="26"/>
          <w:szCs w:val="26"/>
        </w:rPr>
        <w:softHyphen/>
        <w:t>кать к жилым, а также к служебным помещениям с постоянным пребы</w:t>
      </w:r>
      <w:r w:rsidRPr="00D61A09">
        <w:rPr>
          <w:rStyle w:val="FontStyle117"/>
          <w:sz w:val="26"/>
          <w:szCs w:val="26"/>
        </w:rPr>
        <w:softHyphen/>
        <w:t>ванием людей.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1.152.Мусоросборную камеру следует размещать непосредственно под стволом мусоропровода.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Мусоросборную камеру не допускается располагать под жилыми ком</w:t>
      </w:r>
      <w:r w:rsidRPr="00D61A09">
        <w:rPr>
          <w:rStyle w:val="FontStyle117"/>
          <w:sz w:val="26"/>
          <w:szCs w:val="26"/>
        </w:rPr>
        <w:softHyphen/>
        <w:t>натами или смежно с ними, а также под помещениями с постоянным пребыванием людей.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Высота камеры в свету должна быть не менее 1,95 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Мусоросборная камера должна иметь самостоятельный открывающий</w:t>
      </w:r>
      <w:r w:rsidRPr="00D61A09">
        <w:rPr>
          <w:rStyle w:val="FontStyle117"/>
          <w:sz w:val="26"/>
          <w:szCs w:val="26"/>
        </w:rPr>
        <w:softHyphen/>
        <w:t>ся наружу вход, изолированный от входа в здание глухой стеной (экраном), и выделяться противопожарными перегородками и перекрытием с пределом огнестойкости не менее 1 ч и нулевыми пределами распространения огня.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Отметка пола мусоросборной камеры должна возвышаться над уров</w:t>
      </w:r>
      <w:r w:rsidRPr="00D61A09">
        <w:rPr>
          <w:rStyle w:val="FontStyle117"/>
          <w:sz w:val="26"/>
          <w:szCs w:val="26"/>
        </w:rPr>
        <w:softHyphen/>
        <w:t xml:space="preserve">нем тротуара или прилегающей проезжей части дороги в пределах 0,05 </w:t>
      </w:r>
      <w:r w:rsidR="00F61E77">
        <w:rPr>
          <w:rStyle w:val="FontStyle117"/>
          <w:sz w:val="26"/>
          <w:szCs w:val="26"/>
        </w:rPr>
        <w:t>-</w:t>
      </w:r>
      <w:r w:rsidRPr="00D61A09">
        <w:rPr>
          <w:rStyle w:val="FontStyle117"/>
          <w:sz w:val="26"/>
          <w:szCs w:val="26"/>
        </w:rPr>
        <w:t xml:space="preserve"> 0,1 м. Допускается размещение камер на другом уровне при обеспечении механизации мусороудаления.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1.154.При проектировании комбинированной системы вакуумной пы-леуборки радиус обслуживания одним приемным клапаном должен быть не более 50 м.</w:t>
      </w:r>
    </w:p>
    <w:p w:rsidR="008E2414" w:rsidRPr="00D61A09" w:rsidRDefault="008E2414" w:rsidP="00745BC9">
      <w:pPr>
        <w:pStyle w:val="Style69"/>
        <w:widowControl/>
        <w:ind w:firstLine="567"/>
        <w:jc w:val="both"/>
        <w:rPr>
          <w:rStyle w:val="FontStyle117"/>
          <w:sz w:val="28"/>
          <w:szCs w:val="28"/>
        </w:rPr>
      </w:pPr>
      <w:r w:rsidRPr="00D61A09">
        <w:rPr>
          <w:rStyle w:val="FontStyle117"/>
          <w:sz w:val="26"/>
          <w:szCs w:val="26"/>
        </w:rPr>
        <w:t>1.155.При отсутствии централизованной или комбинированной пы-леуборки устройство камеры чистки фильтров пылесосов определяют по заданию на проектирование.</w:t>
      </w:r>
    </w:p>
    <w:p w:rsidR="008E2414" w:rsidRPr="00D61A09" w:rsidRDefault="008E2414" w:rsidP="00745BC9">
      <w:pPr>
        <w:pStyle w:val="Style69"/>
        <w:widowControl/>
        <w:ind w:firstLine="567"/>
        <w:jc w:val="both"/>
        <w:rPr>
          <w:rStyle w:val="FontStyle117"/>
        </w:rPr>
      </w:pPr>
    </w:p>
    <w:p w:rsidR="008E2414" w:rsidRPr="00D61A09" w:rsidRDefault="008E2414" w:rsidP="00745BC9">
      <w:pPr>
        <w:pStyle w:val="Style98"/>
        <w:widowControl/>
        <w:ind w:firstLine="567"/>
        <w:jc w:val="both"/>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Естественное освещение и инсоляция помещений</w:t>
      </w:r>
    </w:p>
    <w:p w:rsidR="008E2414" w:rsidRPr="00D61A09" w:rsidRDefault="008E2414" w:rsidP="00745BC9">
      <w:pPr>
        <w:pStyle w:val="Style98"/>
        <w:widowControl/>
        <w:ind w:firstLine="567"/>
        <w:jc w:val="both"/>
        <w:rPr>
          <w:rStyle w:val="FontStyle152"/>
          <w:rFonts w:ascii="Times New Roman" w:hAnsi="Times New Roman" w:cs="Times New Roman"/>
          <w:sz w:val="26"/>
          <w:szCs w:val="26"/>
        </w:rPr>
      </w:pP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 xml:space="preserve">1.156.В дополнение к СНиП </w:t>
      </w:r>
      <w:r w:rsidRPr="00D61A09">
        <w:rPr>
          <w:rStyle w:val="FontStyle117"/>
          <w:sz w:val="26"/>
          <w:szCs w:val="26"/>
          <w:lang w:val="en-US"/>
        </w:rPr>
        <w:t>II</w:t>
      </w:r>
      <w:r w:rsidRPr="00D61A09">
        <w:rPr>
          <w:rStyle w:val="FontStyle117"/>
          <w:sz w:val="26"/>
          <w:szCs w:val="26"/>
        </w:rPr>
        <w:t>-4-79 допускается проектировать без есте</w:t>
      </w:r>
      <w:r w:rsidRPr="00D61A09">
        <w:rPr>
          <w:rStyle w:val="FontStyle117"/>
          <w:sz w:val="26"/>
          <w:szCs w:val="26"/>
        </w:rPr>
        <w:softHyphen/>
        <w:t>ственного освещения: помещения, размещение которых допускается в под</w:t>
      </w:r>
      <w:r w:rsidRPr="00D61A09">
        <w:rPr>
          <w:rStyle w:val="FontStyle117"/>
          <w:sz w:val="26"/>
          <w:szCs w:val="26"/>
        </w:rPr>
        <w:softHyphen/>
        <w:t>вальных этажах; актовые залы; конференц-залы, лекционные аудитории и кулуары; торговые залы магазинов; салоны для посетителей предприятий бытового обслуживания; демонстрационные, спортивно-демонстрацион</w:t>
      </w:r>
      <w:r w:rsidRPr="00D61A09">
        <w:rPr>
          <w:rStyle w:val="FontStyle117"/>
          <w:sz w:val="26"/>
          <w:szCs w:val="26"/>
        </w:rPr>
        <w:softHyphen/>
        <w:t>ные и спортивно-зрелищные залы и катки; комнаты инструкторского и тренерского составов; помещения массажных, парильные, а также поме</w:t>
      </w:r>
      <w:r w:rsidRPr="00D61A09">
        <w:rPr>
          <w:rStyle w:val="FontStyle117"/>
          <w:sz w:val="26"/>
          <w:szCs w:val="26"/>
        </w:rPr>
        <w:softHyphen/>
        <w:t>щения бань сухого жара; помещения для стоянки машин, буфетные, прием</w:t>
      </w:r>
      <w:r w:rsidRPr="00D61A09">
        <w:rPr>
          <w:rStyle w:val="FontStyle117"/>
          <w:sz w:val="26"/>
          <w:szCs w:val="26"/>
        </w:rPr>
        <w:softHyphen/>
        <w:t>ные изолятора и комнаты персонала детских дошкольных учреждений; нар</w:t>
      </w:r>
      <w:r w:rsidRPr="00D61A09">
        <w:rPr>
          <w:rStyle w:val="FontStyle117"/>
          <w:sz w:val="26"/>
          <w:szCs w:val="26"/>
        </w:rPr>
        <w:softHyphen/>
        <w:t xml:space="preserve">козные, предоперационные, </w:t>
      </w:r>
      <w:r w:rsidRPr="00D61A09">
        <w:rPr>
          <w:rStyle w:val="FontStyle117"/>
          <w:sz w:val="26"/>
          <w:szCs w:val="26"/>
        </w:rPr>
        <w:lastRenderedPageBreak/>
        <w:t>аппаратные, весовые, термостатные, микро</w:t>
      </w:r>
      <w:r w:rsidRPr="00D61A09">
        <w:rPr>
          <w:rStyle w:val="FontStyle117"/>
          <w:sz w:val="26"/>
          <w:szCs w:val="26"/>
        </w:rPr>
        <w:softHyphen/>
        <w:t>биологические боксы, санитарные пропускники, а также в соответствии с заданием на проектирование операционные, процедурные рентге-нодиагностических кабинетов и другие подобные кабинеты и помещения.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Освещение только вторым светом можно предусматривать: в помеще</w:t>
      </w:r>
      <w:r w:rsidRPr="00D61A09">
        <w:rPr>
          <w:rStyle w:val="FontStyle117"/>
          <w:sz w:val="26"/>
          <w:szCs w:val="26"/>
        </w:rPr>
        <w:softHyphen/>
        <w:t>ниях, которые допускается проектировать без естественного освещения (кроме кладовых, торговых залов магазинов и книгохранилищ); в туалет</w:t>
      </w:r>
      <w:r w:rsidRPr="00D61A09">
        <w:rPr>
          <w:rStyle w:val="FontStyle117"/>
          <w:sz w:val="26"/>
          <w:szCs w:val="26"/>
        </w:rPr>
        <w:softHyphen/>
        <w:t>ных и моечных кухонной посуды детских дошкольных учреждений; в при</w:t>
      </w:r>
      <w:r w:rsidRPr="00D61A09">
        <w:rPr>
          <w:rStyle w:val="FontStyle117"/>
          <w:sz w:val="26"/>
          <w:szCs w:val="26"/>
        </w:rPr>
        <w:softHyphen/>
        <w:t xml:space="preserve">емных и раздевальных детских дошкольных учреждений, проектируемых для строительства в </w:t>
      </w:r>
      <w:r w:rsidRPr="00D61A09">
        <w:rPr>
          <w:rStyle w:val="FontStyle117"/>
          <w:sz w:val="26"/>
          <w:szCs w:val="26"/>
          <w:lang w:val="en-US"/>
        </w:rPr>
        <w:t>IA</w:t>
      </w:r>
      <w:r w:rsidRPr="00D61A09">
        <w:rPr>
          <w:rStyle w:val="FontStyle117"/>
          <w:sz w:val="26"/>
          <w:szCs w:val="26"/>
        </w:rPr>
        <w:t>, 1Б, 1Г климатических подрайонах, а также в раз</w:t>
      </w:r>
      <w:r w:rsidRPr="00D61A09">
        <w:rPr>
          <w:rStyle w:val="FontStyle117"/>
          <w:sz w:val="26"/>
          <w:szCs w:val="26"/>
        </w:rPr>
        <w:softHyphen/>
        <w:t>девальных и ожидальных в банях и банно-оздоровительных комплексах.</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1.157.В зданиях, проектируемых для строительства в районах со средне</w:t>
      </w:r>
      <w:r w:rsidRPr="00D61A09">
        <w:rPr>
          <w:rStyle w:val="FontStyle117"/>
          <w:sz w:val="26"/>
          <w:szCs w:val="26"/>
        </w:rPr>
        <w:softHyphen/>
        <w:t>месячной температурой июля 21 °С и выше, световые проемы помещений с постоянным пребыванием людей в помещении и помещений, где по технологическим и гигиеническим требованиям не допускается проникно</w:t>
      </w:r>
      <w:r w:rsidRPr="00D61A09">
        <w:rPr>
          <w:rStyle w:val="FontStyle117"/>
          <w:sz w:val="26"/>
          <w:szCs w:val="26"/>
        </w:rPr>
        <w:softHyphen/>
        <w:t xml:space="preserve">вение солнечных лучей или перегрев помещения, при ориентации проемов в пределах 130 </w:t>
      </w:r>
      <w:r w:rsidR="00F61E77">
        <w:rPr>
          <w:rStyle w:val="FontStyle117"/>
          <w:sz w:val="26"/>
          <w:szCs w:val="26"/>
        </w:rPr>
        <w:t>-</w:t>
      </w:r>
      <w:r w:rsidRPr="00D61A09">
        <w:rPr>
          <w:rStyle w:val="FontStyle117"/>
          <w:sz w:val="26"/>
          <w:szCs w:val="26"/>
        </w:rPr>
        <w:t xml:space="preserve"> 315° проемы должны быть оборудованы солнцезащитой.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Защита от солнца и перегрева может быть обеспечена объемно-планировочным решением здания. В зданиях I и II степеней огнестойкости высотой 5 этажей и более наружную солнцезащиту следует выполнять из негорючих материалов. В одно-, двухэтажных зданиях солнцезащиту до</w:t>
      </w:r>
      <w:r w:rsidRPr="00D61A09">
        <w:rPr>
          <w:rStyle w:val="FontStyle117"/>
          <w:sz w:val="26"/>
          <w:szCs w:val="26"/>
        </w:rPr>
        <w:softHyphen/>
        <w:t>пускается обеспечивать средствами озеленения.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1.158.В зданиях высотой менее 10 этажей в коридорах без естественного освещения, предназначенных для эвакуации 50 и более человек, должно быть предусмотрено дымоудаление. Коридоры, используемые в качестве рекреации в учебных зданиях, должны иметь естественное освещение.</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1.159.Помещения, имеющие естественное освещение, следует проветри</w:t>
      </w:r>
      <w:r w:rsidRPr="00D61A09">
        <w:rPr>
          <w:rStyle w:val="FontStyle117"/>
          <w:sz w:val="26"/>
          <w:szCs w:val="26"/>
        </w:rPr>
        <w:softHyphen/>
        <w:t>вать через фрамуги, форточки или другие устройства, за исключением помещений, где по технологическим требованиям не допускается проника</w:t>
      </w:r>
      <w:r w:rsidRPr="00D61A09">
        <w:rPr>
          <w:rStyle w:val="FontStyle117"/>
          <w:sz w:val="26"/>
          <w:szCs w:val="26"/>
        </w:rPr>
        <w:softHyphen/>
        <w:t>ние воздуха или необходимо предусматривать кондиционирование воздуха.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 xml:space="preserve">1.160.В зданиях, проектируемых для </w:t>
      </w:r>
      <w:r w:rsidRPr="00D61A09">
        <w:rPr>
          <w:rStyle w:val="FontStyle117"/>
          <w:sz w:val="26"/>
          <w:szCs w:val="26"/>
          <w:lang w:val="de-DE"/>
        </w:rPr>
        <w:t xml:space="preserve">III </w:t>
      </w:r>
      <w:r w:rsidRPr="00D61A09">
        <w:rPr>
          <w:rStyle w:val="FontStyle117"/>
          <w:sz w:val="26"/>
          <w:szCs w:val="26"/>
        </w:rPr>
        <w:t>и IV климатических районов, должно быть предусмотрено сквозное или угловое проветривание поме</w:t>
      </w:r>
      <w:r w:rsidRPr="00D61A09">
        <w:rPr>
          <w:rStyle w:val="FontStyle117"/>
          <w:sz w:val="26"/>
          <w:szCs w:val="26"/>
        </w:rPr>
        <w:softHyphen/>
        <w:t>щений с постоянным пребыванием людей (в том числе через коридор или смежное помещение).</w:t>
      </w:r>
    </w:p>
    <w:p w:rsidR="008E2414" w:rsidRPr="00D61A09" w:rsidRDefault="008E2414" w:rsidP="00745BC9">
      <w:pPr>
        <w:pStyle w:val="Style69"/>
        <w:widowControl/>
        <w:ind w:firstLine="567"/>
        <w:jc w:val="both"/>
        <w:rPr>
          <w:rStyle w:val="FontStyle117"/>
          <w:sz w:val="26"/>
          <w:szCs w:val="26"/>
        </w:rPr>
      </w:pPr>
    </w:p>
    <w:p w:rsidR="00F61E77" w:rsidRDefault="00F61E77" w:rsidP="00745BC9">
      <w:pPr>
        <w:pStyle w:val="Style98"/>
        <w:widowControl/>
        <w:jc w:val="center"/>
        <w:rPr>
          <w:rStyle w:val="FontStyle152"/>
          <w:rFonts w:ascii="Times New Roman" w:hAnsi="Times New Roman" w:cs="Times New Roman"/>
          <w:sz w:val="26"/>
          <w:szCs w:val="26"/>
        </w:rPr>
      </w:pPr>
    </w:p>
    <w:p w:rsidR="008E2414" w:rsidRPr="00D61A09" w:rsidRDefault="008E2414" w:rsidP="00745BC9">
      <w:pPr>
        <w:pStyle w:val="Style98"/>
        <w:widowControl/>
        <w:jc w:val="center"/>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2. ТРЕБОВАНИЯ К ОСНОВНЫМ ПОМЕЩЕНИЯМ ОБЩЕСТВЕННЫХ ЗДАНИЙ</w:t>
      </w:r>
    </w:p>
    <w:p w:rsidR="008E2414" w:rsidRPr="00D61A09" w:rsidRDefault="008E2414" w:rsidP="00745BC9">
      <w:pPr>
        <w:pStyle w:val="Style98"/>
        <w:widowControl/>
        <w:rPr>
          <w:rStyle w:val="FontStyle152"/>
          <w:rFonts w:ascii="Times New Roman" w:hAnsi="Times New Roman" w:cs="Times New Roman"/>
          <w:sz w:val="26"/>
          <w:szCs w:val="26"/>
        </w:rPr>
      </w:pPr>
    </w:p>
    <w:p w:rsidR="008E2414" w:rsidRPr="00D61A09" w:rsidRDefault="008E2414" w:rsidP="00F61E77">
      <w:pPr>
        <w:pStyle w:val="Style69"/>
        <w:widowControl/>
        <w:jc w:val="both"/>
        <w:rPr>
          <w:rStyle w:val="FontStyle117"/>
          <w:sz w:val="26"/>
          <w:szCs w:val="26"/>
        </w:rPr>
      </w:pPr>
      <w:r w:rsidRPr="00D61A09">
        <w:rPr>
          <w:rStyle w:val="FontStyle117"/>
          <w:sz w:val="26"/>
          <w:szCs w:val="26"/>
        </w:rPr>
        <w:t>2.16.Площадь жилой комнаты должна быть не менее 9 м</w:t>
      </w:r>
      <w:r w:rsidRPr="00D61A09">
        <w:rPr>
          <w:rStyle w:val="FontStyle117"/>
          <w:sz w:val="26"/>
          <w:szCs w:val="26"/>
          <w:vertAlign w:val="superscript"/>
        </w:rPr>
        <w:t>2</w:t>
      </w:r>
      <w:r w:rsidRPr="00D61A09">
        <w:rPr>
          <w:rStyle w:val="FontStyle117"/>
          <w:sz w:val="26"/>
          <w:szCs w:val="26"/>
        </w:rPr>
        <w:t>.</w:t>
      </w:r>
    </w:p>
    <w:p w:rsidR="008E2414" w:rsidRPr="00D61A09" w:rsidRDefault="008E2414" w:rsidP="00F61E77">
      <w:pPr>
        <w:pStyle w:val="Style69"/>
        <w:widowControl/>
        <w:jc w:val="both"/>
        <w:rPr>
          <w:rStyle w:val="FontStyle117"/>
          <w:sz w:val="26"/>
          <w:szCs w:val="26"/>
        </w:rPr>
      </w:pPr>
      <w:r w:rsidRPr="00D61A09">
        <w:rPr>
          <w:rStyle w:val="FontStyle117"/>
          <w:sz w:val="26"/>
          <w:szCs w:val="26"/>
        </w:rPr>
        <w:t>2.17.Под и над жилыми помещениями и помещениями культурно-массового назначения кладовые, камеры хранения и другие пожаро</w:t>
      </w:r>
      <w:r w:rsidRPr="00D61A09">
        <w:rPr>
          <w:rStyle w:val="FontStyle117"/>
          <w:sz w:val="26"/>
          <w:szCs w:val="26"/>
        </w:rPr>
        <w:softHyphen/>
        <w:t>опасные помещения располагать не допускается.</w:t>
      </w:r>
    </w:p>
    <w:p w:rsidR="008E2414" w:rsidRPr="00D61A09" w:rsidRDefault="008E2414" w:rsidP="00F61E77">
      <w:pPr>
        <w:pStyle w:val="Style69"/>
        <w:widowControl/>
        <w:jc w:val="both"/>
        <w:rPr>
          <w:rStyle w:val="FontStyle117"/>
          <w:sz w:val="26"/>
          <w:szCs w:val="26"/>
        </w:rPr>
      </w:pPr>
      <w:r w:rsidRPr="00D61A09">
        <w:rPr>
          <w:rStyle w:val="FontStyle117"/>
          <w:sz w:val="26"/>
          <w:szCs w:val="26"/>
        </w:rPr>
        <w:t>2.18.Площадь зрительных залов следует принимать на одно место не менее, м</w:t>
      </w:r>
      <w:r w:rsidRPr="00D61A09">
        <w:rPr>
          <w:rStyle w:val="FontStyle117"/>
          <w:sz w:val="26"/>
          <w:szCs w:val="26"/>
          <w:vertAlign w:val="superscript"/>
        </w:rPr>
        <w:t>2</w:t>
      </w:r>
      <w:r w:rsidRPr="00D61A09">
        <w:rPr>
          <w:rStyle w:val="FontStyle117"/>
          <w:sz w:val="26"/>
          <w:szCs w:val="26"/>
        </w:rPr>
        <w:t>, для:</w:t>
      </w:r>
    </w:p>
    <w:p w:rsidR="008E2414" w:rsidRPr="00D61A09" w:rsidRDefault="008E2414" w:rsidP="00F61E77">
      <w:pPr>
        <w:pStyle w:val="Style47"/>
        <w:widowControl/>
        <w:jc w:val="both"/>
        <w:rPr>
          <w:rStyle w:val="FontStyle117"/>
          <w:sz w:val="26"/>
          <w:szCs w:val="26"/>
        </w:rPr>
      </w:pPr>
      <w:r w:rsidRPr="00D61A09">
        <w:rPr>
          <w:rStyle w:val="FontStyle117"/>
          <w:sz w:val="26"/>
          <w:szCs w:val="26"/>
        </w:rPr>
        <w:t>кинотеатров круглогодичного действия</w:t>
      </w:r>
      <w:r w:rsidR="001C748E">
        <w:rPr>
          <w:rStyle w:val="FontStyle117"/>
          <w:sz w:val="26"/>
          <w:szCs w:val="26"/>
        </w:rPr>
        <w:t>-</w:t>
      </w:r>
      <w:r w:rsidRPr="00D61A09">
        <w:rPr>
          <w:rStyle w:val="FontStyle117"/>
          <w:sz w:val="26"/>
          <w:szCs w:val="26"/>
        </w:rPr>
        <w:t xml:space="preserve"> 1,0</w:t>
      </w:r>
    </w:p>
    <w:p w:rsidR="008E2414" w:rsidRPr="00D61A09" w:rsidRDefault="008E2414" w:rsidP="00F61E77">
      <w:pPr>
        <w:pStyle w:val="Style47"/>
        <w:widowControl/>
        <w:jc w:val="both"/>
        <w:rPr>
          <w:rStyle w:val="FontStyle117"/>
          <w:sz w:val="26"/>
          <w:szCs w:val="26"/>
        </w:rPr>
      </w:pPr>
      <w:r w:rsidRPr="00D61A09">
        <w:rPr>
          <w:rStyle w:val="FontStyle117"/>
          <w:sz w:val="26"/>
          <w:szCs w:val="26"/>
        </w:rPr>
        <w:t>сезонного действия</w:t>
      </w:r>
      <w:r w:rsidR="001C748E">
        <w:rPr>
          <w:rStyle w:val="FontStyle117"/>
          <w:sz w:val="26"/>
          <w:szCs w:val="26"/>
        </w:rPr>
        <w:t>-</w:t>
      </w:r>
      <w:r w:rsidRPr="00D61A09">
        <w:rPr>
          <w:rStyle w:val="FontStyle117"/>
          <w:sz w:val="26"/>
          <w:szCs w:val="26"/>
        </w:rPr>
        <w:t>0,9</w:t>
      </w:r>
    </w:p>
    <w:p w:rsidR="008E2414" w:rsidRPr="00D61A09" w:rsidRDefault="008E2414" w:rsidP="00745BC9">
      <w:pPr>
        <w:pStyle w:val="Style47"/>
        <w:widowControl/>
        <w:rPr>
          <w:rStyle w:val="FontStyle117"/>
          <w:sz w:val="26"/>
          <w:szCs w:val="26"/>
        </w:rPr>
      </w:pPr>
      <w:r w:rsidRPr="00D61A09">
        <w:rPr>
          <w:rStyle w:val="FontStyle117"/>
          <w:sz w:val="26"/>
          <w:szCs w:val="26"/>
        </w:rPr>
        <w:t>клубов.</w:t>
      </w:r>
      <w:r w:rsidR="001C748E">
        <w:rPr>
          <w:rStyle w:val="FontStyle117"/>
          <w:sz w:val="26"/>
          <w:szCs w:val="26"/>
        </w:rPr>
        <w:t>-</w:t>
      </w:r>
      <w:r w:rsidRPr="00D61A09">
        <w:rPr>
          <w:rStyle w:val="FontStyle117"/>
          <w:sz w:val="26"/>
          <w:szCs w:val="26"/>
        </w:rPr>
        <w:t>0,65</w:t>
      </w:r>
    </w:p>
    <w:p w:rsidR="008E2414" w:rsidRPr="00D61A09" w:rsidRDefault="008E2414" w:rsidP="00745BC9">
      <w:pPr>
        <w:pStyle w:val="Style47"/>
        <w:widowControl/>
        <w:rPr>
          <w:rStyle w:val="FontStyle117"/>
          <w:sz w:val="28"/>
          <w:szCs w:val="28"/>
        </w:rPr>
      </w:pPr>
      <w:r w:rsidRPr="00D61A09">
        <w:rPr>
          <w:rStyle w:val="FontStyle117"/>
          <w:sz w:val="26"/>
          <w:szCs w:val="26"/>
        </w:rPr>
        <w:lastRenderedPageBreak/>
        <w:t>театров, концертных и универсальных залов</w:t>
      </w:r>
      <w:r w:rsidR="001C748E">
        <w:rPr>
          <w:rStyle w:val="FontStyle117"/>
          <w:sz w:val="26"/>
          <w:szCs w:val="26"/>
        </w:rPr>
        <w:t>-</w:t>
      </w:r>
      <w:r w:rsidRPr="00D61A09">
        <w:rPr>
          <w:rStyle w:val="FontStyle117"/>
          <w:sz w:val="26"/>
          <w:szCs w:val="26"/>
        </w:rPr>
        <w:t xml:space="preserve"> 0,7</w:t>
      </w:r>
    </w:p>
    <w:p w:rsidR="008E2414" w:rsidRPr="00D61A09" w:rsidRDefault="008E2414" w:rsidP="00745BC9">
      <w:pPr>
        <w:pStyle w:val="Style78"/>
        <w:widowControl/>
        <w:rPr>
          <w:rStyle w:val="FontStyle118"/>
        </w:rPr>
      </w:pPr>
      <w:r w:rsidRPr="00D61A09">
        <w:rPr>
          <w:rStyle w:val="FontStyle118"/>
          <w:spacing w:val="30"/>
        </w:rPr>
        <w:t>Примечание.</w:t>
      </w:r>
      <w:r w:rsidRPr="00D61A09">
        <w:rPr>
          <w:rStyle w:val="FontStyle118"/>
        </w:rPr>
        <w:t xml:space="preserve"> Площадь зрительного зала с балконами, ложами и ярусами следует определять в пределах ограждающих конструкций: </w:t>
      </w:r>
    </w:p>
    <w:p w:rsidR="008E2414" w:rsidRPr="00D61A09" w:rsidRDefault="008E2414" w:rsidP="00745BC9">
      <w:pPr>
        <w:pStyle w:val="Style78"/>
        <w:widowControl/>
        <w:rPr>
          <w:rStyle w:val="FontStyle118"/>
        </w:rPr>
      </w:pPr>
      <w:r w:rsidRPr="00D61A09">
        <w:rPr>
          <w:rStyle w:val="FontStyle118"/>
        </w:rPr>
        <w:t xml:space="preserve">для кинотеатров </w:t>
      </w:r>
      <w:r w:rsidR="00F61E77">
        <w:rPr>
          <w:rStyle w:val="FontStyle118"/>
        </w:rPr>
        <w:t>-</w:t>
      </w:r>
      <w:r w:rsidRPr="00D61A09">
        <w:rPr>
          <w:rStyle w:val="FontStyle118"/>
        </w:rPr>
        <w:t xml:space="preserve"> включая эстраду;</w:t>
      </w:r>
    </w:p>
    <w:p w:rsidR="008E2414" w:rsidRPr="00D61A09" w:rsidRDefault="008E2414" w:rsidP="00745BC9">
      <w:pPr>
        <w:pStyle w:val="Style78"/>
        <w:widowControl/>
        <w:rPr>
          <w:rStyle w:val="FontStyle118"/>
          <w:sz w:val="28"/>
          <w:szCs w:val="28"/>
        </w:rPr>
      </w:pPr>
      <w:r w:rsidRPr="00D61A09">
        <w:rPr>
          <w:rStyle w:val="FontStyle118"/>
        </w:rPr>
        <w:t xml:space="preserve">клубов, театров, концертных и универсальных залов </w:t>
      </w:r>
      <w:r w:rsidR="00F61E77">
        <w:rPr>
          <w:rStyle w:val="FontStyle118"/>
        </w:rPr>
        <w:t>-</w:t>
      </w:r>
      <w:r w:rsidRPr="00D61A09">
        <w:rPr>
          <w:rStyle w:val="FontStyle118"/>
        </w:rPr>
        <w:t xml:space="preserve"> до передней границы эстрады, сцены, авансцены, арены или барьера оркестровой ямы.</w:t>
      </w:r>
    </w:p>
    <w:p w:rsidR="008E2414" w:rsidRPr="00D61A09" w:rsidRDefault="008E2414" w:rsidP="00745BC9">
      <w:pPr>
        <w:pStyle w:val="Style47"/>
        <w:widowControl/>
        <w:rPr>
          <w:rStyle w:val="FontStyle117"/>
          <w:sz w:val="26"/>
          <w:szCs w:val="26"/>
        </w:rPr>
      </w:pPr>
      <w:r w:rsidRPr="00D61A09">
        <w:rPr>
          <w:rStyle w:val="FontStyle117"/>
          <w:sz w:val="26"/>
          <w:szCs w:val="26"/>
        </w:rPr>
        <w:t>2.19. Площадь конференц-залов следует принимать на одно место не</w:t>
      </w:r>
    </w:p>
    <w:p w:rsidR="008E2414" w:rsidRPr="00D61A09" w:rsidRDefault="008E2414" w:rsidP="00745BC9">
      <w:pPr>
        <w:pStyle w:val="Style49"/>
        <w:widowControl/>
        <w:rPr>
          <w:rStyle w:val="FontStyle117"/>
          <w:sz w:val="26"/>
          <w:szCs w:val="26"/>
        </w:rPr>
      </w:pPr>
      <w:r w:rsidRPr="00D61A09">
        <w:rPr>
          <w:rStyle w:val="FontStyle117"/>
          <w:sz w:val="26"/>
          <w:szCs w:val="26"/>
        </w:rPr>
        <w:t>менее, м</w:t>
      </w:r>
      <w:r w:rsidRPr="00D61A09">
        <w:rPr>
          <w:rStyle w:val="FontStyle117"/>
          <w:sz w:val="26"/>
          <w:szCs w:val="26"/>
          <w:vertAlign w:val="superscript"/>
        </w:rPr>
        <w:t>2</w:t>
      </w:r>
      <w:r w:rsidRPr="00D61A09">
        <w:rPr>
          <w:rStyle w:val="FontStyle117"/>
          <w:sz w:val="26"/>
          <w:szCs w:val="26"/>
        </w:rPr>
        <w:t>:</w:t>
      </w:r>
    </w:p>
    <w:p w:rsidR="008E2414" w:rsidRPr="00D61A09" w:rsidRDefault="008E2414" w:rsidP="00745BC9">
      <w:pPr>
        <w:pStyle w:val="Style47"/>
        <w:widowControl/>
        <w:rPr>
          <w:rStyle w:val="FontStyle117"/>
          <w:sz w:val="26"/>
          <w:szCs w:val="26"/>
        </w:rPr>
      </w:pPr>
      <w:r w:rsidRPr="00D61A09">
        <w:rPr>
          <w:rStyle w:val="FontStyle117"/>
          <w:sz w:val="26"/>
          <w:szCs w:val="26"/>
        </w:rPr>
        <w:t>в залах до 150 мест:</w:t>
      </w:r>
    </w:p>
    <w:p w:rsidR="008E2414" w:rsidRPr="00D61A09" w:rsidRDefault="008E2414" w:rsidP="00745BC9">
      <w:pPr>
        <w:pStyle w:val="Style49"/>
        <w:widowControl/>
        <w:rPr>
          <w:rStyle w:val="FontStyle117"/>
          <w:sz w:val="26"/>
          <w:szCs w:val="26"/>
        </w:rPr>
      </w:pPr>
      <w:r w:rsidRPr="00D61A09">
        <w:rPr>
          <w:rStyle w:val="FontStyle117"/>
          <w:sz w:val="26"/>
          <w:szCs w:val="26"/>
        </w:rPr>
        <w:t>с пюпитрами у кресел</w:t>
      </w:r>
      <w:r w:rsidR="001C748E">
        <w:rPr>
          <w:rStyle w:val="FontStyle117"/>
          <w:sz w:val="26"/>
          <w:szCs w:val="26"/>
        </w:rPr>
        <w:t>-</w:t>
      </w:r>
      <w:r w:rsidRPr="00D61A09">
        <w:rPr>
          <w:rStyle w:val="FontStyle117"/>
          <w:sz w:val="26"/>
          <w:szCs w:val="26"/>
        </w:rPr>
        <w:t xml:space="preserve"> 1,25</w:t>
      </w:r>
    </w:p>
    <w:p w:rsidR="008E2414" w:rsidRPr="00D61A09" w:rsidRDefault="008E2414" w:rsidP="00745BC9">
      <w:pPr>
        <w:pStyle w:val="Style49"/>
        <w:widowControl/>
        <w:rPr>
          <w:rStyle w:val="FontStyle117"/>
          <w:sz w:val="26"/>
          <w:szCs w:val="26"/>
        </w:rPr>
      </w:pPr>
      <w:r w:rsidRPr="00D61A09">
        <w:rPr>
          <w:rStyle w:val="FontStyle117"/>
          <w:sz w:val="26"/>
          <w:szCs w:val="26"/>
        </w:rPr>
        <w:t>без пюпитров</w:t>
      </w:r>
      <w:r w:rsidR="001C748E">
        <w:rPr>
          <w:rStyle w:val="FontStyle117"/>
          <w:sz w:val="26"/>
          <w:szCs w:val="26"/>
        </w:rPr>
        <w:t>-</w:t>
      </w:r>
      <w:r w:rsidRPr="00D61A09">
        <w:rPr>
          <w:rStyle w:val="FontStyle117"/>
          <w:sz w:val="26"/>
          <w:szCs w:val="26"/>
        </w:rPr>
        <w:t>1,1</w:t>
      </w:r>
    </w:p>
    <w:p w:rsidR="008E2414" w:rsidRPr="00D61A09" w:rsidRDefault="008E2414" w:rsidP="00745BC9">
      <w:pPr>
        <w:pStyle w:val="Style47"/>
        <w:widowControl/>
        <w:rPr>
          <w:rStyle w:val="FontStyle117"/>
          <w:sz w:val="26"/>
          <w:szCs w:val="26"/>
        </w:rPr>
      </w:pPr>
      <w:r w:rsidRPr="00D61A09">
        <w:rPr>
          <w:rStyle w:val="FontStyle117"/>
          <w:sz w:val="26"/>
          <w:szCs w:val="26"/>
        </w:rPr>
        <w:t>в залах свыше 150 мест:</w:t>
      </w:r>
    </w:p>
    <w:p w:rsidR="008E2414" w:rsidRPr="00D61A09" w:rsidRDefault="008E2414" w:rsidP="00745BC9">
      <w:pPr>
        <w:pStyle w:val="Style49"/>
        <w:widowControl/>
        <w:rPr>
          <w:rStyle w:val="FontStyle117"/>
          <w:sz w:val="26"/>
          <w:szCs w:val="26"/>
        </w:rPr>
      </w:pPr>
      <w:r w:rsidRPr="00D61A09">
        <w:rPr>
          <w:rStyle w:val="FontStyle117"/>
          <w:sz w:val="26"/>
          <w:szCs w:val="26"/>
        </w:rPr>
        <w:t>с пюпитрами у кресел</w:t>
      </w:r>
      <w:r w:rsidR="001C748E">
        <w:rPr>
          <w:rStyle w:val="FontStyle117"/>
          <w:sz w:val="26"/>
          <w:szCs w:val="26"/>
        </w:rPr>
        <w:t>-</w:t>
      </w:r>
      <w:r w:rsidRPr="00D61A09">
        <w:rPr>
          <w:rStyle w:val="FontStyle117"/>
          <w:sz w:val="26"/>
          <w:szCs w:val="26"/>
        </w:rPr>
        <w:t>1,1</w:t>
      </w:r>
    </w:p>
    <w:p w:rsidR="008E2414" w:rsidRPr="00D61A09" w:rsidRDefault="008E2414" w:rsidP="00745BC9">
      <w:pPr>
        <w:pStyle w:val="Style49"/>
        <w:widowControl/>
        <w:rPr>
          <w:rStyle w:val="FontStyle117"/>
          <w:sz w:val="26"/>
          <w:szCs w:val="26"/>
        </w:rPr>
      </w:pPr>
      <w:r w:rsidRPr="00D61A09">
        <w:rPr>
          <w:rStyle w:val="FontStyle117"/>
          <w:sz w:val="26"/>
          <w:szCs w:val="26"/>
        </w:rPr>
        <w:t>без пюпитров</w:t>
      </w:r>
      <w:r w:rsidR="001C748E">
        <w:rPr>
          <w:rStyle w:val="FontStyle117"/>
          <w:sz w:val="26"/>
          <w:szCs w:val="26"/>
        </w:rPr>
        <w:t>-</w:t>
      </w:r>
      <w:r w:rsidRPr="00D61A09">
        <w:rPr>
          <w:rStyle w:val="FontStyle117"/>
          <w:sz w:val="26"/>
          <w:szCs w:val="26"/>
        </w:rPr>
        <w:t>1,0</w:t>
      </w:r>
    </w:p>
    <w:p w:rsidR="008E2414" w:rsidRPr="00D61A09" w:rsidRDefault="008E2414" w:rsidP="00F61E77">
      <w:pPr>
        <w:pStyle w:val="Style47"/>
        <w:widowControl/>
        <w:jc w:val="both"/>
        <w:rPr>
          <w:rStyle w:val="FontStyle117"/>
          <w:sz w:val="26"/>
          <w:szCs w:val="26"/>
        </w:rPr>
      </w:pPr>
      <w:r w:rsidRPr="00D61A09">
        <w:rPr>
          <w:rStyle w:val="FontStyle117"/>
          <w:sz w:val="26"/>
          <w:szCs w:val="26"/>
        </w:rPr>
        <w:t>2.23. Размещение актовых и спортивных залов, общую их площадь, а также помещений для клубной работы следует уточнять в зависимости от местных условий исходя из использования соответствующих культур</w:t>
      </w:r>
      <w:r w:rsidRPr="00D61A09">
        <w:rPr>
          <w:rStyle w:val="FontStyle117"/>
          <w:sz w:val="26"/>
          <w:szCs w:val="26"/>
        </w:rPr>
        <w:softHyphen/>
        <w:t>но-просветительных учреждений и спортивно-оздоровительных зданий и сооружений или обслуживания населения указанными помещениями учеб</w:t>
      </w:r>
      <w:r w:rsidRPr="00D61A09">
        <w:rPr>
          <w:rStyle w:val="FontStyle117"/>
          <w:sz w:val="26"/>
          <w:szCs w:val="26"/>
        </w:rPr>
        <w:softHyphen/>
        <w:t>ных зданий.</w:t>
      </w:r>
    </w:p>
    <w:p w:rsidR="008E2414" w:rsidRPr="00D61A09" w:rsidRDefault="008E2414" w:rsidP="00F61E77">
      <w:pPr>
        <w:pStyle w:val="Style47"/>
        <w:widowControl/>
        <w:jc w:val="both"/>
        <w:rPr>
          <w:rStyle w:val="FontStyle117"/>
          <w:sz w:val="26"/>
          <w:szCs w:val="26"/>
        </w:rPr>
      </w:pPr>
      <w:r w:rsidRPr="00D61A09">
        <w:rPr>
          <w:rStyle w:val="FontStyle117"/>
          <w:sz w:val="26"/>
          <w:szCs w:val="26"/>
        </w:rPr>
        <w:t>2.29. Площадь обеденного зала (без раздаточной) следует принимать</w:t>
      </w:r>
    </w:p>
    <w:p w:rsidR="008E2414" w:rsidRPr="00D61A09" w:rsidRDefault="008E2414" w:rsidP="00745BC9">
      <w:pPr>
        <w:pStyle w:val="Style49"/>
        <w:widowControl/>
        <w:rPr>
          <w:rStyle w:val="FontStyle117"/>
          <w:sz w:val="26"/>
          <w:szCs w:val="26"/>
        </w:rPr>
      </w:pPr>
      <w:r w:rsidRPr="00D61A09">
        <w:rPr>
          <w:rStyle w:val="FontStyle117"/>
          <w:sz w:val="26"/>
          <w:szCs w:val="26"/>
        </w:rPr>
        <w:t>на одно место в зале не менее, м</w:t>
      </w:r>
      <w:r w:rsidRPr="00D61A09">
        <w:rPr>
          <w:rStyle w:val="FontStyle117"/>
          <w:sz w:val="26"/>
          <w:szCs w:val="26"/>
          <w:vertAlign w:val="superscript"/>
        </w:rPr>
        <w:t>2</w:t>
      </w:r>
      <w:r w:rsidRPr="00D61A09">
        <w:rPr>
          <w:rStyle w:val="FontStyle117"/>
          <w:sz w:val="26"/>
          <w:szCs w:val="26"/>
        </w:rPr>
        <w:t>:</w:t>
      </w:r>
    </w:p>
    <w:p w:rsidR="008E2414" w:rsidRPr="00D61A09" w:rsidRDefault="008E2414" w:rsidP="00745BC9">
      <w:pPr>
        <w:pStyle w:val="Style47"/>
        <w:widowControl/>
        <w:rPr>
          <w:rStyle w:val="FontStyle117"/>
          <w:sz w:val="26"/>
          <w:szCs w:val="26"/>
        </w:rPr>
      </w:pPr>
      <w:r w:rsidRPr="00D61A09">
        <w:rPr>
          <w:rStyle w:val="FontStyle117"/>
          <w:sz w:val="26"/>
          <w:szCs w:val="26"/>
        </w:rPr>
        <w:t>в ресторанах</w:t>
      </w:r>
      <w:r w:rsidR="001C748E">
        <w:rPr>
          <w:rStyle w:val="FontStyle117"/>
          <w:sz w:val="26"/>
          <w:szCs w:val="26"/>
        </w:rPr>
        <w:t>-</w:t>
      </w:r>
      <w:r w:rsidRPr="00D61A09">
        <w:rPr>
          <w:rStyle w:val="FontStyle117"/>
          <w:sz w:val="26"/>
          <w:szCs w:val="26"/>
        </w:rPr>
        <w:t>1,8</w:t>
      </w:r>
    </w:p>
    <w:p w:rsidR="008E2414" w:rsidRPr="00D61A09" w:rsidRDefault="008E2414" w:rsidP="00745BC9">
      <w:pPr>
        <w:pStyle w:val="Style47"/>
        <w:widowControl/>
        <w:rPr>
          <w:rStyle w:val="FontStyle117"/>
          <w:sz w:val="26"/>
          <w:szCs w:val="26"/>
        </w:rPr>
      </w:pPr>
      <w:r w:rsidRPr="00D61A09">
        <w:rPr>
          <w:rStyle w:val="FontStyle117"/>
          <w:sz w:val="26"/>
          <w:szCs w:val="26"/>
        </w:rPr>
        <w:t>в столовых общедоступных и при</w:t>
      </w:r>
      <w:r w:rsidR="001C748E">
        <w:rPr>
          <w:rStyle w:val="FontStyle117"/>
          <w:sz w:val="26"/>
          <w:szCs w:val="26"/>
        </w:rPr>
        <w:t xml:space="preserve"> </w:t>
      </w:r>
      <w:r w:rsidRPr="00D61A09">
        <w:rPr>
          <w:rStyle w:val="FontStyle117"/>
          <w:sz w:val="26"/>
          <w:szCs w:val="26"/>
        </w:rPr>
        <w:t>высших учебных заведениях</w:t>
      </w:r>
      <w:r w:rsidR="001C748E">
        <w:rPr>
          <w:rStyle w:val="FontStyle117"/>
          <w:sz w:val="26"/>
          <w:szCs w:val="26"/>
        </w:rPr>
        <w:t>-</w:t>
      </w:r>
      <w:r w:rsidRPr="00D61A09">
        <w:rPr>
          <w:rStyle w:val="FontStyle117"/>
          <w:sz w:val="26"/>
          <w:szCs w:val="26"/>
        </w:rPr>
        <w:t>1,6</w:t>
      </w:r>
    </w:p>
    <w:p w:rsidR="008E2414" w:rsidRPr="00D61A09" w:rsidRDefault="008E2414" w:rsidP="00745BC9">
      <w:pPr>
        <w:pStyle w:val="Style47"/>
        <w:widowControl/>
        <w:rPr>
          <w:rStyle w:val="FontStyle117"/>
          <w:sz w:val="26"/>
          <w:szCs w:val="26"/>
        </w:rPr>
      </w:pPr>
      <w:r w:rsidRPr="00D61A09">
        <w:rPr>
          <w:rStyle w:val="FontStyle117"/>
          <w:sz w:val="26"/>
          <w:szCs w:val="26"/>
        </w:rPr>
        <w:t>в кафе, закусочных и пивных барах</w:t>
      </w:r>
      <w:r w:rsidR="001C748E">
        <w:rPr>
          <w:rStyle w:val="FontStyle117"/>
          <w:sz w:val="26"/>
          <w:szCs w:val="26"/>
        </w:rPr>
        <w:t>-</w:t>
      </w:r>
      <w:r w:rsidRPr="00D61A09">
        <w:rPr>
          <w:rStyle w:val="FontStyle117"/>
          <w:sz w:val="26"/>
          <w:szCs w:val="26"/>
        </w:rPr>
        <w:t xml:space="preserve"> 1,4</w:t>
      </w:r>
    </w:p>
    <w:p w:rsidR="008E2414" w:rsidRPr="00D61A09" w:rsidRDefault="008E2414" w:rsidP="00745BC9">
      <w:pPr>
        <w:pStyle w:val="Style38"/>
        <w:widowControl/>
        <w:rPr>
          <w:rStyle w:val="FontStyle117"/>
          <w:sz w:val="26"/>
          <w:szCs w:val="26"/>
        </w:rPr>
      </w:pPr>
      <w:r w:rsidRPr="00D61A09">
        <w:rPr>
          <w:rStyle w:val="FontStyle117"/>
          <w:sz w:val="26"/>
          <w:szCs w:val="26"/>
        </w:rPr>
        <w:t>в кафе-автоматах, предприятиях быстрого обслуживания и безалкогольных барах,</w:t>
      </w:r>
    </w:p>
    <w:p w:rsidR="008E2414" w:rsidRPr="00D61A09" w:rsidRDefault="008E2414" w:rsidP="00745BC9">
      <w:pPr>
        <w:pStyle w:val="Style47"/>
        <w:widowControl/>
        <w:rPr>
          <w:rStyle w:val="FontStyle117"/>
          <w:sz w:val="26"/>
          <w:szCs w:val="26"/>
        </w:rPr>
      </w:pPr>
      <w:r w:rsidRPr="00D61A09">
        <w:rPr>
          <w:rStyle w:val="FontStyle117"/>
          <w:sz w:val="26"/>
          <w:szCs w:val="26"/>
        </w:rPr>
        <w:t>в туристских хижинах и приютах</w:t>
      </w:r>
      <w:r w:rsidR="001C748E">
        <w:rPr>
          <w:rStyle w:val="FontStyle117"/>
          <w:sz w:val="26"/>
          <w:szCs w:val="26"/>
        </w:rPr>
        <w:t>-</w:t>
      </w:r>
      <w:r w:rsidRPr="00D61A09">
        <w:rPr>
          <w:rStyle w:val="FontStyle117"/>
          <w:sz w:val="26"/>
          <w:szCs w:val="26"/>
        </w:rPr>
        <w:t>1,2</w:t>
      </w:r>
    </w:p>
    <w:p w:rsidR="008E2414" w:rsidRPr="00D61A09" w:rsidRDefault="008E2414" w:rsidP="00745BC9">
      <w:pPr>
        <w:pStyle w:val="Style47"/>
        <w:widowControl/>
        <w:rPr>
          <w:rStyle w:val="FontStyle117"/>
          <w:sz w:val="26"/>
          <w:szCs w:val="26"/>
        </w:rPr>
      </w:pPr>
      <w:r w:rsidRPr="00D61A09">
        <w:rPr>
          <w:rStyle w:val="FontStyle117"/>
          <w:sz w:val="26"/>
          <w:szCs w:val="26"/>
        </w:rPr>
        <w:t>в пионерских лагерях (летних) и</w:t>
      </w:r>
    </w:p>
    <w:p w:rsidR="008E2414" w:rsidRPr="00D61A09" w:rsidRDefault="008E2414" w:rsidP="00745BC9">
      <w:pPr>
        <w:pStyle w:val="Style47"/>
        <w:widowControl/>
        <w:rPr>
          <w:rStyle w:val="FontStyle117"/>
          <w:sz w:val="26"/>
          <w:szCs w:val="26"/>
        </w:rPr>
      </w:pPr>
      <w:r w:rsidRPr="00D61A09">
        <w:rPr>
          <w:rStyle w:val="FontStyle117"/>
          <w:sz w:val="26"/>
          <w:szCs w:val="26"/>
        </w:rPr>
        <w:t>оздоровительных лагерях старшеклассников</w:t>
      </w:r>
      <w:r w:rsidR="001C748E">
        <w:rPr>
          <w:rStyle w:val="FontStyle117"/>
          <w:sz w:val="26"/>
          <w:szCs w:val="26"/>
        </w:rPr>
        <w:t>-</w:t>
      </w:r>
      <w:r w:rsidRPr="00D61A09">
        <w:rPr>
          <w:rStyle w:val="FontStyle117"/>
          <w:sz w:val="26"/>
          <w:szCs w:val="26"/>
        </w:rPr>
        <w:t>1,0</w:t>
      </w:r>
    </w:p>
    <w:p w:rsidR="008E2414" w:rsidRPr="00D61A09" w:rsidRDefault="008E2414" w:rsidP="00745BC9">
      <w:pPr>
        <w:pStyle w:val="Style47"/>
        <w:widowControl/>
        <w:rPr>
          <w:rStyle w:val="FontStyle117"/>
          <w:sz w:val="26"/>
          <w:szCs w:val="26"/>
        </w:rPr>
      </w:pPr>
      <w:r w:rsidRPr="00D61A09">
        <w:rPr>
          <w:rStyle w:val="FontStyle117"/>
          <w:sz w:val="26"/>
          <w:szCs w:val="26"/>
        </w:rPr>
        <w:t>в санаторных пионерских лагерях</w:t>
      </w:r>
      <w:r w:rsidR="001C748E">
        <w:rPr>
          <w:rStyle w:val="FontStyle117"/>
          <w:sz w:val="26"/>
          <w:szCs w:val="26"/>
        </w:rPr>
        <w:t>-</w:t>
      </w:r>
      <w:r w:rsidRPr="00D61A09">
        <w:rPr>
          <w:rStyle w:val="FontStyle117"/>
          <w:sz w:val="26"/>
          <w:szCs w:val="26"/>
        </w:rPr>
        <w:t>1,4</w:t>
      </w:r>
    </w:p>
    <w:p w:rsidR="008E2414" w:rsidRPr="00D61A09" w:rsidRDefault="008E2414" w:rsidP="00745BC9">
      <w:pPr>
        <w:pStyle w:val="Style38"/>
        <w:widowControl/>
        <w:rPr>
          <w:rStyle w:val="FontStyle117"/>
          <w:sz w:val="26"/>
          <w:szCs w:val="26"/>
        </w:rPr>
      </w:pPr>
      <w:r w:rsidRPr="00D61A09">
        <w:rPr>
          <w:rStyle w:val="FontStyle117"/>
          <w:sz w:val="26"/>
          <w:szCs w:val="26"/>
        </w:rPr>
        <w:t>в санаториях, санаториях-профилакториях, домах (пансионатах) отдыха, базах отдыха, молодежных лагерях, туристских базах:</w:t>
      </w:r>
    </w:p>
    <w:p w:rsidR="008E2414" w:rsidRPr="00D61A09" w:rsidRDefault="008E2414" w:rsidP="00745BC9">
      <w:pPr>
        <w:pStyle w:val="Style49"/>
        <w:widowControl/>
        <w:rPr>
          <w:rStyle w:val="FontStyle117"/>
          <w:sz w:val="26"/>
          <w:szCs w:val="26"/>
        </w:rPr>
      </w:pPr>
      <w:r w:rsidRPr="00D61A09">
        <w:rPr>
          <w:rStyle w:val="FontStyle117"/>
          <w:sz w:val="26"/>
          <w:szCs w:val="26"/>
        </w:rPr>
        <w:t>при самообслуживании.</w:t>
      </w:r>
      <w:r w:rsidR="001C748E">
        <w:rPr>
          <w:rStyle w:val="FontStyle117"/>
          <w:sz w:val="26"/>
          <w:szCs w:val="26"/>
        </w:rPr>
        <w:t>-</w:t>
      </w:r>
      <w:r w:rsidRPr="00D61A09">
        <w:rPr>
          <w:rStyle w:val="FontStyle117"/>
          <w:sz w:val="26"/>
          <w:szCs w:val="26"/>
        </w:rPr>
        <w:t xml:space="preserve"> 1,8</w:t>
      </w:r>
      <w:r w:rsidR="001C748E">
        <w:rPr>
          <w:rStyle w:val="FontStyle117"/>
          <w:sz w:val="26"/>
          <w:szCs w:val="26"/>
        </w:rPr>
        <w:t xml:space="preserve"> </w:t>
      </w:r>
      <w:r w:rsidRPr="00D61A09">
        <w:rPr>
          <w:rStyle w:val="FontStyle117"/>
          <w:sz w:val="26"/>
          <w:szCs w:val="26"/>
        </w:rPr>
        <w:t>(включая раздаточную линию)</w:t>
      </w:r>
    </w:p>
    <w:p w:rsidR="008E2414" w:rsidRPr="00D61A09" w:rsidRDefault="008E2414" w:rsidP="00745BC9">
      <w:pPr>
        <w:pStyle w:val="Style49"/>
        <w:widowControl/>
        <w:rPr>
          <w:rStyle w:val="FontStyle117"/>
          <w:sz w:val="28"/>
          <w:szCs w:val="28"/>
        </w:rPr>
      </w:pPr>
      <w:r w:rsidRPr="00D61A09">
        <w:rPr>
          <w:rStyle w:val="FontStyle117"/>
          <w:sz w:val="26"/>
          <w:szCs w:val="26"/>
        </w:rPr>
        <w:t>при обслуживании официантами</w:t>
      </w:r>
      <w:r w:rsidR="001C748E">
        <w:rPr>
          <w:rStyle w:val="FontStyle117"/>
          <w:sz w:val="26"/>
          <w:szCs w:val="26"/>
        </w:rPr>
        <w:t>-</w:t>
      </w:r>
      <w:r w:rsidRPr="00D61A09">
        <w:rPr>
          <w:rStyle w:val="FontStyle117"/>
          <w:sz w:val="26"/>
          <w:szCs w:val="26"/>
        </w:rPr>
        <w:t>1,4</w:t>
      </w:r>
    </w:p>
    <w:p w:rsidR="008E2414" w:rsidRPr="00D61A09" w:rsidRDefault="008E2414" w:rsidP="00745BC9">
      <w:pPr>
        <w:pStyle w:val="Style78"/>
        <w:widowControl/>
        <w:rPr>
          <w:rStyle w:val="FontStyle118"/>
        </w:rPr>
      </w:pPr>
      <w:r w:rsidRPr="00D61A09">
        <w:rPr>
          <w:rStyle w:val="FontStyle118"/>
          <w:spacing w:val="30"/>
        </w:rPr>
        <w:t>Примечание.</w:t>
      </w:r>
      <w:r w:rsidRPr="00D61A09">
        <w:rPr>
          <w:rStyle w:val="FontStyle118"/>
        </w:rPr>
        <w:t xml:space="preserve"> Площадь залов в специализированных предприятиях обще</w:t>
      </w:r>
      <w:r w:rsidRPr="00D61A09">
        <w:rPr>
          <w:rStyle w:val="FontStyle118"/>
        </w:rPr>
        <w:softHyphen/>
        <w:t>ственного питания следует принимать по заданиям на проектирование.</w:t>
      </w:r>
    </w:p>
    <w:p w:rsidR="008E2414" w:rsidRPr="00D61A09" w:rsidRDefault="008E2414" w:rsidP="00F61E77">
      <w:pPr>
        <w:pStyle w:val="Style47"/>
        <w:widowControl/>
        <w:jc w:val="both"/>
        <w:rPr>
          <w:rStyle w:val="FontStyle117"/>
          <w:sz w:val="26"/>
          <w:szCs w:val="26"/>
        </w:rPr>
      </w:pPr>
      <w:r w:rsidRPr="00D61A09">
        <w:rPr>
          <w:rStyle w:val="FontStyle117"/>
          <w:sz w:val="26"/>
          <w:szCs w:val="26"/>
        </w:rPr>
        <w:t>2.30. Помещения уборных в общественных зданиях и сооружениях (кро</w:t>
      </w:r>
      <w:r w:rsidRPr="00D61A09">
        <w:rPr>
          <w:rStyle w:val="FontStyle117"/>
          <w:sz w:val="26"/>
          <w:szCs w:val="26"/>
        </w:rPr>
        <w:softHyphen/>
        <w:t>ме открытых спортивных сооружений) следует размещать на расстоя</w:t>
      </w:r>
      <w:r w:rsidRPr="00D61A09">
        <w:rPr>
          <w:rStyle w:val="FontStyle117"/>
          <w:sz w:val="26"/>
          <w:szCs w:val="26"/>
        </w:rPr>
        <w:softHyphen/>
        <w:t>нии, не превышающем 75 м от наиболее удаленного места постоянного пребывания людей.</w:t>
      </w:r>
    </w:p>
    <w:p w:rsidR="008E2414" w:rsidRPr="00D61A09" w:rsidRDefault="008E2414" w:rsidP="00F61E77">
      <w:pPr>
        <w:pStyle w:val="Style47"/>
        <w:widowControl/>
        <w:jc w:val="both"/>
        <w:rPr>
          <w:rStyle w:val="FontStyle117"/>
          <w:sz w:val="26"/>
          <w:szCs w:val="26"/>
        </w:rPr>
      </w:pPr>
      <w:r w:rsidRPr="00D61A09">
        <w:rPr>
          <w:rStyle w:val="FontStyle117"/>
          <w:sz w:val="26"/>
          <w:szCs w:val="26"/>
        </w:rPr>
        <w:t>На открытых плоскостных сооружениях, лыжных и гребных базах рас</w:t>
      </w:r>
      <w:r w:rsidRPr="00D61A09">
        <w:rPr>
          <w:rStyle w:val="FontStyle117"/>
          <w:sz w:val="26"/>
          <w:szCs w:val="26"/>
        </w:rPr>
        <w:softHyphen/>
        <w:t>стояние от мест занятий или трибун для зрителей до уборных не должно превышать 200 м.</w:t>
      </w:r>
    </w:p>
    <w:p w:rsidR="008E2414" w:rsidRPr="00D61A09" w:rsidRDefault="008E2414" w:rsidP="00F61E77">
      <w:pPr>
        <w:pStyle w:val="Style47"/>
        <w:widowControl/>
        <w:jc w:val="both"/>
        <w:rPr>
          <w:rStyle w:val="FontStyle117"/>
          <w:sz w:val="26"/>
          <w:szCs w:val="26"/>
        </w:rPr>
      </w:pPr>
      <w:r w:rsidRPr="00D61A09">
        <w:rPr>
          <w:rStyle w:val="FontStyle117"/>
          <w:sz w:val="26"/>
          <w:szCs w:val="26"/>
        </w:rPr>
        <w:t>2.31. Помещения или кабины личной гигиены женщин следует пре</w:t>
      </w:r>
      <w:r w:rsidRPr="00D61A09">
        <w:rPr>
          <w:rStyle w:val="FontStyle117"/>
          <w:sz w:val="26"/>
          <w:szCs w:val="26"/>
        </w:rPr>
        <w:softHyphen/>
        <w:t>дусматривать при числе женщин более 14 из расчета: один гигиениче</w:t>
      </w:r>
      <w:r w:rsidRPr="00D61A09">
        <w:rPr>
          <w:rStyle w:val="FontStyle117"/>
          <w:sz w:val="26"/>
          <w:szCs w:val="26"/>
        </w:rPr>
        <w:softHyphen/>
        <w:t>ский душ на каждые 100 женщин, работающих в общественном здании (в наиболее многочисленной смене).</w:t>
      </w:r>
    </w:p>
    <w:p w:rsidR="008E2414" w:rsidRPr="00D61A09" w:rsidRDefault="008E2414" w:rsidP="00745BC9">
      <w:pPr>
        <w:pStyle w:val="Style47"/>
        <w:widowControl/>
        <w:rPr>
          <w:rStyle w:val="FontStyle117"/>
          <w:sz w:val="28"/>
          <w:szCs w:val="28"/>
        </w:rPr>
      </w:pPr>
    </w:p>
    <w:p w:rsidR="008E2414" w:rsidRPr="00D61A09" w:rsidRDefault="008E2414" w:rsidP="00745BC9">
      <w:pPr>
        <w:pStyle w:val="Style98"/>
        <w:widowControl/>
        <w:ind w:firstLine="567"/>
        <w:jc w:val="center"/>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3. ИНЖЕНЕРНОЕ ОБОРУДОВАНИЕ</w:t>
      </w:r>
    </w:p>
    <w:p w:rsidR="008E2414" w:rsidRPr="00D61A09" w:rsidRDefault="008E2414" w:rsidP="00745BC9">
      <w:pPr>
        <w:pStyle w:val="Style98"/>
        <w:widowControl/>
        <w:ind w:firstLine="567"/>
        <w:jc w:val="center"/>
        <w:rPr>
          <w:rStyle w:val="FontStyle152"/>
          <w:rFonts w:ascii="Times New Roman" w:hAnsi="Times New Roman" w:cs="Times New Roman"/>
          <w:sz w:val="26"/>
          <w:szCs w:val="26"/>
        </w:rPr>
      </w:pPr>
    </w:p>
    <w:p w:rsidR="008E2414" w:rsidRPr="00D61A09" w:rsidRDefault="008E2414" w:rsidP="00745BC9">
      <w:pPr>
        <w:pStyle w:val="Style98"/>
        <w:widowControl/>
        <w:ind w:firstLine="567"/>
        <w:jc w:val="center"/>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Отопление, вентиляция и кондиционирование воздуха</w:t>
      </w:r>
    </w:p>
    <w:p w:rsidR="008E2414" w:rsidRPr="00D61A09" w:rsidRDefault="008E2414" w:rsidP="00745BC9">
      <w:pPr>
        <w:pStyle w:val="Style98"/>
        <w:widowControl/>
        <w:ind w:firstLine="567"/>
        <w:jc w:val="center"/>
        <w:rPr>
          <w:rStyle w:val="FontStyle152"/>
          <w:rFonts w:ascii="Times New Roman" w:hAnsi="Times New Roman" w:cs="Times New Roman"/>
          <w:sz w:val="26"/>
          <w:szCs w:val="26"/>
        </w:rPr>
      </w:pP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lastRenderedPageBreak/>
        <w:t>3.1.Отопление, вентиляцию, кондиционирование воздуха и аварийную противодымную вентиляцию общественных зданий следует проектировать в соответствии со СНнП 2.04.05-86 и требованиями настоящего раздела.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3.2.Автоматизированные индивидуальные тепловые пункты (ИТП) следует проектировать для зданий с расчетным расходом теплоты за ото</w:t>
      </w:r>
      <w:r w:rsidRPr="00D61A09">
        <w:rPr>
          <w:rStyle w:val="FontStyle117"/>
          <w:sz w:val="26"/>
          <w:szCs w:val="26"/>
        </w:rPr>
        <w:softHyphen/>
        <w:t>пительный период 1000 ГДж и более с возможностью регулирования в них отпуска теплоты на отопление по отдельным технологическим зо</w:t>
      </w:r>
      <w:r w:rsidRPr="00D61A09">
        <w:rPr>
          <w:rStyle w:val="FontStyle117"/>
          <w:sz w:val="26"/>
          <w:szCs w:val="26"/>
        </w:rPr>
        <w:softHyphen/>
        <w:t>нам и фасадам, характеризующимся однотипным влиянием внешних (солнца, ветра) и внутренних (тепловыделения) факторов.</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3.3.ИТП, встроенные в обслуживаемые ими здания, следует разме</w:t>
      </w:r>
      <w:r w:rsidRPr="00D61A09">
        <w:rPr>
          <w:rStyle w:val="FontStyle117"/>
          <w:sz w:val="26"/>
          <w:szCs w:val="26"/>
        </w:rPr>
        <w:softHyphen/>
        <w:t>щать в отдельных помещениях с самостоятельным входом или совмещать с помещениями установок вентиляции и кондиционирования воздуха.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Высота помещений до низа выступающих конструкций должна быть не менее 2,2 м.</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3.4.Отдельные ветви систем водяного отопления следует предусмат</w:t>
      </w:r>
      <w:r w:rsidRPr="00D61A09">
        <w:rPr>
          <w:rStyle w:val="FontStyle117"/>
          <w:sz w:val="26"/>
          <w:szCs w:val="26"/>
        </w:rPr>
        <w:softHyphen/>
        <w:t>ривать для следующих помещений: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конференц-зала или обеденного зала в столовых с производственны</w:t>
      </w:r>
      <w:r w:rsidRPr="00D61A09">
        <w:rPr>
          <w:rStyle w:val="FontStyle117"/>
          <w:sz w:val="26"/>
          <w:szCs w:val="26"/>
        </w:rPr>
        <w:softHyphen/>
        <w:t xml:space="preserve">ми помещениями при них (для конференц-залов с числом мест до 400 и обеденных залов </w:t>
      </w:r>
      <w:r w:rsidR="00F61E77">
        <w:rPr>
          <w:rStyle w:val="FontStyle117"/>
          <w:sz w:val="26"/>
          <w:szCs w:val="26"/>
        </w:rPr>
        <w:t>-</w:t>
      </w:r>
      <w:r w:rsidRPr="00D61A09">
        <w:rPr>
          <w:rStyle w:val="FontStyle117"/>
          <w:sz w:val="26"/>
          <w:szCs w:val="26"/>
        </w:rPr>
        <w:t xml:space="preserve"> до 160, при их размещении в общем объеме здания отдельные ветви допускается не предусматривать); зрительного зала (включая эстраду); сцены (универсальной эстрады); вестибюля, фойе, кулуаров; танцевального зала; малых залов в зданиях театров, клубов, включая сцену;</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библиотек с фондом 200 тыс. единиц хранения и более (для читаль</w:t>
      </w:r>
      <w:r w:rsidRPr="00D61A09">
        <w:rPr>
          <w:rStyle w:val="FontStyle117"/>
          <w:sz w:val="26"/>
          <w:szCs w:val="26"/>
        </w:rPr>
        <w:softHyphen/>
        <w:t>ных, лекционных залов и хранилищ);</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предприятий розничной торговли (для разгрузочных помещений и торговых залов площадью 400 м</w:t>
      </w:r>
      <w:r w:rsidRPr="00D61A09">
        <w:rPr>
          <w:rStyle w:val="FontStyle117"/>
          <w:sz w:val="26"/>
          <w:szCs w:val="26"/>
          <w:vertAlign w:val="superscript"/>
        </w:rPr>
        <w:t>2</w:t>
      </w:r>
      <w:r w:rsidRPr="00D61A09">
        <w:rPr>
          <w:rStyle w:val="FontStyle117"/>
          <w:sz w:val="26"/>
          <w:szCs w:val="26"/>
        </w:rPr>
        <w:t xml:space="preserve"> и более);</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жилых помещений.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3.7. В помещениях общественных зданий следует применять воздухо</w:t>
      </w:r>
      <w:r w:rsidRPr="00D61A09">
        <w:rPr>
          <w:rStyle w:val="FontStyle117"/>
          <w:sz w:val="26"/>
          <w:szCs w:val="26"/>
        </w:rPr>
        <w:softHyphen/>
        <w:t>распределители, изменяющие аэродинамические и тепловые характери</w:t>
      </w:r>
      <w:r w:rsidRPr="00D61A09">
        <w:rPr>
          <w:rStyle w:val="FontStyle117"/>
          <w:sz w:val="26"/>
          <w:szCs w:val="26"/>
        </w:rPr>
        <w:softHyphen/>
        <w:t>стики приточных струй, а также радиус обслуживаемой зоны при изме</w:t>
      </w:r>
      <w:r w:rsidRPr="00D61A09">
        <w:rPr>
          <w:rStyle w:val="FontStyle117"/>
          <w:sz w:val="26"/>
          <w:szCs w:val="26"/>
        </w:rPr>
        <w:softHyphen/>
        <w:t>нении количества и температуры приточного воздуха. Максимальную скорость притока воздуха определяют акустическим расчетом и расчетом воздухораспределения.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3.9. Обогреваемые полы следует предусматривать на первом этаже груп</w:t>
      </w:r>
      <w:r w:rsidRPr="00D61A09">
        <w:rPr>
          <w:rStyle w:val="FontStyle117"/>
          <w:sz w:val="26"/>
          <w:szCs w:val="26"/>
        </w:rPr>
        <w:softHyphen/>
        <w:t>повых помещений всех типов детских дошкольных учреждений, а также в спальных и раздевальных помещений в учреждениях для детей с нару</w:t>
      </w:r>
      <w:r w:rsidRPr="00D61A09">
        <w:rPr>
          <w:rStyle w:val="FontStyle117"/>
          <w:sz w:val="26"/>
          <w:szCs w:val="26"/>
        </w:rPr>
        <w:softHyphen/>
        <w:t>шением опорно-двигательного аппарата. Средняя температура на поверх</w:t>
      </w:r>
      <w:r w:rsidRPr="00D61A09">
        <w:rPr>
          <w:rStyle w:val="FontStyle117"/>
          <w:sz w:val="26"/>
          <w:szCs w:val="26"/>
        </w:rPr>
        <w:softHyphen/>
        <w:t>ности пола должна поддерживаться в пределах 23 °С.</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3.19. В актовых залах и аудиториях на 150 мест и более зданий высших учебных заведений, размещаемых в </w:t>
      </w:r>
      <w:r w:rsidRPr="00D61A09">
        <w:rPr>
          <w:rStyle w:val="FontStyle117"/>
          <w:sz w:val="26"/>
          <w:szCs w:val="26"/>
          <w:lang w:val="de-DE"/>
        </w:rPr>
        <w:t xml:space="preserve">III </w:t>
      </w:r>
      <w:r w:rsidRPr="00D61A09">
        <w:rPr>
          <w:rStyle w:val="FontStyle117"/>
          <w:sz w:val="26"/>
          <w:szCs w:val="26"/>
        </w:rPr>
        <w:t>и IV климатических районах, при наличии технико-экономических обоснований следует принимать опти</w:t>
      </w:r>
      <w:r w:rsidRPr="00D61A09">
        <w:rPr>
          <w:rStyle w:val="FontStyle117"/>
          <w:sz w:val="26"/>
          <w:szCs w:val="26"/>
        </w:rPr>
        <w:softHyphen/>
        <w:t>мальные параметры воздушной среды, а в остальных климатических рай</w:t>
      </w:r>
      <w:r w:rsidRPr="00D61A09">
        <w:rPr>
          <w:rStyle w:val="FontStyle117"/>
          <w:sz w:val="26"/>
          <w:szCs w:val="26"/>
        </w:rPr>
        <w:softHyphen/>
        <w:t xml:space="preserve">онах </w:t>
      </w:r>
      <w:r w:rsidR="00F61E77">
        <w:rPr>
          <w:rStyle w:val="FontStyle117"/>
          <w:sz w:val="26"/>
          <w:szCs w:val="26"/>
        </w:rPr>
        <w:t>-</w:t>
      </w:r>
      <w:r w:rsidRPr="00D61A09">
        <w:rPr>
          <w:rStyle w:val="FontStyle117"/>
          <w:sz w:val="26"/>
          <w:szCs w:val="26"/>
        </w:rPr>
        <w:t xml:space="preserve"> допустимые параметры, предусмотренные СНиП 2.04.05-86.</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3.21.В культурно-зрелищных учреждениях допускается не предусмат</w:t>
      </w:r>
      <w:r w:rsidRPr="00D61A09">
        <w:rPr>
          <w:rStyle w:val="FontStyle117"/>
          <w:sz w:val="26"/>
          <w:szCs w:val="26"/>
        </w:rPr>
        <w:softHyphen/>
        <w:t>ривать установку нагревательных приборов в зрительных залах кинотеат</w:t>
      </w:r>
      <w:r w:rsidRPr="00D61A09">
        <w:rPr>
          <w:rStyle w:val="FontStyle117"/>
          <w:sz w:val="26"/>
          <w:szCs w:val="26"/>
        </w:rPr>
        <w:softHyphen/>
        <w:t>ров, клубов и театров общей вместимостью свыше 375 чел., если расчет</w:t>
      </w:r>
      <w:r w:rsidRPr="00D61A09">
        <w:rPr>
          <w:rStyle w:val="FontStyle117"/>
          <w:sz w:val="26"/>
          <w:szCs w:val="26"/>
        </w:rPr>
        <w:softHyphen/>
        <w:t>ная температура воздуха в них за время перерывов между мероприятия</w:t>
      </w:r>
      <w:r w:rsidRPr="00D61A09">
        <w:rPr>
          <w:rStyle w:val="FontStyle117"/>
          <w:sz w:val="26"/>
          <w:szCs w:val="26"/>
        </w:rPr>
        <w:softHyphen/>
        <w:t>ми не снижается более чем на 8 "С при расчетной наружной температуре воздуха, соответствующей средней температуре наиболее холодной пя</w:t>
      </w:r>
      <w:r w:rsidRPr="00D61A09">
        <w:rPr>
          <w:rStyle w:val="FontStyle117"/>
          <w:sz w:val="26"/>
          <w:szCs w:val="26"/>
        </w:rPr>
        <w:softHyphen/>
        <w:t xml:space="preserve">тидневки (параметры Б). В этом случае </w:t>
      </w:r>
      <w:r w:rsidRPr="00D61A09">
        <w:rPr>
          <w:rStyle w:val="FontStyle117"/>
          <w:sz w:val="26"/>
          <w:szCs w:val="26"/>
        </w:rPr>
        <w:lastRenderedPageBreak/>
        <w:t>подогрев воздуха следует осуще</w:t>
      </w:r>
      <w:r w:rsidRPr="00D61A09">
        <w:rPr>
          <w:rStyle w:val="FontStyle117"/>
          <w:sz w:val="26"/>
          <w:szCs w:val="26"/>
        </w:rPr>
        <w:softHyphen/>
        <w:t>ствлять системой приточной вентиляции или кондиционирования воз</w:t>
      </w:r>
      <w:r w:rsidRPr="00D61A09">
        <w:rPr>
          <w:rStyle w:val="FontStyle117"/>
          <w:sz w:val="26"/>
          <w:szCs w:val="26"/>
        </w:rPr>
        <w:softHyphen/>
        <w:t>духа перед началом мероприятий в зале.</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3.22.В качестве нагревательных приборов для отопления сцены в теат</w:t>
      </w:r>
      <w:r w:rsidRPr="00D61A09">
        <w:rPr>
          <w:rStyle w:val="FontStyle117"/>
          <w:sz w:val="26"/>
          <w:szCs w:val="26"/>
        </w:rPr>
        <w:softHyphen/>
        <w:t>рах и клубах следует, как правило, применять радиаторы. При этом на</w:t>
      </w:r>
      <w:r w:rsidRPr="00D61A09">
        <w:rPr>
          <w:rStyle w:val="FontStyle117"/>
          <w:sz w:val="26"/>
          <w:szCs w:val="26"/>
        </w:rPr>
        <w:softHyphen/>
        <w:t>гревательные приборы следует размещать не выше 0,5 м над уровнем планшета сцены на задней стене сцены или арьерсцены.</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3.23.Системы приточно-вытяжной вентиляции следует предусматри</w:t>
      </w:r>
      <w:r w:rsidRPr="00D61A09">
        <w:rPr>
          <w:rStyle w:val="FontStyle117"/>
          <w:sz w:val="26"/>
          <w:szCs w:val="26"/>
        </w:rPr>
        <w:softHyphen/>
        <w:t>вать раздельными для помещений зрительного и клубного комплексов, помещений обслуживания сцены (эстрады), а также административно-хозяйственных помещений.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В кинотеатрах с непрерывным кинопоказом, в общедосуговых клубах и клубах общей вместимостью до 375 чел. указанное разделение систем допускается не предусматривать.</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3.24.В зрительном зале клуба или театра с глубинной колосниковой сценой количество удаляемого воздуха должно составлять 90 % приточного (включая рециркуляцию) для обеспечения 10 % подпора в зале: через сцену следует удалять не более 17 % общего объема удаляемого из зала воздуха.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3.37.В спортивных и физкультурно-оздоровительных сооружениях под</w:t>
      </w:r>
      <w:r w:rsidRPr="00D61A09">
        <w:rPr>
          <w:rStyle w:val="FontStyle117"/>
          <w:sz w:val="26"/>
          <w:szCs w:val="26"/>
        </w:rPr>
        <w:softHyphen/>
        <w:t>вижность воздуха в зонах нахождения занимающихся не должна превы</w:t>
      </w:r>
      <w:r w:rsidRPr="00D61A09">
        <w:rPr>
          <w:rStyle w:val="FontStyle117"/>
          <w:sz w:val="26"/>
          <w:szCs w:val="26"/>
        </w:rPr>
        <w:softHyphen/>
        <w:t>шать, м/с:</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0,2 </w:t>
      </w:r>
      <w:r w:rsidR="00F61E77">
        <w:rPr>
          <w:rStyle w:val="FontStyle117"/>
          <w:sz w:val="26"/>
          <w:szCs w:val="26"/>
        </w:rPr>
        <w:t>-</w:t>
      </w:r>
      <w:r w:rsidRPr="00D61A09">
        <w:rPr>
          <w:rStyle w:val="FontStyle117"/>
          <w:sz w:val="26"/>
          <w:szCs w:val="26"/>
        </w:rPr>
        <w:t xml:space="preserve"> в залах ванн бассейнов (в том числе для оздоровительного пла</w:t>
      </w:r>
      <w:r w:rsidRPr="00D61A09">
        <w:rPr>
          <w:rStyle w:val="FontStyle117"/>
          <w:sz w:val="26"/>
          <w:szCs w:val="26"/>
        </w:rPr>
        <w:softHyphen/>
        <w:t>вания и обучения неумеющих плавать);</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0,3 </w:t>
      </w:r>
      <w:r w:rsidR="00F61E77">
        <w:rPr>
          <w:rStyle w:val="FontStyle117"/>
          <w:sz w:val="26"/>
          <w:szCs w:val="26"/>
        </w:rPr>
        <w:t>-</w:t>
      </w:r>
      <w:r w:rsidRPr="00D61A09">
        <w:rPr>
          <w:rStyle w:val="FontStyle117"/>
          <w:sz w:val="26"/>
          <w:szCs w:val="26"/>
        </w:rPr>
        <w:t xml:space="preserve"> в спортивных залах для борьбы, настольного тенниса, в крытых катках и залах гребных бассейнов;</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0,5 </w:t>
      </w:r>
      <w:r w:rsidR="00F61E77">
        <w:rPr>
          <w:rStyle w:val="FontStyle117"/>
          <w:sz w:val="26"/>
          <w:szCs w:val="26"/>
        </w:rPr>
        <w:t>-</w:t>
      </w:r>
      <w:r w:rsidRPr="00D61A09">
        <w:rPr>
          <w:rStyle w:val="FontStyle117"/>
          <w:sz w:val="26"/>
          <w:szCs w:val="26"/>
        </w:rPr>
        <w:t xml:space="preserve"> в остальных спортивных залах, залах для подготовительных за</w:t>
      </w:r>
      <w:r w:rsidRPr="00D61A09">
        <w:rPr>
          <w:rStyle w:val="FontStyle117"/>
          <w:sz w:val="26"/>
          <w:szCs w:val="26"/>
        </w:rPr>
        <w:softHyphen/>
        <w:t>нятий в бассейнах и помещениях для физкультурно-оздоровительных за</w:t>
      </w:r>
      <w:r w:rsidRPr="00D61A09">
        <w:rPr>
          <w:rStyle w:val="FontStyle117"/>
          <w:sz w:val="26"/>
          <w:szCs w:val="26"/>
        </w:rPr>
        <w:softHyphen/>
        <w:t>нятий.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3.38.Относительную влажность воздуха следует принимать, %:</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30 </w:t>
      </w:r>
      <w:r w:rsidR="00F61E77">
        <w:rPr>
          <w:rStyle w:val="FontStyle117"/>
          <w:sz w:val="26"/>
          <w:szCs w:val="26"/>
        </w:rPr>
        <w:t>-</w:t>
      </w:r>
      <w:r w:rsidRPr="00D61A09">
        <w:rPr>
          <w:rStyle w:val="FontStyle117"/>
          <w:sz w:val="26"/>
          <w:szCs w:val="26"/>
        </w:rPr>
        <w:t xml:space="preserve"> 60 </w:t>
      </w:r>
      <w:r w:rsidR="00F61E77">
        <w:rPr>
          <w:rStyle w:val="FontStyle117"/>
          <w:sz w:val="26"/>
          <w:szCs w:val="26"/>
        </w:rPr>
        <w:t>-</w:t>
      </w:r>
      <w:r w:rsidRPr="00D61A09">
        <w:rPr>
          <w:rStyle w:val="FontStyle117"/>
          <w:sz w:val="26"/>
          <w:szCs w:val="26"/>
        </w:rPr>
        <w:t xml:space="preserve"> в спортивных залах без мест для зрителей, помещениях для физкультурно-оздоровительных занятий и залах для подготовительных занятий в бассейнах;</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50 </w:t>
      </w:r>
      <w:r w:rsidR="00F61E77">
        <w:rPr>
          <w:rStyle w:val="FontStyle117"/>
          <w:sz w:val="26"/>
          <w:szCs w:val="26"/>
        </w:rPr>
        <w:t>-</w:t>
      </w:r>
      <w:r w:rsidRPr="00D61A09">
        <w:rPr>
          <w:rStyle w:val="FontStyle117"/>
          <w:sz w:val="26"/>
          <w:szCs w:val="26"/>
        </w:rPr>
        <w:t xml:space="preserve">60 </w:t>
      </w:r>
      <w:r w:rsidR="00F61E77">
        <w:rPr>
          <w:rStyle w:val="FontStyle117"/>
          <w:sz w:val="26"/>
          <w:szCs w:val="26"/>
        </w:rPr>
        <w:t>-</w:t>
      </w:r>
      <w:r w:rsidRPr="00D61A09">
        <w:rPr>
          <w:rStyle w:val="FontStyle117"/>
          <w:sz w:val="26"/>
          <w:szCs w:val="26"/>
        </w:rPr>
        <w:t xml:space="preserve"> в залах ванн бассейнов (в том числе гребных).</w:t>
      </w:r>
    </w:p>
    <w:p w:rsidR="008E2414" w:rsidRPr="00D61A09" w:rsidRDefault="008E2414" w:rsidP="00745BC9">
      <w:pPr>
        <w:pStyle w:val="Style47"/>
        <w:widowControl/>
        <w:ind w:firstLine="567"/>
        <w:jc w:val="both"/>
        <w:rPr>
          <w:rStyle w:val="FontStyle116"/>
          <w:sz w:val="28"/>
          <w:szCs w:val="28"/>
        </w:rPr>
      </w:pPr>
      <w:r w:rsidRPr="00D61A09">
        <w:rPr>
          <w:rStyle w:val="FontStyle117"/>
          <w:sz w:val="26"/>
          <w:szCs w:val="26"/>
        </w:rPr>
        <w:t>При теплотехническом расчете ограждающих конструкций залов ванн бассейнов относительную влажность следует принимать 67 %, а темпера</w:t>
      </w:r>
      <w:r w:rsidRPr="00D61A09">
        <w:rPr>
          <w:rStyle w:val="FontStyle117"/>
          <w:sz w:val="26"/>
          <w:szCs w:val="26"/>
        </w:rPr>
        <w:softHyphen/>
        <w:t xml:space="preserve">туру 27 </w:t>
      </w:r>
      <w:r w:rsidRPr="00D61A09">
        <w:rPr>
          <w:rStyle w:val="FontStyle125"/>
          <w:sz w:val="28"/>
          <w:szCs w:val="28"/>
        </w:rPr>
        <w:t>°С.</w:t>
      </w:r>
      <w:r w:rsidRPr="00D61A09">
        <w:rPr>
          <w:rStyle w:val="FontStyle117"/>
          <w:sz w:val="26"/>
          <w:szCs w:val="26"/>
        </w:rPr>
        <w:t xml:space="preserve"> </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При применении клеено-деревянных конструкций в зоне их распо</w:t>
      </w:r>
      <w:r w:rsidRPr="00D61A09">
        <w:rPr>
          <w:rStyle w:val="FontStyle117"/>
          <w:sz w:val="26"/>
          <w:szCs w:val="26"/>
        </w:rPr>
        <w:softHyphen/>
        <w:t>ложения должна круглосуточно обеспечиваться относительная влаж</w:t>
      </w:r>
      <w:r w:rsidRPr="00D61A09">
        <w:rPr>
          <w:rStyle w:val="FontStyle117"/>
          <w:sz w:val="26"/>
          <w:szCs w:val="26"/>
        </w:rPr>
        <w:softHyphen/>
        <w:t xml:space="preserve">ность не менее 45 %, а температура не должна превышать 35 </w:t>
      </w:r>
      <w:r w:rsidRPr="00D61A09">
        <w:rPr>
          <w:rStyle w:val="FontStyle125"/>
          <w:sz w:val="26"/>
          <w:szCs w:val="26"/>
        </w:rPr>
        <w:t>°С</w:t>
      </w:r>
      <w:r w:rsidRPr="00D61A09">
        <w:rPr>
          <w:rStyle w:val="FontStyle117"/>
          <w:sz w:val="26"/>
          <w:szCs w:val="26"/>
        </w:rPr>
        <w:t>.</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3.39.Расчет воздухообмена в универсальных залах крытых катков с искусственным льдом с местами для зрителей следует выполнять для следующих эксплуатационных режимов при функционировании:</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льда и мест для зрителей;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мест для зрителей без использования льда;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льда без использования мест для зрителей.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В спортивных залах без искусственного льда и в залах ванн бассейнов с местами для зрителей расчет воздухообмена следует выполнять для двух режимов </w:t>
      </w:r>
      <w:r w:rsidR="00F61E77">
        <w:rPr>
          <w:rStyle w:val="FontStyle117"/>
          <w:sz w:val="26"/>
          <w:szCs w:val="26"/>
        </w:rPr>
        <w:t>-</w:t>
      </w:r>
      <w:r w:rsidRPr="00D61A09">
        <w:rPr>
          <w:rStyle w:val="FontStyle117"/>
          <w:sz w:val="26"/>
          <w:szCs w:val="26"/>
        </w:rPr>
        <w:t xml:space="preserve"> со зрителями и без них.</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Для крытых катков с целью защиты перекрытий от образования кон</w:t>
      </w:r>
      <w:r w:rsidRPr="00D61A09">
        <w:rPr>
          <w:rStyle w:val="FontStyle117"/>
          <w:sz w:val="26"/>
          <w:szCs w:val="26"/>
        </w:rPr>
        <w:softHyphen/>
        <w:t>денсата допускается предусматривать систему воздушного отопления, об</w:t>
      </w:r>
      <w:r w:rsidRPr="00D61A09">
        <w:rPr>
          <w:rStyle w:val="FontStyle117"/>
          <w:sz w:val="26"/>
          <w:szCs w:val="26"/>
        </w:rPr>
        <w:softHyphen/>
        <w:t>служивающую перекрытие.</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lastRenderedPageBreak/>
        <w:t>3.40.В помещениях с влажным и мокрым режимами устройство ниш в наружных стенах для размещения нагревательных приборов не допус</w:t>
      </w:r>
      <w:r w:rsidRPr="00D61A09">
        <w:rPr>
          <w:rStyle w:val="FontStyle117"/>
          <w:sz w:val="26"/>
          <w:szCs w:val="26"/>
        </w:rPr>
        <w:softHyphen/>
        <w:t>кается. Систему вытяжной вентиляции из санитарных узлов и кури</w:t>
      </w:r>
      <w:r w:rsidRPr="00D61A09">
        <w:rPr>
          <w:rStyle w:val="FontStyle117"/>
          <w:sz w:val="26"/>
          <w:szCs w:val="26"/>
        </w:rPr>
        <w:softHyphen/>
        <w:t>тельных допускается объединять с системой вытяжной вентиляции из душевых.</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Удаление воздуха из зальных помещений, за исключением залов ванн бассейнов, следует, как правило, предусматривать вытяжными система</w:t>
      </w:r>
      <w:r w:rsidRPr="00D61A09">
        <w:rPr>
          <w:rStyle w:val="FontStyle117"/>
          <w:sz w:val="26"/>
          <w:szCs w:val="26"/>
        </w:rPr>
        <w:softHyphen/>
        <w:t>ми с естественным побуждением.</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3.41.В малых населенных пунктах, жилых районах и сельской местно</w:t>
      </w:r>
      <w:r w:rsidRPr="00D61A09">
        <w:rPr>
          <w:rStyle w:val="FontStyle117"/>
          <w:sz w:val="26"/>
          <w:szCs w:val="26"/>
        </w:rPr>
        <w:softHyphen/>
        <w:t>сти спортивные залы без мест для зрителей или при их числе не более 100 допускается проектировать с естественной приточно-вытяжной вен</w:t>
      </w:r>
      <w:r w:rsidRPr="00D61A09">
        <w:rPr>
          <w:rStyle w:val="FontStyle117"/>
          <w:sz w:val="26"/>
          <w:szCs w:val="26"/>
        </w:rPr>
        <w:softHyphen/>
        <w:t>тиляцией с обеспечением однократного воздухообмена в час.</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3.42.В системах воздушного отопления спортивных залов, совмещен</w:t>
      </w:r>
      <w:r w:rsidRPr="00D61A09">
        <w:rPr>
          <w:rStyle w:val="FontStyle117"/>
          <w:sz w:val="26"/>
          <w:szCs w:val="26"/>
        </w:rPr>
        <w:softHyphen/>
        <w:t>ных с вентиляцией и кондиционированием воздуха, допускается приме</w:t>
      </w:r>
      <w:r w:rsidRPr="00D61A09">
        <w:rPr>
          <w:rStyle w:val="FontStyle117"/>
          <w:sz w:val="26"/>
          <w:szCs w:val="26"/>
        </w:rPr>
        <w:softHyphen/>
        <w:t>нение рециркуляции воздуха.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3.43.Системы отопления следует предусматривать для зданий и со</w:t>
      </w:r>
      <w:r w:rsidRPr="00D61A09">
        <w:rPr>
          <w:rStyle w:val="FontStyle117"/>
          <w:sz w:val="26"/>
          <w:szCs w:val="26"/>
        </w:rPr>
        <w:softHyphen/>
        <w:t>оружений отдыха и туризма круглогодичного функционирования, а так</w:t>
      </w:r>
      <w:r w:rsidRPr="00D61A09">
        <w:rPr>
          <w:rStyle w:val="FontStyle117"/>
          <w:sz w:val="26"/>
          <w:szCs w:val="26"/>
        </w:rPr>
        <w:softHyphen/>
        <w:t>же следующих помещений зданий летнего функционирования: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изоляторов и медицинских пунктов во всех климатических районах, за исключением IV;</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помещений пионерских лагерей.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В жилых комнатах и обеденных залах летних домов отдыха, турбаз и пансионатов, проектируемых для I и </w:t>
      </w:r>
      <w:r w:rsidRPr="00D61A09">
        <w:rPr>
          <w:rStyle w:val="FontStyle117"/>
          <w:spacing w:val="30"/>
          <w:sz w:val="26"/>
          <w:szCs w:val="26"/>
        </w:rPr>
        <w:t>II</w:t>
      </w:r>
      <w:r w:rsidRPr="00D61A09">
        <w:rPr>
          <w:rStyle w:val="FontStyle117"/>
          <w:sz w:val="26"/>
          <w:szCs w:val="26"/>
        </w:rPr>
        <w:t xml:space="preserve"> климатических районов, допус</w:t>
      </w:r>
      <w:r w:rsidRPr="00D61A09">
        <w:rPr>
          <w:rStyle w:val="FontStyle117"/>
          <w:sz w:val="26"/>
          <w:szCs w:val="26"/>
        </w:rPr>
        <w:softHyphen/>
        <w:t>кается предусматривать отопление в соответствии с заданием на проек</w:t>
      </w:r>
      <w:r w:rsidRPr="00D61A09">
        <w:rPr>
          <w:rStyle w:val="FontStyle117"/>
          <w:sz w:val="26"/>
          <w:szCs w:val="26"/>
        </w:rPr>
        <w:softHyphen/>
        <w:t>тирование.</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3.44.Вытяжную вентиляцию из спальных комнат санаториев и учреж</w:t>
      </w:r>
      <w:r w:rsidRPr="00D61A09">
        <w:rPr>
          <w:rStyle w:val="FontStyle117"/>
          <w:sz w:val="26"/>
          <w:szCs w:val="26"/>
        </w:rPr>
        <w:softHyphen/>
        <w:t>дений отдыха следует предусматривать, как правило, с естественным побуждением.</w:t>
      </w:r>
    </w:p>
    <w:p w:rsidR="008E2414" w:rsidRPr="00D61A09" w:rsidRDefault="008E2414" w:rsidP="00745BC9">
      <w:pPr>
        <w:pStyle w:val="Style78"/>
        <w:widowControl/>
        <w:ind w:firstLine="567"/>
        <w:jc w:val="both"/>
        <w:rPr>
          <w:rStyle w:val="FontStyle118"/>
        </w:rPr>
      </w:pPr>
      <w:r w:rsidRPr="00D61A09">
        <w:rPr>
          <w:rStyle w:val="FontStyle118"/>
          <w:spacing w:val="30"/>
        </w:rPr>
        <w:t>Примечание.</w:t>
      </w:r>
      <w:r w:rsidRPr="00D61A09">
        <w:rPr>
          <w:rStyle w:val="FontStyle118"/>
        </w:rPr>
        <w:t xml:space="preserve"> В жилых комнатах учреждений отдыха, проектируемых для IV климатического района, допускается предусматривать вытяжную вентиляцию с механическим побуждением.</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3.45.Удаление воздуха из жилых комнат и номеров, имеющих сани</w:t>
      </w:r>
      <w:r w:rsidRPr="00D61A09">
        <w:rPr>
          <w:rStyle w:val="FontStyle117"/>
          <w:sz w:val="26"/>
          <w:szCs w:val="26"/>
        </w:rPr>
        <w:softHyphen/>
        <w:t>тарные узлы, следует предусматривать через санитарные узлы.</w:t>
      </w:r>
    </w:p>
    <w:p w:rsidR="008E2414" w:rsidRPr="00D61A09" w:rsidRDefault="008E2414" w:rsidP="00745BC9">
      <w:pPr>
        <w:pStyle w:val="Style47"/>
        <w:widowControl/>
        <w:ind w:firstLine="567"/>
        <w:jc w:val="both"/>
        <w:rPr>
          <w:rStyle w:val="FontStyle117"/>
          <w:sz w:val="28"/>
          <w:szCs w:val="28"/>
        </w:rPr>
      </w:pPr>
      <w:r w:rsidRPr="00D61A09">
        <w:rPr>
          <w:rStyle w:val="FontStyle117"/>
          <w:sz w:val="26"/>
          <w:szCs w:val="26"/>
        </w:rPr>
        <w:t>3.46. В гостиницах высших («А», «Б») разрядов, размещаемых в любом климатическом районе, должны быть предусмотрены кондиционирование воздуха в обеденных залах и в производственных помещениях предприя</w:t>
      </w:r>
      <w:r w:rsidRPr="00D61A09">
        <w:rPr>
          <w:rStyle w:val="FontStyle117"/>
          <w:sz w:val="26"/>
          <w:szCs w:val="26"/>
        </w:rPr>
        <w:softHyphen/>
        <w:t>тий общественного питания при значительных тепловыделениях, а также приточно-вытяжная вентиляция в остальных служебных помещениях.</w:t>
      </w:r>
    </w:p>
    <w:p w:rsidR="008E2414" w:rsidRPr="00D61A09" w:rsidRDefault="008E2414" w:rsidP="00745BC9">
      <w:pPr>
        <w:pStyle w:val="Style47"/>
        <w:widowControl/>
        <w:ind w:firstLine="567"/>
        <w:jc w:val="both"/>
        <w:rPr>
          <w:rStyle w:val="FontStyle117"/>
          <w:sz w:val="28"/>
          <w:szCs w:val="28"/>
        </w:rPr>
      </w:pPr>
    </w:p>
    <w:p w:rsidR="008E2414" w:rsidRPr="00D61A09" w:rsidRDefault="008E2414" w:rsidP="00745BC9">
      <w:pPr>
        <w:pStyle w:val="Style98"/>
        <w:widowControl/>
        <w:ind w:firstLine="567"/>
        <w:jc w:val="both"/>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Водоснабжение и канализация</w:t>
      </w:r>
    </w:p>
    <w:p w:rsidR="008E2414" w:rsidRPr="00D61A09" w:rsidRDefault="008E2414" w:rsidP="00745BC9">
      <w:pPr>
        <w:pStyle w:val="Style98"/>
        <w:widowControl/>
        <w:ind w:firstLine="567"/>
        <w:jc w:val="both"/>
        <w:rPr>
          <w:rStyle w:val="FontStyle152"/>
          <w:rFonts w:ascii="Times New Roman" w:hAnsi="Times New Roman" w:cs="Times New Roman"/>
          <w:sz w:val="26"/>
          <w:szCs w:val="26"/>
        </w:rPr>
      </w:pP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3.51.В общественных зданиях следует предусматривать хозяйственно-питьевое, противопожарное и горячее водоснабжение, канализацию и водостоки, которые необходимо проектировать в соответствии со СНиП 2.04.01-85 и обязательным Приложением 8.</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Установку жироуловителей на выпусках производственных стоков следу</w:t>
      </w:r>
      <w:r w:rsidRPr="00D61A09">
        <w:rPr>
          <w:rStyle w:val="FontStyle117"/>
          <w:sz w:val="26"/>
          <w:szCs w:val="26"/>
        </w:rPr>
        <w:softHyphen/>
        <w:t>ет предусматривать для следующих предприятий общественного питания: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работающих на полуфабрикатах </w:t>
      </w:r>
      <w:r w:rsidR="00F61E77">
        <w:rPr>
          <w:rStyle w:val="FontStyle117"/>
          <w:sz w:val="26"/>
          <w:szCs w:val="26"/>
        </w:rPr>
        <w:t>-</w:t>
      </w:r>
      <w:r w:rsidRPr="00D61A09">
        <w:rPr>
          <w:rStyle w:val="FontStyle117"/>
          <w:sz w:val="26"/>
          <w:szCs w:val="26"/>
        </w:rPr>
        <w:t xml:space="preserve"> при количестве мест в залах 500 и более;</w:t>
      </w:r>
    </w:p>
    <w:p w:rsidR="008E2414" w:rsidRPr="00D61A09" w:rsidRDefault="008E2414" w:rsidP="00745BC9">
      <w:pPr>
        <w:pStyle w:val="Style62"/>
        <w:widowControl/>
        <w:ind w:firstLine="567"/>
        <w:jc w:val="both"/>
        <w:rPr>
          <w:rStyle w:val="FontStyle117"/>
          <w:sz w:val="26"/>
          <w:szCs w:val="26"/>
        </w:rPr>
      </w:pPr>
      <w:r w:rsidRPr="00D61A09">
        <w:rPr>
          <w:rStyle w:val="FontStyle117"/>
          <w:sz w:val="26"/>
          <w:szCs w:val="26"/>
        </w:rPr>
        <w:t xml:space="preserve">работающих на сырье </w:t>
      </w:r>
      <w:r w:rsidR="00F61E77">
        <w:rPr>
          <w:rStyle w:val="FontStyle117"/>
          <w:sz w:val="26"/>
          <w:szCs w:val="26"/>
        </w:rPr>
        <w:t>-</w:t>
      </w:r>
      <w:r w:rsidRPr="00D61A09">
        <w:rPr>
          <w:rStyle w:val="FontStyle117"/>
          <w:sz w:val="26"/>
          <w:szCs w:val="26"/>
        </w:rPr>
        <w:t xml:space="preserve"> при количестве мест в залах 200 и более. </w:t>
      </w:r>
    </w:p>
    <w:p w:rsidR="008E2414" w:rsidRPr="00D61A09" w:rsidRDefault="008E2414" w:rsidP="00745BC9">
      <w:pPr>
        <w:pStyle w:val="Style62"/>
        <w:widowControl/>
        <w:ind w:firstLine="567"/>
        <w:jc w:val="both"/>
        <w:rPr>
          <w:rStyle w:val="FontStyle117"/>
          <w:sz w:val="26"/>
          <w:szCs w:val="26"/>
        </w:rPr>
      </w:pPr>
    </w:p>
    <w:p w:rsidR="008E2414" w:rsidRPr="00D61A09" w:rsidRDefault="008E2414" w:rsidP="00745BC9">
      <w:pPr>
        <w:pStyle w:val="Style62"/>
        <w:widowControl/>
        <w:ind w:firstLine="567"/>
        <w:jc w:val="both"/>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Электротехнические устройства</w:t>
      </w:r>
    </w:p>
    <w:p w:rsidR="008E2414" w:rsidRPr="00D61A09" w:rsidRDefault="008E2414" w:rsidP="00745BC9">
      <w:pPr>
        <w:pStyle w:val="Style62"/>
        <w:widowControl/>
        <w:ind w:firstLine="567"/>
        <w:jc w:val="both"/>
        <w:rPr>
          <w:rStyle w:val="FontStyle152"/>
          <w:rFonts w:ascii="Times New Roman" w:hAnsi="Times New Roman" w:cs="Times New Roman"/>
          <w:sz w:val="26"/>
          <w:szCs w:val="26"/>
        </w:rPr>
      </w:pP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lastRenderedPageBreak/>
        <w:t>3.52.В общественных зданиях следует предусматривать электрооборудо</w:t>
      </w:r>
      <w:r w:rsidRPr="00D61A09">
        <w:rPr>
          <w:rStyle w:val="FontStyle117"/>
          <w:sz w:val="26"/>
          <w:szCs w:val="26"/>
        </w:rPr>
        <w:softHyphen/>
        <w:t>вание, электроосвещение, устройства городской телефонной связи, про</w:t>
      </w:r>
      <w:r w:rsidRPr="00D61A09">
        <w:rPr>
          <w:rStyle w:val="FontStyle117"/>
          <w:sz w:val="26"/>
          <w:szCs w:val="26"/>
        </w:rPr>
        <w:softHyphen/>
        <w:t>водного вещания и телевидения. При технико-экономическом обоснова</w:t>
      </w:r>
      <w:r w:rsidRPr="00D61A09">
        <w:rPr>
          <w:rStyle w:val="FontStyle117"/>
          <w:sz w:val="26"/>
          <w:szCs w:val="26"/>
        </w:rPr>
        <w:softHyphen/>
        <w:t>нии, а также в соответствии со специальными требованиями ведомствен</w:t>
      </w:r>
      <w:r w:rsidRPr="00D61A09">
        <w:rPr>
          <w:rStyle w:val="FontStyle117"/>
          <w:sz w:val="26"/>
          <w:szCs w:val="26"/>
        </w:rPr>
        <w:softHyphen/>
        <w:t>ных строительных норм или задания на проектирование комплексы зда</w:t>
      </w:r>
      <w:r w:rsidRPr="00D61A09">
        <w:rPr>
          <w:rStyle w:val="FontStyle117"/>
          <w:sz w:val="26"/>
          <w:szCs w:val="26"/>
        </w:rPr>
        <w:softHyphen/>
        <w:t>ний, отдельные здания или помещения оборудуются устройствами мест</w:t>
      </w:r>
      <w:r w:rsidRPr="00D61A09">
        <w:rPr>
          <w:rStyle w:val="FontStyle117"/>
          <w:sz w:val="26"/>
          <w:szCs w:val="26"/>
        </w:rPr>
        <w:softHyphen/>
        <w:t>ной (внутренней) телефонной связи, местными установками проводного вещания и телевидения, звукофикации, усиления и синхронного перево</w:t>
      </w:r>
      <w:r w:rsidRPr="00D61A09">
        <w:rPr>
          <w:rStyle w:val="FontStyle117"/>
          <w:sz w:val="26"/>
          <w:szCs w:val="26"/>
        </w:rPr>
        <w:softHyphen/>
        <w:t>да речи, установками сигнализации времени, пожарной и охранной сиг</w:t>
      </w:r>
      <w:r w:rsidRPr="00D61A09">
        <w:rPr>
          <w:rStyle w:val="FontStyle117"/>
          <w:sz w:val="26"/>
          <w:szCs w:val="26"/>
        </w:rPr>
        <w:softHyphen/>
        <w:t>нализации, системами оповещения о пожаре, устройствами сигнализа</w:t>
      </w:r>
      <w:r w:rsidRPr="00D61A09">
        <w:rPr>
          <w:rStyle w:val="FontStyle117"/>
          <w:sz w:val="26"/>
          <w:szCs w:val="26"/>
        </w:rPr>
        <w:softHyphen/>
        <w:t>ции загазованности, задымления и затопления, системами автоматиза</w:t>
      </w:r>
      <w:r w:rsidRPr="00D61A09">
        <w:rPr>
          <w:rStyle w:val="FontStyle117"/>
          <w:sz w:val="26"/>
          <w:szCs w:val="26"/>
        </w:rPr>
        <w:softHyphen/>
        <w:t>ции и диспетчеризации инженерного оборудования зданий и другими видами устройств, а также комплексной электрослаботочной сетью.</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3.53.Электротехнические устройства общественных зданий следует проектировать в соответствии со СНиП И-4-79, ВСН 59-88, Правилами устройства электроустановок (ПУЭ), ВСН 60-89, а также другими дей</w:t>
      </w:r>
      <w:r w:rsidRPr="00D61A09">
        <w:rPr>
          <w:rStyle w:val="FontStyle117"/>
          <w:sz w:val="26"/>
          <w:szCs w:val="26"/>
        </w:rPr>
        <w:softHyphen/>
        <w:t>ствующими нормами и правилами, утвержденными (согласованными) Госстроем СССР и Госкомархитектурой.</w:t>
      </w:r>
    </w:p>
    <w:p w:rsidR="008E2414" w:rsidRPr="00D61A09" w:rsidRDefault="008E2414" w:rsidP="00745BC9">
      <w:pPr>
        <w:pStyle w:val="Style69"/>
        <w:widowControl/>
        <w:ind w:firstLine="567"/>
        <w:jc w:val="both"/>
        <w:rPr>
          <w:rStyle w:val="FontStyle117"/>
          <w:sz w:val="28"/>
          <w:szCs w:val="28"/>
        </w:rPr>
      </w:pPr>
      <w:r w:rsidRPr="00D61A09">
        <w:rPr>
          <w:rStyle w:val="FontStyle117"/>
          <w:sz w:val="26"/>
          <w:szCs w:val="26"/>
        </w:rPr>
        <w:t>3.54.Молниезащита общественных зданий должна быть выполнена с учетом наличия телевизионных антенн и трубостоек телефонной сети или сети проводного вещания в соответствии с инструкцией РД 34.21.122-87.</w:t>
      </w:r>
    </w:p>
    <w:p w:rsidR="008E2414" w:rsidRPr="00D61A09" w:rsidRDefault="008E2414" w:rsidP="00745BC9">
      <w:pPr>
        <w:pStyle w:val="Style69"/>
        <w:widowControl/>
        <w:ind w:firstLine="567"/>
        <w:jc w:val="both"/>
        <w:rPr>
          <w:rStyle w:val="FontStyle117"/>
          <w:sz w:val="28"/>
          <w:szCs w:val="28"/>
        </w:rPr>
      </w:pPr>
    </w:p>
    <w:p w:rsidR="008E2414" w:rsidRPr="00D61A09" w:rsidRDefault="008E2414" w:rsidP="00745BC9">
      <w:pPr>
        <w:pStyle w:val="Style69"/>
        <w:widowControl/>
        <w:ind w:firstLine="567"/>
        <w:jc w:val="both"/>
        <w:rPr>
          <w:rStyle w:val="FontStyle117"/>
        </w:rPr>
      </w:pPr>
    </w:p>
    <w:p w:rsidR="001C748E" w:rsidRDefault="001C748E" w:rsidP="00745BC9">
      <w:pPr>
        <w:pStyle w:val="Style30"/>
        <w:widowControl/>
        <w:jc w:val="right"/>
        <w:rPr>
          <w:rStyle w:val="FontStyle119"/>
          <w:sz w:val="26"/>
          <w:szCs w:val="26"/>
        </w:rPr>
      </w:pPr>
    </w:p>
    <w:p w:rsidR="001C748E" w:rsidRDefault="001C748E"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F61E77" w:rsidRDefault="00F61E77" w:rsidP="00745BC9">
      <w:pPr>
        <w:pStyle w:val="Style30"/>
        <w:widowControl/>
        <w:jc w:val="right"/>
        <w:rPr>
          <w:rStyle w:val="FontStyle119"/>
          <w:sz w:val="26"/>
          <w:szCs w:val="26"/>
        </w:rPr>
      </w:pPr>
    </w:p>
    <w:p w:rsidR="008E2414" w:rsidRPr="00D61A09" w:rsidRDefault="008E2414" w:rsidP="00745BC9">
      <w:pPr>
        <w:pStyle w:val="Style30"/>
        <w:widowControl/>
        <w:jc w:val="right"/>
        <w:rPr>
          <w:rStyle w:val="FontStyle119"/>
          <w:sz w:val="26"/>
          <w:szCs w:val="26"/>
        </w:rPr>
      </w:pPr>
      <w:r w:rsidRPr="00D61A09">
        <w:rPr>
          <w:rStyle w:val="FontStyle119"/>
          <w:sz w:val="26"/>
          <w:szCs w:val="26"/>
        </w:rPr>
        <w:lastRenderedPageBreak/>
        <w:t>ПРИЛОЖЕНИЕ 2*</w:t>
      </w:r>
    </w:p>
    <w:p w:rsidR="008E2414" w:rsidRPr="00D61A09" w:rsidRDefault="008E2414" w:rsidP="00745BC9">
      <w:pPr>
        <w:pStyle w:val="Style30"/>
        <w:widowControl/>
        <w:jc w:val="right"/>
        <w:rPr>
          <w:rStyle w:val="FontStyle117"/>
          <w:sz w:val="26"/>
          <w:szCs w:val="26"/>
        </w:rPr>
      </w:pPr>
    </w:p>
    <w:p w:rsidR="008E2414" w:rsidRPr="00D61A09" w:rsidRDefault="008E2414" w:rsidP="00745BC9">
      <w:pPr>
        <w:pStyle w:val="Style98"/>
        <w:widowControl/>
        <w:jc w:val="center"/>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ОПРЕДЕЛЕНИЕ ТЕРМИНОВ</w:t>
      </w:r>
    </w:p>
    <w:p w:rsidR="008E2414" w:rsidRPr="00D61A09" w:rsidRDefault="008E2414" w:rsidP="00745BC9">
      <w:pPr>
        <w:pStyle w:val="Style98"/>
        <w:widowControl/>
        <w:jc w:val="center"/>
        <w:rPr>
          <w:rStyle w:val="FontStyle152"/>
          <w:rFonts w:ascii="Times New Roman" w:hAnsi="Times New Roman" w:cs="Times New Roman"/>
          <w:sz w:val="26"/>
          <w:szCs w:val="26"/>
        </w:rPr>
      </w:pPr>
    </w:p>
    <w:p w:rsidR="008E2414" w:rsidRPr="00D61A09" w:rsidRDefault="008E2414" w:rsidP="00745BC9">
      <w:pPr>
        <w:pStyle w:val="Style49"/>
        <w:widowControl/>
        <w:ind w:firstLine="567"/>
        <w:jc w:val="both"/>
        <w:rPr>
          <w:rStyle w:val="FontStyle117"/>
          <w:sz w:val="26"/>
          <w:szCs w:val="26"/>
        </w:rPr>
      </w:pPr>
      <w:r w:rsidRPr="00D61A09">
        <w:rPr>
          <w:rStyle w:val="FontStyle119"/>
          <w:sz w:val="26"/>
          <w:szCs w:val="26"/>
        </w:rPr>
        <w:t xml:space="preserve">Лифтовый холл </w:t>
      </w:r>
      <w:r w:rsidR="00F61E77">
        <w:rPr>
          <w:rStyle w:val="FontStyle117"/>
          <w:sz w:val="26"/>
          <w:szCs w:val="26"/>
        </w:rPr>
        <w:t>-</w:t>
      </w:r>
      <w:r w:rsidRPr="00D61A09">
        <w:rPr>
          <w:rStyle w:val="FontStyle117"/>
          <w:sz w:val="26"/>
          <w:szCs w:val="26"/>
        </w:rPr>
        <w:t xml:space="preserve"> помещение перед входами в лифты. </w:t>
      </w:r>
      <w:r w:rsidRPr="00D61A09">
        <w:rPr>
          <w:rStyle w:val="FontStyle119"/>
          <w:sz w:val="26"/>
          <w:szCs w:val="26"/>
        </w:rPr>
        <w:t xml:space="preserve">Лоджия </w:t>
      </w:r>
      <w:r w:rsidR="00F61E77">
        <w:rPr>
          <w:rStyle w:val="FontStyle117"/>
          <w:sz w:val="26"/>
          <w:szCs w:val="26"/>
        </w:rPr>
        <w:t>-</w:t>
      </w:r>
      <w:r w:rsidRPr="00D61A09">
        <w:rPr>
          <w:rStyle w:val="FontStyle117"/>
          <w:sz w:val="26"/>
          <w:szCs w:val="26"/>
        </w:rPr>
        <w:t xml:space="preserve"> перекрытое и огражденное в плане с трех сторон помеще</w:t>
      </w:r>
      <w:r w:rsidRPr="00D61A09">
        <w:rPr>
          <w:rStyle w:val="FontStyle117"/>
          <w:sz w:val="26"/>
          <w:szCs w:val="26"/>
        </w:rPr>
        <w:softHyphen/>
        <w:t>ние, открытое во внешнее пространство.</w:t>
      </w:r>
    </w:p>
    <w:p w:rsidR="008E2414" w:rsidRPr="00D61A09" w:rsidRDefault="008E2414" w:rsidP="00745BC9">
      <w:pPr>
        <w:pStyle w:val="Style47"/>
        <w:widowControl/>
        <w:ind w:firstLine="567"/>
        <w:jc w:val="both"/>
        <w:rPr>
          <w:rStyle w:val="FontStyle117"/>
          <w:sz w:val="26"/>
          <w:szCs w:val="26"/>
        </w:rPr>
      </w:pPr>
      <w:r w:rsidRPr="00D61A09">
        <w:rPr>
          <w:rStyle w:val="FontStyle119"/>
          <w:sz w:val="26"/>
          <w:szCs w:val="26"/>
        </w:rPr>
        <w:t xml:space="preserve">Отсек подвального или цокольного этажа </w:t>
      </w:r>
      <w:r w:rsidR="00F61E77">
        <w:rPr>
          <w:rStyle w:val="FontStyle117"/>
          <w:sz w:val="26"/>
          <w:szCs w:val="26"/>
        </w:rPr>
        <w:t>-</w:t>
      </w:r>
      <w:r w:rsidRPr="00D61A09">
        <w:rPr>
          <w:rStyle w:val="FontStyle117"/>
          <w:sz w:val="26"/>
          <w:szCs w:val="26"/>
        </w:rPr>
        <w:t xml:space="preserve"> пространство, ограничен</w:t>
      </w:r>
      <w:r w:rsidRPr="00D61A09">
        <w:rPr>
          <w:rStyle w:val="FontStyle117"/>
          <w:sz w:val="26"/>
          <w:szCs w:val="26"/>
        </w:rPr>
        <w:softHyphen/>
        <w:t>ное противопожарными преградами (стенами, перегородками, перекры</w:t>
      </w:r>
      <w:r w:rsidRPr="00D61A09">
        <w:rPr>
          <w:rStyle w:val="FontStyle117"/>
          <w:sz w:val="26"/>
          <w:szCs w:val="26"/>
        </w:rPr>
        <w:softHyphen/>
        <w:t xml:space="preserve">тием). В пределах отсека помещения могут быть выделены перегородками с пределом огнестойкости по табл. 1 </w:t>
      </w:r>
      <w:r w:rsidRPr="00D61A09">
        <w:rPr>
          <w:rStyle w:val="FontStyle117"/>
          <w:spacing w:val="30"/>
          <w:sz w:val="26"/>
          <w:szCs w:val="26"/>
        </w:rPr>
        <w:t>СНиП</w:t>
      </w:r>
      <w:r w:rsidRPr="00D61A09">
        <w:rPr>
          <w:rStyle w:val="FontStyle117"/>
          <w:sz w:val="26"/>
          <w:szCs w:val="26"/>
        </w:rPr>
        <w:t xml:space="preserve"> 2.01.02</w:t>
      </w:r>
      <w:r w:rsidR="00F61E77">
        <w:rPr>
          <w:rStyle w:val="FontStyle117"/>
          <w:sz w:val="26"/>
          <w:szCs w:val="26"/>
        </w:rPr>
        <w:t>-</w:t>
      </w:r>
      <w:r w:rsidRPr="00D61A09">
        <w:rPr>
          <w:rStyle w:val="FontStyle117"/>
          <w:sz w:val="26"/>
          <w:szCs w:val="26"/>
        </w:rPr>
        <w:t>85.</w:t>
      </w:r>
    </w:p>
    <w:p w:rsidR="008E2414" w:rsidRPr="00D61A09" w:rsidRDefault="008E2414" w:rsidP="00745BC9">
      <w:pPr>
        <w:pStyle w:val="Style47"/>
        <w:widowControl/>
        <w:ind w:firstLine="567"/>
        <w:jc w:val="both"/>
        <w:rPr>
          <w:rStyle w:val="FontStyle117"/>
          <w:sz w:val="26"/>
          <w:szCs w:val="26"/>
        </w:rPr>
      </w:pPr>
      <w:r w:rsidRPr="00D61A09">
        <w:rPr>
          <w:rStyle w:val="FontStyle119"/>
          <w:sz w:val="26"/>
          <w:szCs w:val="26"/>
        </w:rPr>
        <w:t xml:space="preserve">Тамбур </w:t>
      </w:r>
      <w:r w:rsidR="00F61E77">
        <w:rPr>
          <w:rStyle w:val="FontStyle117"/>
          <w:sz w:val="26"/>
          <w:szCs w:val="26"/>
        </w:rPr>
        <w:t>-</w:t>
      </w:r>
      <w:r w:rsidRPr="00D61A09">
        <w:rPr>
          <w:rStyle w:val="FontStyle117"/>
          <w:sz w:val="26"/>
          <w:szCs w:val="26"/>
        </w:rPr>
        <w:t xml:space="preserve"> проходное пространство между дверями, служащее для за</w:t>
      </w:r>
      <w:r w:rsidRPr="00D61A09">
        <w:rPr>
          <w:rStyle w:val="FontStyle117"/>
          <w:sz w:val="26"/>
          <w:szCs w:val="26"/>
        </w:rPr>
        <w:softHyphen/>
        <w:t>щиты от проникания холодного воздуха, дыма и запахов при входе в здание, лестничную клетку или другие помещения.</w:t>
      </w:r>
    </w:p>
    <w:p w:rsidR="008E2414" w:rsidRPr="00D61A09" w:rsidRDefault="008E2414" w:rsidP="00745BC9">
      <w:pPr>
        <w:pStyle w:val="Style47"/>
        <w:widowControl/>
        <w:ind w:firstLine="567"/>
        <w:jc w:val="both"/>
        <w:rPr>
          <w:rStyle w:val="FontStyle117"/>
          <w:sz w:val="26"/>
          <w:szCs w:val="26"/>
        </w:rPr>
      </w:pPr>
      <w:r w:rsidRPr="00D61A09">
        <w:rPr>
          <w:rStyle w:val="FontStyle119"/>
          <w:sz w:val="26"/>
          <w:szCs w:val="26"/>
        </w:rPr>
        <w:t xml:space="preserve">Трибуна </w:t>
      </w:r>
      <w:r w:rsidR="00F61E77">
        <w:rPr>
          <w:rStyle w:val="FontStyle117"/>
          <w:sz w:val="26"/>
          <w:szCs w:val="26"/>
        </w:rPr>
        <w:t>-</w:t>
      </w:r>
      <w:r w:rsidRPr="00D61A09">
        <w:rPr>
          <w:rStyle w:val="FontStyle117"/>
          <w:sz w:val="26"/>
          <w:szCs w:val="26"/>
        </w:rPr>
        <w:t xml:space="preserve"> сооружение с повышающимися рядами мест для зрителей.</w:t>
      </w:r>
    </w:p>
    <w:p w:rsidR="008E2414" w:rsidRPr="00D61A09" w:rsidRDefault="008E2414" w:rsidP="00745BC9">
      <w:pPr>
        <w:pStyle w:val="Style47"/>
        <w:widowControl/>
        <w:ind w:firstLine="567"/>
        <w:jc w:val="both"/>
        <w:rPr>
          <w:rStyle w:val="FontStyle117"/>
          <w:sz w:val="26"/>
          <w:szCs w:val="26"/>
        </w:rPr>
      </w:pPr>
      <w:r w:rsidRPr="00D61A09">
        <w:rPr>
          <w:rStyle w:val="FontStyle119"/>
          <w:sz w:val="26"/>
          <w:szCs w:val="26"/>
        </w:rPr>
        <w:t xml:space="preserve">Чердак </w:t>
      </w:r>
      <w:r w:rsidR="00F61E77">
        <w:rPr>
          <w:rStyle w:val="FontStyle119"/>
          <w:sz w:val="26"/>
          <w:szCs w:val="26"/>
        </w:rPr>
        <w:t>-</w:t>
      </w:r>
      <w:r w:rsidRPr="00D61A09">
        <w:rPr>
          <w:rStyle w:val="FontStyle119"/>
          <w:sz w:val="26"/>
          <w:szCs w:val="26"/>
        </w:rPr>
        <w:t xml:space="preserve"> </w:t>
      </w:r>
      <w:r w:rsidRPr="00D61A09">
        <w:rPr>
          <w:rStyle w:val="FontStyle117"/>
          <w:sz w:val="26"/>
          <w:szCs w:val="26"/>
        </w:rPr>
        <w:t>пространство между конструкциями кровли (наружных стен) и перекрытием верхнего этажа.</w:t>
      </w:r>
    </w:p>
    <w:p w:rsidR="008E2414" w:rsidRPr="00D61A09" w:rsidRDefault="008E2414" w:rsidP="00745BC9">
      <w:pPr>
        <w:pStyle w:val="Style47"/>
        <w:widowControl/>
        <w:ind w:firstLine="567"/>
        <w:jc w:val="both"/>
        <w:rPr>
          <w:rStyle w:val="FontStyle117"/>
          <w:sz w:val="26"/>
          <w:szCs w:val="26"/>
        </w:rPr>
      </w:pPr>
      <w:r w:rsidRPr="00D61A09">
        <w:rPr>
          <w:rStyle w:val="FontStyle119"/>
          <w:sz w:val="26"/>
          <w:szCs w:val="26"/>
        </w:rPr>
        <w:t xml:space="preserve">Этаж мансардный </w:t>
      </w:r>
      <w:r w:rsidR="00F61E77">
        <w:rPr>
          <w:rStyle w:val="FontStyle119"/>
          <w:sz w:val="26"/>
          <w:szCs w:val="26"/>
        </w:rPr>
        <w:t>-</w:t>
      </w:r>
      <w:r w:rsidRPr="00D61A09">
        <w:rPr>
          <w:rStyle w:val="FontStyle119"/>
          <w:sz w:val="26"/>
          <w:szCs w:val="26"/>
        </w:rPr>
        <w:t xml:space="preserve"> </w:t>
      </w:r>
      <w:r w:rsidRPr="00D61A09">
        <w:rPr>
          <w:rStyle w:val="FontStyle117"/>
          <w:sz w:val="26"/>
          <w:szCs w:val="26"/>
        </w:rPr>
        <w:t>этаж, размещаемый внутри чердачного простран</w:t>
      </w:r>
      <w:r w:rsidRPr="00D61A09">
        <w:rPr>
          <w:rStyle w:val="FontStyle117"/>
          <w:sz w:val="26"/>
          <w:szCs w:val="26"/>
        </w:rPr>
        <w:softHyphen/>
        <w:t>ства.</w:t>
      </w:r>
    </w:p>
    <w:p w:rsidR="008E2414" w:rsidRPr="00D61A09" w:rsidRDefault="008E2414" w:rsidP="00745BC9">
      <w:pPr>
        <w:pStyle w:val="Style47"/>
        <w:widowControl/>
        <w:ind w:firstLine="567"/>
        <w:jc w:val="both"/>
        <w:rPr>
          <w:rStyle w:val="FontStyle117"/>
          <w:sz w:val="26"/>
          <w:szCs w:val="26"/>
        </w:rPr>
      </w:pPr>
      <w:r w:rsidRPr="00D61A09">
        <w:rPr>
          <w:rStyle w:val="FontStyle119"/>
          <w:sz w:val="26"/>
          <w:szCs w:val="26"/>
        </w:rPr>
        <w:t xml:space="preserve">Этаж надземный </w:t>
      </w:r>
      <w:r w:rsidR="00F61E77">
        <w:rPr>
          <w:rStyle w:val="FontStyle119"/>
          <w:sz w:val="26"/>
          <w:szCs w:val="26"/>
        </w:rPr>
        <w:t>-</w:t>
      </w:r>
      <w:r w:rsidRPr="00D61A09">
        <w:rPr>
          <w:rStyle w:val="FontStyle119"/>
          <w:sz w:val="26"/>
          <w:szCs w:val="26"/>
        </w:rPr>
        <w:t xml:space="preserve"> </w:t>
      </w:r>
      <w:r w:rsidRPr="00D61A09">
        <w:rPr>
          <w:rStyle w:val="FontStyle117"/>
          <w:sz w:val="26"/>
          <w:szCs w:val="26"/>
        </w:rPr>
        <w:t>этаж при отметке пола помещений не ниже пла</w:t>
      </w:r>
      <w:r w:rsidRPr="00D61A09">
        <w:rPr>
          <w:rStyle w:val="FontStyle117"/>
          <w:sz w:val="26"/>
          <w:szCs w:val="26"/>
        </w:rPr>
        <w:softHyphen/>
        <w:t>нировочной отметки земли.</w:t>
      </w:r>
    </w:p>
    <w:p w:rsidR="008E2414" w:rsidRPr="00D61A09" w:rsidRDefault="008E2414" w:rsidP="00745BC9">
      <w:pPr>
        <w:pStyle w:val="Style47"/>
        <w:widowControl/>
        <w:ind w:firstLine="567"/>
        <w:jc w:val="both"/>
        <w:rPr>
          <w:rStyle w:val="FontStyle117"/>
          <w:sz w:val="26"/>
          <w:szCs w:val="26"/>
        </w:rPr>
      </w:pPr>
      <w:r w:rsidRPr="00D61A09">
        <w:rPr>
          <w:rStyle w:val="FontStyle119"/>
          <w:sz w:val="26"/>
          <w:szCs w:val="26"/>
        </w:rPr>
        <w:t xml:space="preserve">Этаж подвальный </w:t>
      </w:r>
      <w:r w:rsidR="00F61E77">
        <w:rPr>
          <w:rStyle w:val="FontStyle117"/>
          <w:sz w:val="26"/>
          <w:szCs w:val="26"/>
        </w:rPr>
        <w:t>-</w:t>
      </w:r>
      <w:r w:rsidRPr="00D61A09">
        <w:rPr>
          <w:rStyle w:val="FontStyle117"/>
          <w:sz w:val="26"/>
          <w:szCs w:val="26"/>
        </w:rPr>
        <w:t xml:space="preserve"> этаж при отметке пола помещений ниже плани</w:t>
      </w:r>
      <w:r w:rsidRPr="00D61A09">
        <w:rPr>
          <w:rStyle w:val="FontStyle117"/>
          <w:sz w:val="26"/>
          <w:szCs w:val="26"/>
        </w:rPr>
        <w:softHyphen/>
        <w:t>ровочной отметки земли более чем на половину высоты помещений.</w:t>
      </w:r>
    </w:p>
    <w:p w:rsidR="008E2414" w:rsidRPr="00D61A09" w:rsidRDefault="008E2414" w:rsidP="00745BC9">
      <w:pPr>
        <w:pStyle w:val="Style47"/>
        <w:widowControl/>
        <w:ind w:firstLine="567"/>
        <w:jc w:val="both"/>
        <w:rPr>
          <w:rStyle w:val="FontStyle117"/>
          <w:sz w:val="26"/>
          <w:szCs w:val="26"/>
        </w:rPr>
      </w:pPr>
      <w:r w:rsidRPr="00D61A09">
        <w:rPr>
          <w:rStyle w:val="FontStyle119"/>
          <w:sz w:val="26"/>
          <w:szCs w:val="26"/>
        </w:rPr>
        <w:t xml:space="preserve">Этаж технический </w:t>
      </w:r>
      <w:r w:rsidR="00F61E77">
        <w:rPr>
          <w:rStyle w:val="FontStyle117"/>
          <w:sz w:val="26"/>
          <w:szCs w:val="26"/>
        </w:rPr>
        <w:t>-</w:t>
      </w:r>
      <w:r w:rsidRPr="00D61A09">
        <w:rPr>
          <w:rStyle w:val="FontStyle117"/>
          <w:sz w:val="26"/>
          <w:szCs w:val="26"/>
        </w:rPr>
        <w:t xml:space="preserve"> этаж для размещения инженерного оборудова</w:t>
      </w:r>
      <w:r w:rsidRPr="00D61A09">
        <w:rPr>
          <w:rStyle w:val="FontStyle117"/>
          <w:sz w:val="26"/>
          <w:szCs w:val="26"/>
        </w:rPr>
        <w:softHyphen/>
        <w:t>ния и прокладки коммуникаций. Может быть расположен в нижней (тех</w:t>
      </w:r>
      <w:r w:rsidRPr="00D61A09">
        <w:rPr>
          <w:rStyle w:val="FontStyle117"/>
          <w:sz w:val="26"/>
          <w:szCs w:val="26"/>
        </w:rPr>
        <w:softHyphen/>
        <w:t>ническое подполье), верхней (технический чердак) или средней части здания.</w:t>
      </w:r>
    </w:p>
    <w:p w:rsidR="008E2414" w:rsidRPr="00D61A09" w:rsidRDefault="008E2414" w:rsidP="00745BC9">
      <w:pPr>
        <w:pStyle w:val="Style47"/>
        <w:widowControl/>
        <w:ind w:firstLine="567"/>
        <w:jc w:val="both"/>
        <w:rPr>
          <w:rStyle w:val="FontStyle117"/>
          <w:sz w:val="28"/>
          <w:szCs w:val="28"/>
        </w:rPr>
      </w:pPr>
      <w:r w:rsidRPr="00D61A09">
        <w:rPr>
          <w:rStyle w:val="FontStyle119"/>
          <w:sz w:val="26"/>
          <w:szCs w:val="26"/>
        </w:rPr>
        <w:t xml:space="preserve">Этаж цокольный </w:t>
      </w:r>
      <w:r w:rsidR="00F61E77">
        <w:rPr>
          <w:rStyle w:val="FontStyle119"/>
          <w:sz w:val="26"/>
          <w:szCs w:val="26"/>
        </w:rPr>
        <w:t>-</w:t>
      </w:r>
      <w:r w:rsidRPr="00D61A09">
        <w:rPr>
          <w:rStyle w:val="FontStyle119"/>
          <w:sz w:val="26"/>
          <w:szCs w:val="26"/>
        </w:rPr>
        <w:t xml:space="preserve"> </w:t>
      </w:r>
      <w:r w:rsidRPr="00D61A09">
        <w:rPr>
          <w:rStyle w:val="FontStyle117"/>
          <w:sz w:val="26"/>
          <w:szCs w:val="26"/>
        </w:rPr>
        <w:t>этаж при отметке пола помещений ниже планиро</w:t>
      </w:r>
      <w:r w:rsidRPr="00D61A09">
        <w:rPr>
          <w:rStyle w:val="FontStyle117"/>
          <w:sz w:val="26"/>
          <w:szCs w:val="26"/>
        </w:rPr>
        <w:softHyphen/>
        <w:t>вочной отметки земли на высоту не более половины высоты помещений.</w:t>
      </w:r>
    </w:p>
    <w:p w:rsidR="008E2414" w:rsidRPr="00D61A09" w:rsidRDefault="008E2414" w:rsidP="00745BC9">
      <w:pPr>
        <w:pStyle w:val="Style47"/>
        <w:widowControl/>
        <w:ind w:firstLine="567"/>
        <w:rPr>
          <w:rStyle w:val="FontStyle117"/>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F61E77" w:rsidRDefault="00F61E77" w:rsidP="00745BC9">
      <w:pPr>
        <w:pStyle w:val="Style54"/>
        <w:widowControl/>
        <w:jc w:val="right"/>
        <w:rPr>
          <w:rStyle w:val="FontStyle119"/>
          <w:sz w:val="26"/>
          <w:szCs w:val="26"/>
        </w:rPr>
      </w:pPr>
    </w:p>
    <w:p w:rsidR="008E2414" w:rsidRPr="00D61A09" w:rsidRDefault="008E2414" w:rsidP="00745BC9">
      <w:pPr>
        <w:pStyle w:val="Style54"/>
        <w:widowControl/>
        <w:jc w:val="right"/>
        <w:rPr>
          <w:rStyle w:val="FontStyle119"/>
          <w:sz w:val="26"/>
          <w:szCs w:val="26"/>
        </w:rPr>
      </w:pPr>
      <w:r w:rsidRPr="00D61A09">
        <w:rPr>
          <w:rStyle w:val="FontStyle119"/>
          <w:sz w:val="26"/>
          <w:szCs w:val="26"/>
        </w:rPr>
        <w:lastRenderedPageBreak/>
        <w:t>ПРИЛОЖЕНИЕ 3*</w:t>
      </w:r>
    </w:p>
    <w:p w:rsidR="008E2414" w:rsidRPr="00D61A09" w:rsidRDefault="008E2414" w:rsidP="00745BC9">
      <w:pPr>
        <w:pStyle w:val="Style54"/>
        <w:widowControl/>
        <w:jc w:val="right"/>
        <w:rPr>
          <w:rStyle w:val="FontStyle117"/>
          <w:sz w:val="26"/>
          <w:szCs w:val="26"/>
        </w:rPr>
      </w:pPr>
      <w:r w:rsidRPr="00D61A09">
        <w:rPr>
          <w:rStyle w:val="FontStyle117"/>
          <w:sz w:val="26"/>
          <w:szCs w:val="26"/>
        </w:rPr>
        <w:t>Обязательное</w:t>
      </w:r>
    </w:p>
    <w:p w:rsidR="008E2414" w:rsidRPr="00D61A09" w:rsidRDefault="008E2414" w:rsidP="00745BC9">
      <w:pPr>
        <w:pStyle w:val="Style54"/>
        <w:widowControl/>
        <w:jc w:val="right"/>
        <w:rPr>
          <w:rStyle w:val="FontStyle117"/>
          <w:sz w:val="26"/>
          <w:szCs w:val="26"/>
        </w:rPr>
      </w:pPr>
    </w:p>
    <w:p w:rsidR="008E2414" w:rsidRPr="00D61A09" w:rsidRDefault="008E2414" w:rsidP="00745BC9">
      <w:pPr>
        <w:pStyle w:val="Style98"/>
        <w:widowControl/>
        <w:jc w:val="center"/>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ПРАВИЛА ПОДСЧЕТА ОБЩЕЙ, ПОЛЕЗНОЙ И РАСЧЕТНОЙ ПЛОЩАДЕЙ, СТРОИТЕЛЬНОГО ОБЪЕМА, ПЛОЩАДИ ЗАСТРОЙКИ И ЭТАЖНОСТИ ЗДАНИЙ</w:t>
      </w:r>
    </w:p>
    <w:p w:rsidR="008E2414" w:rsidRPr="00D61A09" w:rsidRDefault="008E2414" w:rsidP="00745BC9">
      <w:pPr>
        <w:pStyle w:val="Style98"/>
        <w:widowControl/>
        <w:jc w:val="center"/>
        <w:rPr>
          <w:rStyle w:val="FontStyle152"/>
          <w:rFonts w:ascii="Times New Roman" w:hAnsi="Times New Roman" w:cs="Times New Roman"/>
          <w:sz w:val="26"/>
          <w:szCs w:val="26"/>
        </w:rPr>
      </w:pP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1.Общая площадь общественного здания определяется как сумма пло</w:t>
      </w:r>
      <w:r w:rsidRPr="00D61A09">
        <w:rPr>
          <w:rStyle w:val="FontStyle117"/>
          <w:sz w:val="26"/>
          <w:szCs w:val="26"/>
        </w:rPr>
        <w:softHyphen/>
        <w:t>щадей всех этажей (включая технические, мансардный, цокольный и подвальные).</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Площадь этажей зданий следует измерять в пределах внутренних по</w:t>
      </w:r>
      <w:r w:rsidRPr="00D61A09">
        <w:rPr>
          <w:rStyle w:val="FontStyle117"/>
          <w:sz w:val="26"/>
          <w:szCs w:val="26"/>
        </w:rPr>
        <w:softHyphen/>
        <w:t>верхностей наружных стен. Площадь антресолей, переходов в другие зда</w:t>
      </w:r>
      <w:r w:rsidRPr="00D61A09">
        <w:rPr>
          <w:rStyle w:val="FontStyle117"/>
          <w:sz w:val="26"/>
          <w:szCs w:val="26"/>
        </w:rPr>
        <w:softHyphen/>
        <w:t>ния, остекленных веранд, галерей и балконов зрительных и других залов следует включать в общую площадь здания. Площадь многосветных поме</w:t>
      </w:r>
      <w:r w:rsidRPr="00D61A09">
        <w:rPr>
          <w:rStyle w:val="FontStyle117"/>
          <w:sz w:val="26"/>
          <w:szCs w:val="26"/>
        </w:rPr>
        <w:softHyphen/>
        <w:t>щений следует включать в общую площадь здания в пределах только од</w:t>
      </w:r>
      <w:r w:rsidRPr="00D61A09">
        <w:rPr>
          <w:rStyle w:val="FontStyle117"/>
          <w:sz w:val="26"/>
          <w:szCs w:val="26"/>
        </w:rPr>
        <w:softHyphen/>
        <w:t>ного этажа.</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При наклонных наружных стенах площадь этажа измеряется на уров</w:t>
      </w:r>
      <w:r w:rsidRPr="00D61A09">
        <w:rPr>
          <w:rStyle w:val="FontStyle117"/>
          <w:sz w:val="26"/>
          <w:szCs w:val="26"/>
        </w:rPr>
        <w:softHyphen/>
        <w:t>не пола.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2.Полезная площадь общественного здания определяется как сумма площадей всех размещаемых в нем помещений, а также балконов и ан</w:t>
      </w:r>
      <w:r w:rsidRPr="00D61A09">
        <w:rPr>
          <w:rStyle w:val="FontStyle117"/>
          <w:sz w:val="26"/>
          <w:szCs w:val="26"/>
        </w:rPr>
        <w:softHyphen/>
        <w:t>тресолей в залах, фойе и т.п., за исключением лестничных клеток, лиф</w:t>
      </w:r>
      <w:r w:rsidRPr="00D61A09">
        <w:rPr>
          <w:rStyle w:val="FontStyle117"/>
          <w:sz w:val="26"/>
          <w:szCs w:val="26"/>
        </w:rPr>
        <w:softHyphen/>
        <w:t>товых шахт, внутренних открытых лестниц и пандусов.</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3.Расчетная площадь общественных зданий определяется как сумма площадей всех размещаемых в нем помещений, за исключением кори</w:t>
      </w:r>
      <w:r w:rsidRPr="00D61A09">
        <w:rPr>
          <w:rStyle w:val="FontStyle117"/>
          <w:sz w:val="26"/>
          <w:szCs w:val="26"/>
        </w:rPr>
        <w:softHyphen/>
        <w:t>доров, тамбуров, переходов, лестничных клеток, лифтовых шахт, внут</w:t>
      </w:r>
      <w:r w:rsidRPr="00D61A09">
        <w:rPr>
          <w:rStyle w:val="FontStyle117"/>
          <w:sz w:val="26"/>
          <w:szCs w:val="26"/>
        </w:rPr>
        <w:softHyphen/>
        <w:t>ренних открытых лестниц, а также помещений, предназначенных для размещения инженерного оборудования и инженерных сетей.</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Площадь коридоров, используемых в качестве рекреационных поме</w:t>
      </w:r>
      <w:r w:rsidRPr="00D61A09">
        <w:rPr>
          <w:rStyle w:val="FontStyle117"/>
          <w:sz w:val="26"/>
          <w:szCs w:val="26"/>
        </w:rPr>
        <w:softHyphen/>
        <w:t>щений в зданиях учебных заведений, а в зданиях больниц, санаториев, домов отдыха, кинотеатров, клубов и других учреждений, предназна</w:t>
      </w:r>
      <w:r w:rsidRPr="00D61A09">
        <w:rPr>
          <w:rStyle w:val="FontStyle117"/>
          <w:sz w:val="26"/>
          <w:szCs w:val="26"/>
        </w:rPr>
        <w:softHyphen/>
        <w:t>ченных для отдыха или ожидания обслуживаемых, включается в норми</w:t>
      </w:r>
      <w:r w:rsidRPr="00D61A09">
        <w:rPr>
          <w:rStyle w:val="FontStyle117"/>
          <w:sz w:val="26"/>
          <w:szCs w:val="26"/>
        </w:rPr>
        <w:softHyphen/>
        <w:t>руемую площадь.</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 xml:space="preserve">Площади радиоузлов, коммутационных, подсобных помещений при эстрадах и сценах, киноаппаратных, ниш шириной не менее </w:t>
      </w:r>
      <w:r w:rsidRPr="00D61A09">
        <w:rPr>
          <w:rStyle w:val="FontStyle151"/>
          <w:sz w:val="26"/>
          <w:szCs w:val="26"/>
        </w:rPr>
        <w:t xml:space="preserve">1 </w:t>
      </w:r>
      <w:r w:rsidRPr="00D61A09">
        <w:rPr>
          <w:rStyle w:val="FontStyle117"/>
          <w:sz w:val="26"/>
          <w:szCs w:val="26"/>
        </w:rPr>
        <w:t>и высо</w:t>
      </w:r>
      <w:r w:rsidRPr="00D61A09">
        <w:rPr>
          <w:rStyle w:val="FontStyle117"/>
          <w:sz w:val="26"/>
          <w:szCs w:val="26"/>
        </w:rPr>
        <w:softHyphen/>
        <w:t xml:space="preserve">той </w:t>
      </w:r>
      <w:r w:rsidRPr="00D61A09">
        <w:rPr>
          <w:rStyle w:val="FontStyle151"/>
          <w:sz w:val="26"/>
          <w:szCs w:val="26"/>
        </w:rPr>
        <w:t>1</w:t>
      </w:r>
      <w:r w:rsidRPr="00D61A09">
        <w:rPr>
          <w:rStyle w:val="FontStyle117"/>
          <w:sz w:val="26"/>
          <w:szCs w:val="26"/>
        </w:rPr>
        <w:t>,8 м и более (за исключением ниш инженерного назначения), а также встроенных шкафов (за исключением встроенных шкафов инже</w:t>
      </w:r>
      <w:r w:rsidRPr="00D61A09">
        <w:rPr>
          <w:rStyle w:val="FontStyle117"/>
          <w:sz w:val="26"/>
          <w:szCs w:val="26"/>
        </w:rPr>
        <w:softHyphen/>
        <w:t>нерного назначения) включаются в нормируемую площадь здания.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4.Площадь подполья для проветривания здания, проектируемого для строительства на вечномерзлых грунтах, чердака, технического подпо</w:t>
      </w:r>
      <w:r w:rsidRPr="00D61A09">
        <w:rPr>
          <w:rStyle w:val="FontStyle117"/>
          <w:sz w:val="26"/>
          <w:szCs w:val="26"/>
        </w:rPr>
        <w:softHyphen/>
        <w:t>лья (технического чердака) при высоте от пола до низа выступающих конструкций менее 1,8 м, а также лоджий, тамбуров, наружных балко</w:t>
      </w:r>
      <w:r w:rsidRPr="00D61A09">
        <w:rPr>
          <w:rStyle w:val="FontStyle117"/>
          <w:sz w:val="26"/>
          <w:szCs w:val="26"/>
        </w:rPr>
        <w:softHyphen/>
        <w:t>нов, портиков, крылец, наружных открытых лестниц в общую, полез</w:t>
      </w:r>
      <w:r w:rsidRPr="00D61A09">
        <w:rPr>
          <w:rStyle w:val="FontStyle117"/>
          <w:sz w:val="26"/>
          <w:szCs w:val="26"/>
        </w:rPr>
        <w:softHyphen/>
        <w:t>ную и расчетную площади зданий не включается.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5.Площадь помещений зданий следует определять по их размерам, измеряемым между отделанными поверхностями стен и перегородок на уровне пола (без учета плинтусов). При определении площади мансард</w:t>
      </w:r>
      <w:r w:rsidRPr="00D61A09">
        <w:rPr>
          <w:rStyle w:val="FontStyle117"/>
          <w:sz w:val="26"/>
          <w:szCs w:val="26"/>
        </w:rPr>
        <w:softHyphen/>
        <w:t>ного помещения учитывается площадь этого помещения с высотой на</w:t>
      </w:r>
      <w:r w:rsidRPr="00D61A09">
        <w:rPr>
          <w:rStyle w:val="FontStyle117"/>
          <w:sz w:val="26"/>
          <w:szCs w:val="26"/>
        </w:rPr>
        <w:softHyphen/>
        <w:t>клонного потолка не менее 1,6 м.</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6.Строительный объем здания определяется как сумма строительного объема выше отметки ±0.00 (надземная часть) и ниже этой отметки (под</w:t>
      </w:r>
      <w:r w:rsidRPr="00D61A09">
        <w:rPr>
          <w:rStyle w:val="FontStyle117"/>
          <w:sz w:val="26"/>
          <w:szCs w:val="26"/>
        </w:rPr>
        <w:softHyphen/>
        <w:t>земная часть).</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Строительный объем надземной и подземной частей здания опреде</w:t>
      </w:r>
      <w:r w:rsidRPr="00D61A09">
        <w:rPr>
          <w:rStyle w:val="FontStyle117"/>
          <w:sz w:val="26"/>
          <w:szCs w:val="26"/>
        </w:rPr>
        <w:softHyphen/>
        <w:t>ляется в пределах ограничивающих поверхностей с включением ограж</w:t>
      </w:r>
      <w:r w:rsidRPr="00D61A09">
        <w:rPr>
          <w:rStyle w:val="FontStyle117"/>
          <w:sz w:val="26"/>
          <w:szCs w:val="26"/>
        </w:rPr>
        <w:softHyphen/>
        <w:t xml:space="preserve">дающих </w:t>
      </w:r>
      <w:r w:rsidRPr="00D61A09">
        <w:rPr>
          <w:rStyle w:val="FontStyle117"/>
          <w:sz w:val="26"/>
          <w:szCs w:val="26"/>
        </w:rPr>
        <w:lastRenderedPageBreak/>
        <w:t>конструкций, световых фонарей, куполов и других элементов, начиная с отметки чистого пола каждой из частей здания, без учета выступающих архитектурных деталей и конструктивных элементов, под</w:t>
      </w:r>
      <w:r w:rsidRPr="00D61A09">
        <w:rPr>
          <w:rStyle w:val="FontStyle117"/>
          <w:sz w:val="26"/>
          <w:szCs w:val="26"/>
        </w:rPr>
        <w:softHyphen/>
        <w:t>польных каналов, портиков, террас, балконов, объема проездов и про</w:t>
      </w:r>
      <w:r w:rsidRPr="00D61A09">
        <w:rPr>
          <w:rStyle w:val="FontStyle117"/>
          <w:sz w:val="26"/>
          <w:szCs w:val="26"/>
        </w:rPr>
        <w:softHyphen/>
        <w:t>странства под зданием на опорах (в чистоте), а также проветриваемых подполий под зданиями, проектируемыми для строительства на вечно-мерзлых грунтах.</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7.Площадь застройки здания определяется как площадь горизонталь</w:t>
      </w:r>
      <w:r w:rsidRPr="00D61A09">
        <w:rPr>
          <w:rStyle w:val="FontStyle117"/>
          <w:sz w:val="26"/>
          <w:szCs w:val="26"/>
        </w:rPr>
        <w:softHyphen/>
        <w:t>ного сечения по внешнему обводу здания на уровне цоколя, включая выступающие части. Площадь под зданием, расположенным на столбах, а также проезды под зданием включаются в площадь застройки.</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8.При определении этажности здания в число этажей включаются все надземные этажи, в том числе технический этаж, мансардный, а также цокольных этаж, если верх его перекрытия находится выше средней пла</w:t>
      </w:r>
      <w:r w:rsidRPr="00D61A09">
        <w:rPr>
          <w:rStyle w:val="FontStyle117"/>
          <w:sz w:val="26"/>
          <w:szCs w:val="26"/>
        </w:rPr>
        <w:softHyphen/>
        <w:t>нировочной отметки земли не менее чем на 2 м.</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Подполье для проветривания под зданиями, проектируемыми для строительства на вечномерзлых грунтах, независимо от его высоты в число надземных этажей не включается.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При различном числе этажей в разных частях здания, а также при размещении здания на участке с уклоном, когда за счет уклона увеличи</w:t>
      </w:r>
      <w:r w:rsidRPr="00D61A09">
        <w:rPr>
          <w:rStyle w:val="FontStyle117"/>
          <w:sz w:val="26"/>
          <w:szCs w:val="26"/>
        </w:rPr>
        <w:softHyphen/>
        <w:t>вается число этажей, этажность определяется отдельно для каждой части здания.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Технический этаж, расположенный над верхним этажом, при опре</w:t>
      </w:r>
      <w:r w:rsidRPr="00D61A09">
        <w:rPr>
          <w:rStyle w:val="FontStyle117"/>
          <w:sz w:val="26"/>
          <w:szCs w:val="26"/>
        </w:rPr>
        <w:softHyphen/>
        <w:t>делении этажности здания не учитывается.</w:t>
      </w:r>
    </w:p>
    <w:p w:rsidR="008E2414" w:rsidRPr="00D61A09" w:rsidRDefault="008E2414" w:rsidP="00745BC9">
      <w:pPr>
        <w:pStyle w:val="Style47"/>
        <w:widowControl/>
        <w:ind w:firstLine="567"/>
        <w:jc w:val="both"/>
        <w:rPr>
          <w:rStyle w:val="FontStyle117"/>
          <w:sz w:val="26"/>
          <w:szCs w:val="26"/>
        </w:rPr>
      </w:pPr>
      <w:r w:rsidRPr="00D61A09">
        <w:rPr>
          <w:rStyle w:val="FontStyle117"/>
          <w:sz w:val="26"/>
          <w:szCs w:val="26"/>
        </w:rPr>
        <w:t>9. Торговая площадь магазина определяется как сумма площадей тор</w:t>
      </w:r>
      <w:r w:rsidRPr="00D61A09">
        <w:rPr>
          <w:rStyle w:val="FontStyle117"/>
          <w:sz w:val="26"/>
          <w:szCs w:val="26"/>
        </w:rPr>
        <w:softHyphen/>
        <w:t>говых залов, помещений приема и выдачи заказов, зала кафетерия, пло</w:t>
      </w:r>
      <w:r w:rsidRPr="00D61A09">
        <w:rPr>
          <w:rStyle w:val="FontStyle117"/>
          <w:sz w:val="26"/>
          <w:szCs w:val="26"/>
        </w:rPr>
        <w:softHyphen/>
        <w:t>щадей для дополнительных услуг покупателям.</w:t>
      </w:r>
    </w:p>
    <w:p w:rsidR="008E2414" w:rsidRPr="00D61A09" w:rsidRDefault="008E2414" w:rsidP="00745BC9">
      <w:pPr>
        <w:pStyle w:val="Style47"/>
        <w:widowControl/>
        <w:ind w:firstLine="567"/>
        <w:jc w:val="both"/>
        <w:rPr>
          <w:rStyle w:val="FontStyle117"/>
          <w:sz w:val="28"/>
          <w:szCs w:val="28"/>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F61E77" w:rsidRDefault="00F61E77" w:rsidP="00745BC9">
      <w:pPr>
        <w:pStyle w:val="Style59"/>
        <w:widowControl/>
        <w:jc w:val="right"/>
        <w:rPr>
          <w:rStyle w:val="FontStyle119"/>
          <w:sz w:val="26"/>
          <w:szCs w:val="26"/>
        </w:rPr>
      </w:pPr>
    </w:p>
    <w:p w:rsidR="008E2414" w:rsidRPr="00D61A09" w:rsidRDefault="008E2414" w:rsidP="00745BC9">
      <w:pPr>
        <w:pStyle w:val="Style59"/>
        <w:widowControl/>
        <w:jc w:val="right"/>
        <w:rPr>
          <w:rStyle w:val="FontStyle123"/>
          <w:sz w:val="26"/>
          <w:szCs w:val="26"/>
        </w:rPr>
      </w:pPr>
      <w:r w:rsidRPr="00D61A09">
        <w:rPr>
          <w:rStyle w:val="FontStyle119"/>
          <w:sz w:val="26"/>
          <w:szCs w:val="26"/>
        </w:rPr>
        <w:lastRenderedPageBreak/>
        <w:t xml:space="preserve">ПРИЛОЖЕНИЕ </w:t>
      </w:r>
      <w:r w:rsidRPr="00D61A09">
        <w:rPr>
          <w:rStyle w:val="FontStyle123"/>
          <w:sz w:val="26"/>
          <w:szCs w:val="26"/>
        </w:rPr>
        <w:t>4*</w:t>
      </w:r>
    </w:p>
    <w:p w:rsidR="008E2414" w:rsidRPr="00D61A09" w:rsidRDefault="008E2414" w:rsidP="00745BC9">
      <w:pPr>
        <w:pStyle w:val="Style59"/>
        <w:widowControl/>
        <w:jc w:val="right"/>
        <w:rPr>
          <w:rStyle w:val="FontStyle117"/>
          <w:sz w:val="26"/>
          <w:szCs w:val="26"/>
        </w:rPr>
      </w:pPr>
      <w:r w:rsidRPr="00D61A09">
        <w:rPr>
          <w:rStyle w:val="FontStyle117"/>
          <w:sz w:val="26"/>
          <w:szCs w:val="26"/>
        </w:rPr>
        <w:t>Обязательное</w:t>
      </w:r>
    </w:p>
    <w:p w:rsidR="008E2414" w:rsidRPr="00D61A09" w:rsidRDefault="008E2414" w:rsidP="00745BC9">
      <w:pPr>
        <w:pStyle w:val="Style59"/>
        <w:widowControl/>
        <w:jc w:val="both"/>
        <w:rPr>
          <w:rStyle w:val="FontStyle117"/>
          <w:sz w:val="26"/>
          <w:szCs w:val="26"/>
        </w:rPr>
      </w:pPr>
    </w:p>
    <w:p w:rsidR="008E2414" w:rsidRPr="00D61A09" w:rsidRDefault="008E2414" w:rsidP="00745BC9">
      <w:pPr>
        <w:pStyle w:val="Style77"/>
        <w:widowControl/>
        <w:jc w:val="both"/>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ПЕРЕЧЕНЬ ПОМЕЩЕНИЙ ОБЩЕСТВЕННЫХ ЗДАНИЙ, РАЗМЕЩЕНИЕ КОТОРЫХ ДОПУСКАЕТСЯ В ПОДВАЛЬНЫХ И ЦОКОЛЬНЫХ ЭТАЖАХ</w:t>
      </w:r>
    </w:p>
    <w:p w:rsidR="008E2414" w:rsidRPr="00D61A09" w:rsidRDefault="008E2414" w:rsidP="00745BC9">
      <w:pPr>
        <w:pStyle w:val="Style77"/>
        <w:widowControl/>
        <w:jc w:val="both"/>
        <w:rPr>
          <w:rStyle w:val="FontStyle152"/>
          <w:rFonts w:ascii="Times New Roman" w:hAnsi="Times New Roman" w:cs="Times New Roman"/>
          <w:sz w:val="26"/>
          <w:szCs w:val="26"/>
        </w:rPr>
      </w:pPr>
    </w:p>
    <w:p w:rsidR="008E2414" w:rsidRPr="00D61A09" w:rsidRDefault="008E2414" w:rsidP="00745BC9">
      <w:pPr>
        <w:pStyle w:val="Style98"/>
        <w:widowControl/>
        <w:jc w:val="both"/>
        <w:rPr>
          <w:rStyle w:val="FontStyle152"/>
          <w:rFonts w:ascii="Times New Roman" w:hAnsi="Times New Roman" w:cs="Times New Roman"/>
          <w:sz w:val="26"/>
          <w:szCs w:val="26"/>
        </w:rPr>
      </w:pPr>
      <w:r w:rsidRPr="00D61A09">
        <w:rPr>
          <w:rStyle w:val="FontStyle152"/>
          <w:rFonts w:ascii="Times New Roman" w:hAnsi="Times New Roman" w:cs="Times New Roman"/>
          <w:sz w:val="26"/>
          <w:szCs w:val="26"/>
        </w:rPr>
        <w:t>Подвальные этажи</w:t>
      </w:r>
    </w:p>
    <w:p w:rsidR="008E2414" w:rsidRPr="00D61A09" w:rsidRDefault="008E2414" w:rsidP="00745BC9">
      <w:pPr>
        <w:pStyle w:val="Style98"/>
        <w:widowControl/>
        <w:jc w:val="both"/>
        <w:rPr>
          <w:rStyle w:val="FontStyle152"/>
          <w:rFonts w:ascii="Times New Roman" w:hAnsi="Times New Roman" w:cs="Times New Roman"/>
          <w:sz w:val="26"/>
          <w:szCs w:val="26"/>
        </w:rPr>
      </w:pPr>
    </w:p>
    <w:p w:rsidR="008E2414" w:rsidRPr="00D61A09" w:rsidRDefault="008E2414" w:rsidP="00745BC9">
      <w:pPr>
        <w:pStyle w:val="Style69"/>
        <w:widowControl/>
        <w:ind w:firstLine="567"/>
        <w:jc w:val="both"/>
        <w:rPr>
          <w:rStyle w:val="FontStyle117"/>
          <w:sz w:val="26"/>
          <w:szCs w:val="26"/>
        </w:rPr>
      </w:pPr>
      <w:r w:rsidRPr="00D61A09">
        <w:rPr>
          <w:rStyle w:val="FontStyle151"/>
          <w:sz w:val="26"/>
          <w:szCs w:val="26"/>
        </w:rPr>
        <w:t>1.</w:t>
      </w:r>
      <w:r w:rsidRPr="00D61A09">
        <w:rPr>
          <w:rStyle w:val="FontStyle117"/>
          <w:sz w:val="26"/>
          <w:szCs w:val="26"/>
        </w:rPr>
        <w:t>Бойлерные; насосные водопровода и канализации; камеры венти</w:t>
      </w:r>
      <w:r w:rsidRPr="00D61A09">
        <w:rPr>
          <w:rStyle w:val="FontStyle117"/>
          <w:sz w:val="26"/>
          <w:szCs w:val="26"/>
        </w:rPr>
        <w:softHyphen/>
        <w:t>ляционные и кондиционирования воздуха; узлы управления и другие помещения для установки и управления инженерным и технологиче</w:t>
      </w:r>
      <w:r w:rsidRPr="00D61A09">
        <w:rPr>
          <w:rStyle w:val="FontStyle117"/>
          <w:sz w:val="26"/>
          <w:szCs w:val="26"/>
        </w:rPr>
        <w:softHyphen/>
        <w:t>ским оборудованием зданий; машинное отделение лифтов.</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2.Вестибюль при устройстве выхода из него наружу через первый этаж; гардеробные, уборные, умывальные, душевые; курительные; раз</w:t>
      </w:r>
      <w:r w:rsidRPr="00D61A09">
        <w:rPr>
          <w:rStyle w:val="FontStyle117"/>
          <w:sz w:val="26"/>
          <w:szCs w:val="26"/>
        </w:rPr>
        <w:softHyphen/>
        <w:t>девальные; кабины личной гигиены женщин.</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3.Кладовые и складские помещения (кроме помещений для хранения легковоспламеняющихся и горючих жидкостей).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4.Помещения магазинов продовольственных товаров; магазинов не</w:t>
      </w:r>
      <w:r w:rsidRPr="00D61A09">
        <w:rPr>
          <w:rStyle w:val="FontStyle117"/>
          <w:sz w:val="26"/>
          <w:szCs w:val="26"/>
        </w:rPr>
        <w:softHyphen/>
        <w:t>продовольственных товаров торговой площадью до 400 м</w:t>
      </w:r>
      <w:r w:rsidRPr="00D61A09">
        <w:rPr>
          <w:rStyle w:val="FontStyle117"/>
          <w:sz w:val="26"/>
          <w:szCs w:val="26"/>
          <w:vertAlign w:val="superscript"/>
        </w:rPr>
        <w:t>2</w:t>
      </w:r>
      <w:r w:rsidRPr="00D61A09">
        <w:rPr>
          <w:rStyle w:val="FontStyle117"/>
          <w:sz w:val="26"/>
          <w:szCs w:val="26"/>
        </w:rPr>
        <w:t xml:space="preserve"> (за исключе</w:t>
      </w:r>
      <w:r w:rsidRPr="00D61A09">
        <w:rPr>
          <w:rStyle w:val="FontStyle117"/>
          <w:sz w:val="26"/>
          <w:szCs w:val="26"/>
        </w:rPr>
        <w:softHyphen/>
        <w:t>нием магазинов и отделов по продаже легковоспламеняющихся материа</w:t>
      </w:r>
      <w:r w:rsidRPr="00D61A09">
        <w:rPr>
          <w:rStyle w:val="FontStyle117"/>
          <w:sz w:val="26"/>
          <w:szCs w:val="26"/>
        </w:rPr>
        <w:softHyphen/>
        <w:t>лов, горючих жидкостей); помещения приема стеклопосуды, хранения контейнеров, уборочного инвентаря.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5.Предприятия общественного питания.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6.Санитарные пропускники; дезинфекционные; кабинеты труда и техники безопасности; бельевые; помещения хранения вещей больных; помещения временного хранения трупов; разгрузочные; распаковоч-ные; помещения хранения и мытья мармитных тележек, гипса; храни</w:t>
      </w:r>
      <w:r w:rsidRPr="00D61A09">
        <w:rPr>
          <w:rStyle w:val="FontStyle117"/>
          <w:sz w:val="26"/>
          <w:szCs w:val="26"/>
        </w:rPr>
        <w:softHyphen/>
        <w:t>лища радиоактивных веществ; помещения хранения радиоактивных отходов и белья, загрязненного радиоактивными веществами; стери-лизационных суден и клеенок; помещения дезинфекции кроватей и сте</w:t>
      </w:r>
      <w:r w:rsidRPr="00D61A09">
        <w:rPr>
          <w:rStyle w:val="FontStyle117"/>
          <w:sz w:val="26"/>
          <w:szCs w:val="26"/>
        </w:rPr>
        <w:softHyphen/>
        <w:t>рилизации аппаратуры; помещения хранения, регенерации и нагрева лечебной грязи; помещения мойки и сушки простынь, холстов и бре</w:t>
      </w:r>
      <w:r w:rsidRPr="00D61A09">
        <w:rPr>
          <w:rStyle w:val="FontStyle117"/>
          <w:sz w:val="26"/>
          <w:szCs w:val="26"/>
        </w:rPr>
        <w:softHyphen/>
        <w:t>зентов; компрессорные.</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7.Комнаты для глажения и чистки одежды; помещения для сушки одежды и обуви; постирочные.</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8.Лаборатории и аудитории для изучения спецпредметов со специ</w:t>
      </w:r>
      <w:r w:rsidRPr="00D61A09">
        <w:rPr>
          <w:rStyle w:val="FontStyle117"/>
          <w:sz w:val="26"/>
          <w:szCs w:val="26"/>
        </w:rPr>
        <w:softHyphen/>
        <w:t>альным оборудованием.</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9.Мастерские (кроме учебных и мастерских лечебно-профилактиче</w:t>
      </w:r>
      <w:r w:rsidRPr="00D61A09">
        <w:rPr>
          <w:rStyle w:val="FontStyle117"/>
          <w:sz w:val="26"/>
          <w:szCs w:val="26"/>
        </w:rPr>
        <w:softHyphen/>
        <w:t>ских учреждений).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10.Комплексные приемные пункты бытового обслуживания; поме</w:t>
      </w:r>
      <w:r w:rsidRPr="00D61A09">
        <w:rPr>
          <w:rStyle w:val="FontStyle117"/>
          <w:sz w:val="26"/>
          <w:szCs w:val="26"/>
        </w:rPr>
        <w:softHyphen/>
        <w:t>щения для посетителей, демонстрационные залы, съемочные, залы фо</w:t>
      </w:r>
      <w:r w:rsidRPr="00D61A09">
        <w:rPr>
          <w:rStyle w:val="FontStyle117"/>
          <w:sz w:val="26"/>
          <w:szCs w:val="26"/>
        </w:rPr>
        <w:softHyphen/>
        <w:t>тоателье с лабораториями; помещения пунктов проката; залы семейных торжеств.</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11.Радиоузлы, кинофотолаборатории, помещения для замкнутых си</w:t>
      </w:r>
      <w:r w:rsidRPr="00D61A09">
        <w:rPr>
          <w:rStyle w:val="FontStyle117"/>
          <w:sz w:val="26"/>
          <w:szCs w:val="26"/>
        </w:rPr>
        <w:softHyphen/>
        <w:t>стем телевидения.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12.Тиры для пулевой стрельбы; спортивные залы и помещения для тренировочных и физкультурно-оздоровительных занятий (без трибун для зрителей); помещения для хранения лыж; бильярдные; комнаты для игры в настольный теннис, кегельбаны.</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13.Книгохранилища; архивохранилища; медицинские архивы.</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lastRenderedPageBreak/>
        <w:t>14.Кинотеатры или их залы с числом мест до 300; выставочные залы; помещения для кружковых занятий взрослых, фойе.</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15.Залы игровых автоматов, помещения для настольных игр, репети</w:t>
      </w:r>
      <w:r w:rsidRPr="00D61A09">
        <w:rPr>
          <w:rStyle w:val="FontStyle117"/>
          <w:sz w:val="26"/>
          <w:szCs w:val="26"/>
        </w:rPr>
        <w:softHyphen/>
        <w:t>ционные залы (при числе единовременных посетителей в каждом отсеке не более 100 чел.). При этом следует предусматривать отделку стен и потолков из негорючих материалов.</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16.Трюм сцены, эстрады и арены, оркестровая яма, комнаты дирек</w:t>
      </w:r>
      <w:r w:rsidRPr="00D61A09">
        <w:rPr>
          <w:rStyle w:val="FontStyle117"/>
          <w:sz w:val="26"/>
          <w:szCs w:val="26"/>
        </w:rPr>
        <w:softHyphen/>
        <w:t>тора оркестра и оркестрантов.</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17.Дискотеки на 50 пар танцующих.</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18.Помещения для сбора и упаковки макулатуры.</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19.Камеры хранения багажа; помещения для разгрузки и сортировки багажа.</w:t>
      </w:r>
    </w:p>
    <w:p w:rsidR="008E2414" w:rsidRPr="00D61A09" w:rsidRDefault="008E2414" w:rsidP="00745BC9">
      <w:pPr>
        <w:pStyle w:val="Style69"/>
        <w:widowControl/>
        <w:ind w:firstLine="567"/>
        <w:jc w:val="both"/>
        <w:rPr>
          <w:rStyle w:val="FontStyle117"/>
          <w:sz w:val="26"/>
          <w:szCs w:val="26"/>
        </w:rPr>
      </w:pPr>
    </w:p>
    <w:p w:rsidR="008E2414" w:rsidRPr="00D61A09" w:rsidRDefault="008E2414" w:rsidP="00745BC9">
      <w:pPr>
        <w:pStyle w:val="Style41"/>
        <w:widowControl/>
        <w:ind w:firstLine="567"/>
        <w:jc w:val="both"/>
        <w:rPr>
          <w:rStyle w:val="FontStyle116"/>
          <w:sz w:val="26"/>
          <w:szCs w:val="26"/>
        </w:rPr>
      </w:pPr>
      <w:r w:rsidRPr="00D61A09">
        <w:rPr>
          <w:rStyle w:val="FontStyle116"/>
          <w:sz w:val="26"/>
          <w:szCs w:val="26"/>
        </w:rPr>
        <w:t>Цокольный этаж</w:t>
      </w:r>
    </w:p>
    <w:p w:rsidR="008E2414" w:rsidRPr="00D61A09" w:rsidRDefault="008E2414" w:rsidP="00745BC9">
      <w:pPr>
        <w:pStyle w:val="Style41"/>
        <w:widowControl/>
        <w:ind w:firstLine="567"/>
        <w:jc w:val="both"/>
        <w:rPr>
          <w:rStyle w:val="FontStyle116"/>
          <w:sz w:val="26"/>
          <w:szCs w:val="26"/>
        </w:rPr>
      </w:pP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1.Все помещения, размещения которых допускаются в подвалах.</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2.Бюро пропусков, справочные, регистратуры, сберегательные и дру</w:t>
      </w:r>
      <w:r w:rsidRPr="00D61A09">
        <w:rPr>
          <w:rStyle w:val="FontStyle117"/>
          <w:sz w:val="26"/>
          <w:szCs w:val="26"/>
        </w:rPr>
        <w:softHyphen/>
        <w:t>гие кассы; транспортные агентства; помещения выписки больных; цен</w:t>
      </w:r>
      <w:r w:rsidRPr="00D61A09">
        <w:rPr>
          <w:rStyle w:val="FontStyle117"/>
          <w:sz w:val="26"/>
          <w:szCs w:val="26"/>
        </w:rPr>
        <w:softHyphen/>
        <w:t>тральные бельевые.</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3.Служебные и конторские помещения.</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4.Бассейны, крытые катки с искусственным льдом без трибуны для зрителей.</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5.Помещения копировально-множительных служб.</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6.Регистрационные залы.</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7.Бани сухого жара.</w:t>
      </w:r>
    </w:p>
    <w:p w:rsidR="008E2414" w:rsidRPr="00D61A09" w:rsidRDefault="008E2414" w:rsidP="00745BC9">
      <w:pPr>
        <w:pStyle w:val="Style69"/>
        <w:widowControl/>
        <w:ind w:firstLine="567"/>
        <w:jc w:val="both"/>
        <w:rPr>
          <w:rStyle w:val="FontStyle117"/>
          <w:sz w:val="26"/>
          <w:szCs w:val="26"/>
        </w:rPr>
      </w:pPr>
      <w:r w:rsidRPr="00D61A09">
        <w:rPr>
          <w:rStyle w:val="FontStyle117"/>
          <w:sz w:val="26"/>
          <w:szCs w:val="26"/>
        </w:rPr>
        <w:t>8.Лаборатории по приготовлению радоновых и сероводородных вод в водолечебницах.</w:t>
      </w:r>
    </w:p>
    <w:p w:rsidR="008E2414" w:rsidRPr="00D61A09" w:rsidRDefault="008E2414" w:rsidP="00745BC9">
      <w:pPr>
        <w:pStyle w:val="Style78"/>
        <w:widowControl/>
        <w:rPr>
          <w:rStyle w:val="FontStyle118"/>
        </w:rPr>
      </w:pPr>
      <w:r w:rsidRPr="00D61A09">
        <w:rPr>
          <w:rStyle w:val="FontStyle118"/>
          <w:spacing w:val="30"/>
        </w:rPr>
        <w:t>Примечания:</w:t>
      </w:r>
      <w:r w:rsidRPr="00D61A09">
        <w:rPr>
          <w:rStyle w:val="FontStyle118"/>
        </w:rPr>
        <w:t xml:space="preserve"> 1. В цокольном этаже, пол которого расположен ниже пла</w:t>
      </w:r>
      <w:r w:rsidRPr="00D61A09">
        <w:rPr>
          <w:rStyle w:val="FontStyle118"/>
        </w:rPr>
        <w:softHyphen/>
        <w:t>нировочной отметки тротуара или отмостки не более чем на 0,5 м, допускает</w:t>
      </w:r>
      <w:r w:rsidRPr="00D61A09">
        <w:rPr>
          <w:rStyle w:val="FontStyle118"/>
        </w:rPr>
        <w:softHyphen/>
        <w:t>ся размещать все помещения, кроме помещений для пребывания детей в дет</w:t>
      </w:r>
      <w:r w:rsidRPr="00D61A09">
        <w:rPr>
          <w:rStyle w:val="FontStyle118"/>
        </w:rPr>
        <w:softHyphen/>
        <w:t>ских дошкольных учреждениях, учебных помещений школ, школ-интернатов и профессионально-технических училищ, палатных отделений, кабинетов элек</w:t>
      </w:r>
      <w:r w:rsidRPr="00D61A09">
        <w:rPr>
          <w:rStyle w:val="FontStyle118"/>
        </w:rPr>
        <w:softHyphen/>
        <w:t>тросветолечения, родовых, операционных, рентгеновских кабинетов, проце</w:t>
      </w:r>
      <w:r w:rsidRPr="00D61A09">
        <w:rPr>
          <w:rStyle w:val="FontStyle118"/>
        </w:rPr>
        <w:softHyphen/>
        <w:t>дурных и кабинетов врачей, жилых помещений.</w:t>
      </w:r>
    </w:p>
    <w:p w:rsidR="008E2414" w:rsidRPr="00D61A09" w:rsidRDefault="008E2414" w:rsidP="00745BC9">
      <w:pPr>
        <w:pStyle w:val="Style78"/>
        <w:widowControl/>
        <w:rPr>
          <w:rStyle w:val="FontStyle118"/>
        </w:rPr>
      </w:pPr>
      <w:r w:rsidRPr="00D61A09">
        <w:rPr>
          <w:rStyle w:val="FontStyle118"/>
        </w:rPr>
        <w:t>2. При размещении в подвальном или цокольном этажах общественных зда</w:t>
      </w:r>
      <w:r w:rsidRPr="00D61A09">
        <w:rPr>
          <w:rStyle w:val="FontStyle118"/>
        </w:rPr>
        <w:softHyphen/>
        <w:t>ний (кроме детских дошкольных учреждений, школ и школ-интернатов и лечеб</w:t>
      </w:r>
      <w:r w:rsidRPr="00D61A09">
        <w:rPr>
          <w:rStyle w:val="FontStyle118"/>
        </w:rPr>
        <w:softHyphen/>
        <w:t>ных учреждений со стационаром) гаражей легковых автомобилей следует руко</w:t>
      </w:r>
      <w:r w:rsidRPr="00D61A09">
        <w:rPr>
          <w:rStyle w:val="FontStyle118"/>
        </w:rPr>
        <w:softHyphen/>
        <w:t>водствоваться СНиП 2.07.01-89 и ВСН 01-89 «Предприятия по обслуживанию автомобилей».</w:t>
      </w:r>
    </w:p>
    <w:sectPr w:rsidR="008E2414" w:rsidRPr="00D61A09" w:rsidSect="00745BC9">
      <w:pgSz w:w="11900" w:h="16838"/>
      <w:pgMar w:top="1134" w:right="850" w:bottom="1134" w:left="1701"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A9D" w:rsidRDefault="00A90A9D" w:rsidP="00745BC9">
      <w:r>
        <w:separator/>
      </w:r>
    </w:p>
  </w:endnote>
  <w:endnote w:type="continuationSeparator" w:id="0">
    <w:p w:rsidR="00A90A9D" w:rsidRDefault="00A90A9D" w:rsidP="00745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5231728"/>
      <w:docPartObj>
        <w:docPartGallery w:val="Page Numbers (Bottom of Page)"/>
        <w:docPartUnique/>
      </w:docPartObj>
    </w:sdtPr>
    <w:sdtEndPr/>
    <w:sdtContent>
      <w:p w:rsidR="00745BC9" w:rsidRDefault="00745BC9">
        <w:pPr>
          <w:pStyle w:val="ab"/>
          <w:jc w:val="center"/>
        </w:pPr>
      </w:p>
      <w:p w:rsidR="00745BC9" w:rsidRDefault="00745BC9">
        <w:pPr>
          <w:pStyle w:val="ab"/>
          <w:jc w:val="center"/>
        </w:pPr>
        <w:r>
          <w:fldChar w:fldCharType="begin"/>
        </w:r>
        <w:r>
          <w:instrText>PAGE   \* MERGEFORMAT</w:instrText>
        </w:r>
        <w:r>
          <w:fldChar w:fldCharType="separate"/>
        </w:r>
        <w:r w:rsidR="004D6263">
          <w:rPr>
            <w:noProof/>
          </w:rPr>
          <w:t>2</w:t>
        </w:r>
        <w:r>
          <w:fldChar w:fldCharType="end"/>
        </w:r>
      </w:p>
    </w:sdtContent>
  </w:sdt>
  <w:p w:rsidR="00745BC9" w:rsidRDefault="00745BC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A9D" w:rsidRDefault="00A90A9D" w:rsidP="00745BC9">
      <w:r>
        <w:separator/>
      </w:r>
    </w:p>
  </w:footnote>
  <w:footnote w:type="continuationSeparator" w:id="0">
    <w:p w:rsidR="00A90A9D" w:rsidRDefault="00A90A9D" w:rsidP="00745B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EB"/>
    <w:multiLevelType w:val="hybridMultilevel"/>
    <w:tmpl w:val="14987916"/>
    <w:lvl w:ilvl="0" w:tplc="B94E90E8">
      <w:start w:val="4"/>
      <w:numFmt w:val="decimal"/>
      <w:lvlText w:val="%1."/>
      <w:lvlJc w:val="left"/>
    </w:lvl>
    <w:lvl w:ilvl="1" w:tplc="9E965BDE">
      <w:numFmt w:val="decimal"/>
      <w:lvlText w:val=""/>
      <w:lvlJc w:val="left"/>
    </w:lvl>
    <w:lvl w:ilvl="2" w:tplc="E21E2CF0">
      <w:numFmt w:val="decimal"/>
      <w:lvlText w:val=""/>
      <w:lvlJc w:val="left"/>
    </w:lvl>
    <w:lvl w:ilvl="3" w:tplc="4756FCDA">
      <w:numFmt w:val="decimal"/>
      <w:lvlText w:val=""/>
      <w:lvlJc w:val="left"/>
    </w:lvl>
    <w:lvl w:ilvl="4" w:tplc="C440548C">
      <w:numFmt w:val="decimal"/>
      <w:lvlText w:val=""/>
      <w:lvlJc w:val="left"/>
    </w:lvl>
    <w:lvl w:ilvl="5" w:tplc="D4B24890">
      <w:numFmt w:val="decimal"/>
      <w:lvlText w:val=""/>
      <w:lvlJc w:val="left"/>
    </w:lvl>
    <w:lvl w:ilvl="6" w:tplc="1C36BFC6">
      <w:numFmt w:val="decimal"/>
      <w:lvlText w:val=""/>
      <w:lvlJc w:val="left"/>
    </w:lvl>
    <w:lvl w:ilvl="7" w:tplc="853CDE8A">
      <w:numFmt w:val="decimal"/>
      <w:lvlText w:val=""/>
      <w:lvlJc w:val="left"/>
    </w:lvl>
    <w:lvl w:ilvl="8" w:tplc="D6506A76">
      <w:numFmt w:val="decimal"/>
      <w:lvlText w:val=""/>
      <w:lvlJc w:val="left"/>
    </w:lvl>
  </w:abstractNum>
  <w:abstractNum w:abstractNumId="1">
    <w:nsid w:val="00001649"/>
    <w:multiLevelType w:val="hybridMultilevel"/>
    <w:tmpl w:val="DAD02196"/>
    <w:lvl w:ilvl="0" w:tplc="F3AA720E">
      <w:start w:val="1"/>
      <w:numFmt w:val="decimal"/>
      <w:lvlText w:val="%1."/>
      <w:lvlJc w:val="left"/>
    </w:lvl>
    <w:lvl w:ilvl="1" w:tplc="FD6A99B8">
      <w:numFmt w:val="decimal"/>
      <w:lvlText w:val=""/>
      <w:lvlJc w:val="left"/>
    </w:lvl>
    <w:lvl w:ilvl="2" w:tplc="C382DABC">
      <w:numFmt w:val="decimal"/>
      <w:lvlText w:val=""/>
      <w:lvlJc w:val="left"/>
    </w:lvl>
    <w:lvl w:ilvl="3" w:tplc="20048674">
      <w:numFmt w:val="decimal"/>
      <w:lvlText w:val=""/>
      <w:lvlJc w:val="left"/>
    </w:lvl>
    <w:lvl w:ilvl="4" w:tplc="732CDEB6">
      <w:numFmt w:val="decimal"/>
      <w:lvlText w:val=""/>
      <w:lvlJc w:val="left"/>
    </w:lvl>
    <w:lvl w:ilvl="5" w:tplc="9F74A92A">
      <w:numFmt w:val="decimal"/>
      <w:lvlText w:val=""/>
      <w:lvlJc w:val="left"/>
    </w:lvl>
    <w:lvl w:ilvl="6" w:tplc="22325656">
      <w:numFmt w:val="decimal"/>
      <w:lvlText w:val=""/>
      <w:lvlJc w:val="left"/>
    </w:lvl>
    <w:lvl w:ilvl="7" w:tplc="A1A25102">
      <w:numFmt w:val="decimal"/>
      <w:lvlText w:val=""/>
      <w:lvlJc w:val="left"/>
    </w:lvl>
    <w:lvl w:ilvl="8" w:tplc="52CA884A">
      <w:numFmt w:val="decimal"/>
      <w:lvlText w:val=""/>
      <w:lvlJc w:val="left"/>
    </w:lvl>
  </w:abstractNum>
  <w:abstractNum w:abstractNumId="2">
    <w:nsid w:val="000026E9"/>
    <w:multiLevelType w:val="hybridMultilevel"/>
    <w:tmpl w:val="23FE366C"/>
    <w:lvl w:ilvl="0" w:tplc="34F039E4">
      <w:start w:val="1"/>
      <w:numFmt w:val="decimal"/>
      <w:lvlText w:val="%1."/>
      <w:lvlJc w:val="left"/>
    </w:lvl>
    <w:lvl w:ilvl="1" w:tplc="27983908">
      <w:numFmt w:val="decimal"/>
      <w:lvlText w:val=""/>
      <w:lvlJc w:val="left"/>
    </w:lvl>
    <w:lvl w:ilvl="2" w:tplc="3BA80EE2">
      <w:numFmt w:val="decimal"/>
      <w:lvlText w:val=""/>
      <w:lvlJc w:val="left"/>
    </w:lvl>
    <w:lvl w:ilvl="3" w:tplc="4E2EBAC2">
      <w:numFmt w:val="decimal"/>
      <w:lvlText w:val=""/>
      <w:lvlJc w:val="left"/>
    </w:lvl>
    <w:lvl w:ilvl="4" w:tplc="1D024AF2">
      <w:numFmt w:val="decimal"/>
      <w:lvlText w:val=""/>
      <w:lvlJc w:val="left"/>
    </w:lvl>
    <w:lvl w:ilvl="5" w:tplc="A358D228">
      <w:numFmt w:val="decimal"/>
      <w:lvlText w:val=""/>
      <w:lvlJc w:val="left"/>
    </w:lvl>
    <w:lvl w:ilvl="6" w:tplc="018A56B4">
      <w:numFmt w:val="decimal"/>
      <w:lvlText w:val=""/>
      <w:lvlJc w:val="left"/>
    </w:lvl>
    <w:lvl w:ilvl="7" w:tplc="A54A7D14">
      <w:numFmt w:val="decimal"/>
      <w:lvlText w:val=""/>
      <w:lvlJc w:val="left"/>
    </w:lvl>
    <w:lvl w:ilvl="8" w:tplc="027827F4">
      <w:numFmt w:val="decimal"/>
      <w:lvlText w:val=""/>
      <w:lvlJc w:val="left"/>
    </w:lvl>
  </w:abstractNum>
  <w:abstractNum w:abstractNumId="3">
    <w:nsid w:val="000041BB"/>
    <w:multiLevelType w:val="hybridMultilevel"/>
    <w:tmpl w:val="8F4E0B12"/>
    <w:lvl w:ilvl="0" w:tplc="32348612">
      <w:start w:val="1"/>
      <w:numFmt w:val="decimal"/>
      <w:lvlText w:val="%1."/>
      <w:lvlJc w:val="left"/>
    </w:lvl>
    <w:lvl w:ilvl="1" w:tplc="D3388266">
      <w:numFmt w:val="decimal"/>
      <w:lvlText w:val=""/>
      <w:lvlJc w:val="left"/>
    </w:lvl>
    <w:lvl w:ilvl="2" w:tplc="EBB40574">
      <w:numFmt w:val="decimal"/>
      <w:lvlText w:val=""/>
      <w:lvlJc w:val="left"/>
    </w:lvl>
    <w:lvl w:ilvl="3" w:tplc="85C8CBBC">
      <w:numFmt w:val="decimal"/>
      <w:lvlText w:val=""/>
      <w:lvlJc w:val="left"/>
    </w:lvl>
    <w:lvl w:ilvl="4" w:tplc="753AD29C">
      <w:numFmt w:val="decimal"/>
      <w:lvlText w:val=""/>
      <w:lvlJc w:val="left"/>
    </w:lvl>
    <w:lvl w:ilvl="5" w:tplc="26DE881A">
      <w:numFmt w:val="decimal"/>
      <w:lvlText w:val=""/>
      <w:lvlJc w:val="left"/>
    </w:lvl>
    <w:lvl w:ilvl="6" w:tplc="CB18F9C6">
      <w:numFmt w:val="decimal"/>
      <w:lvlText w:val=""/>
      <w:lvlJc w:val="left"/>
    </w:lvl>
    <w:lvl w:ilvl="7" w:tplc="D52A401C">
      <w:numFmt w:val="decimal"/>
      <w:lvlText w:val=""/>
      <w:lvlJc w:val="left"/>
    </w:lvl>
    <w:lvl w:ilvl="8" w:tplc="0324E21E">
      <w:numFmt w:val="decimal"/>
      <w:lvlText w:val=""/>
      <w:lvlJc w:val="left"/>
    </w:lvl>
  </w:abstractNum>
  <w:abstractNum w:abstractNumId="4">
    <w:nsid w:val="00005AF1"/>
    <w:multiLevelType w:val="hybridMultilevel"/>
    <w:tmpl w:val="EECEF64A"/>
    <w:lvl w:ilvl="0" w:tplc="3D90265C">
      <w:start w:val="1"/>
      <w:numFmt w:val="decimal"/>
      <w:lvlText w:val="%1."/>
      <w:lvlJc w:val="left"/>
    </w:lvl>
    <w:lvl w:ilvl="1" w:tplc="215E83A6">
      <w:numFmt w:val="decimal"/>
      <w:lvlText w:val=""/>
      <w:lvlJc w:val="left"/>
    </w:lvl>
    <w:lvl w:ilvl="2" w:tplc="EA30D746">
      <w:numFmt w:val="decimal"/>
      <w:lvlText w:val=""/>
      <w:lvlJc w:val="left"/>
    </w:lvl>
    <w:lvl w:ilvl="3" w:tplc="4394D98A">
      <w:numFmt w:val="decimal"/>
      <w:lvlText w:val=""/>
      <w:lvlJc w:val="left"/>
    </w:lvl>
    <w:lvl w:ilvl="4" w:tplc="1DD4C4BA">
      <w:numFmt w:val="decimal"/>
      <w:lvlText w:val=""/>
      <w:lvlJc w:val="left"/>
    </w:lvl>
    <w:lvl w:ilvl="5" w:tplc="C5D88C3A">
      <w:numFmt w:val="decimal"/>
      <w:lvlText w:val=""/>
      <w:lvlJc w:val="left"/>
    </w:lvl>
    <w:lvl w:ilvl="6" w:tplc="331890A0">
      <w:numFmt w:val="decimal"/>
      <w:lvlText w:val=""/>
      <w:lvlJc w:val="left"/>
    </w:lvl>
    <w:lvl w:ilvl="7" w:tplc="F79820B8">
      <w:numFmt w:val="decimal"/>
      <w:lvlText w:val=""/>
      <w:lvlJc w:val="left"/>
    </w:lvl>
    <w:lvl w:ilvl="8" w:tplc="8828F794">
      <w:numFmt w:val="decimal"/>
      <w:lvlText w:val=""/>
      <w:lvlJc w:val="left"/>
    </w:lvl>
  </w:abstractNum>
  <w:abstractNum w:abstractNumId="5">
    <w:nsid w:val="00005F90"/>
    <w:multiLevelType w:val="hybridMultilevel"/>
    <w:tmpl w:val="82D6F314"/>
    <w:lvl w:ilvl="0" w:tplc="D2F0B7AC">
      <w:start w:val="1"/>
      <w:numFmt w:val="decimal"/>
      <w:lvlText w:val="%1."/>
      <w:lvlJc w:val="left"/>
    </w:lvl>
    <w:lvl w:ilvl="1" w:tplc="B3D68E84">
      <w:numFmt w:val="decimal"/>
      <w:lvlText w:val=""/>
      <w:lvlJc w:val="left"/>
    </w:lvl>
    <w:lvl w:ilvl="2" w:tplc="01BA9BA0">
      <w:numFmt w:val="decimal"/>
      <w:lvlText w:val=""/>
      <w:lvlJc w:val="left"/>
    </w:lvl>
    <w:lvl w:ilvl="3" w:tplc="CF56A40C">
      <w:numFmt w:val="decimal"/>
      <w:lvlText w:val=""/>
      <w:lvlJc w:val="left"/>
    </w:lvl>
    <w:lvl w:ilvl="4" w:tplc="DF9E5ED8">
      <w:numFmt w:val="decimal"/>
      <w:lvlText w:val=""/>
      <w:lvlJc w:val="left"/>
    </w:lvl>
    <w:lvl w:ilvl="5" w:tplc="DBFA88FA">
      <w:numFmt w:val="decimal"/>
      <w:lvlText w:val=""/>
      <w:lvlJc w:val="left"/>
    </w:lvl>
    <w:lvl w:ilvl="6" w:tplc="63701A98">
      <w:numFmt w:val="decimal"/>
      <w:lvlText w:val=""/>
      <w:lvlJc w:val="left"/>
    </w:lvl>
    <w:lvl w:ilvl="7" w:tplc="AB4E5032">
      <w:numFmt w:val="decimal"/>
      <w:lvlText w:val=""/>
      <w:lvlJc w:val="left"/>
    </w:lvl>
    <w:lvl w:ilvl="8" w:tplc="FCF4E586">
      <w:numFmt w:val="decimal"/>
      <w:lvlText w:val=""/>
      <w:lvlJc w:val="left"/>
    </w:lvl>
  </w:abstractNum>
  <w:abstractNum w:abstractNumId="6">
    <w:nsid w:val="00006952"/>
    <w:multiLevelType w:val="hybridMultilevel"/>
    <w:tmpl w:val="8FC4BA44"/>
    <w:lvl w:ilvl="0" w:tplc="4C2C86A6">
      <w:start w:val="1"/>
      <w:numFmt w:val="bullet"/>
      <w:lvlText w:val="и"/>
      <w:lvlJc w:val="left"/>
    </w:lvl>
    <w:lvl w:ilvl="1" w:tplc="2DD4AA9A">
      <w:numFmt w:val="decimal"/>
      <w:lvlText w:val=""/>
      <w:lvlJc w:val="left"/>
    </w:lvl>
    <w:lvl w:ilvl="2" w:tplc="7292ED90">
      <w:numFmt w:val="decimal"/>
      <w:lvlText w:val=""/>
      <w:lvlJc w:val="left"/>
    </w:lvl>
    <w:lvl w:ilvl="3" w:tplc="2B5232A0">
      <w:numFmt w:val="decimal"/>
      <w:lvlText w:val=""/>
      <w:lvlJc w:val="left"/>
    </w:lvl>
    <w:lvl w:ilvl="4" w:tplc="9C10BC56">
      <w:numFmt w:val="decimal"/>
      <w:lvlText w:val=""/>
      <w:lvlJc w:val="left"/>
    </w:lvl>
    <w:lvl w:ilvl="5" w:tplc="AADE9DEA">
      <w:numFmt w:val="decimal"/>
      <w:lvlText w:val=""/>
      <w:lvlJc w:val="left"/>
    </w:lvl>
    <w:lvl w:ilvl="6" w:tplc="BD04FBAA">
      <w:numFmt w:val="decimal"/>
      <w:lvlText w:val=""/>
      <w:lvlJc w:val="left"/>
    </w:lvl>
    <w:lvl w:ilvl="7" w:tplc="5E7E6B00">
      <w:numFmt w:val="decimal"/>
      <w:lvlText w:val=""/>
      <w:lvlJc w:val="left"/>
    </w:lvl>
    <w:lvl w:ilvl="8" w:tplc="6C58CC5C">
      <w:numFmt w:val="decimal"/>
      <w:lvlText w:val=""/>
      <w:lvlJc w:val="left"/>
    </w:lvl>
  </w:abstractNum>
  <w:abstractNum w:abstractNumId="7">
    <w:nsid w:val="00006DF1"/>
    <w:multiLevelType w:val="hybridMultilevel"/>
    <w:tmpl w:val="F288E0CE"/>
    <w:lvl w:ilvl="0" w:tplc="F7925722">
      <w:start w:val="4"/>
      <w:numFmt w:val="decimal"/>
      <w:lvlText w:val="%1."/>
      <w:lvlJc w:val="left"/>
    </w:lvl>
    <w:lvl w:ilvl="1" w:tplc="1018E1FC">
      <w:numFmt w:val="decimal"/>
      <w:lvlText w:val=""/>
      <w:lvlJc w:val="left"/>
    </w:lvl>
    <w:lvl w:ilvl="2" w:tplc="2FCAABB6">
      <w:numFmt w:val="decimal"/>
      <w:lvlText w:val=""/>
      <w:lvlJc w:val="left"/>
    </w:lvl>
    <w:lvl w:ilvl="3" w:tplc="CECA9E86">
      <w:numFmt w:val="decimal"/>
      <w:lvlText w:val=""/>
      <w:lvlJc w:val="left"/>
    </w:lvl>
    <w:lvl w:ilvl="4" w:tplc="E7380010">
      <w:numFmt w:val="decimal"/>
      <w:lvlText w:val=""/>
      <w:lvlJc w:val="left"/>
    </w:lvl>
    <w:lvl w:ilvl="5" w:tplc="E82C8192">
      <w:numFmt w:val="decimal"/>
      <w:lvlText w:val=""/>
      <w:lvlJc w:val="left"/>
    </w:lvl>
    <w:lvl w:ilvl="6" w:tplc="5464D3C2">
      <w:numFmt w:val="decimal"/>
      <w:lvlText w:val=""/>
      <w:lvlJc w:val="left"/>
    </w:lvl>
    <w:lvl w:ilvl="7" w:tplc="4AEED94C">
      <w:numFmt w:val="decimal"/>
      <w:lvlText w:val=""/>
      <w:lvlJc w:val="left"/>
    </w:lvl>
    <w:lvl w:ilvl="8" w:tplc="D186B3F2">
      <w:numFmt w:val="decimal"/>
      <w:lvlText w:val=""/>
      <w:lvlJc w:val="left"/>
    </w:lvl>
  </w:abstractNum>
  <w:abstractNum w:abstractNumId="8">
    <w:nsid w:val="241E4613"/>
    <w:multiLevelType w:val="hybridMultilevel"/>
    <w:tmpl w:val="57AA971C"/>
    <w:lvl w:ilvl="0" w:tplc="5F8A88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7"/>
  </w:num>
  <w:num w:numId="5">
    <w:abstractNumId w:val="4"/>
  </w:num>
  <w:num w:numId="6">
    <w:abstractNumId w:val="3"/>
  </w:num>
  <w:num w:numId="7">
    <w:abstractNumId w:val="2"/>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CC7"/>
    <w:rsid w:val="000A3613"/>
    <w:rsid w:val="001C748E"/>
    <w:rsid w:val="00253BCE"/>
    <w:rsid w:val="002E3822"/>
    <w:rsid w:val="004D6263"/>
    <w:rsid w:val="004E023A"/>
    <w:rsid w:val="004E4CC7"/>
    <w:rsid w:val="005A2C02"/>
    <w:rsid w:val="00745BC9"/>
    <w:rsid w:val="007B35E1"/>
    <w:rsid w:val="00867559"/>
    <w:rsid w:val="008B27D4"/>
    <w:rsid w:val="008D1D0E"/>
    <w:rsid w:val="008E2414"/>
    <w:rsid w:val="008F51DD"/>
    <w:rsid w:val="009448CA"/>
    <w:rsid w:val="00A90A9D"/>
    <w:rsid w:val="00B37CB9"/>
    <w:rsid w:val="00D305C0"/>
    <w:rsid w:val="00D61A09"/>
    <w:rsid w:val="00D63784"/>
    <w:rsid w:val="00E46735"/>
    <w:rsid w:val="00E90020"/>
    <w:rsid w:val="00F61E77"/>
    <w:rsid w:val="00F66672"/>
    <w:rsid w:val="00FB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90020"/>
    <w:pPr>
      <w:keepNext/>
      <w:spacing w:before="240" w:after="60"/>
      <w:outlineLvl w:val="0"/>
    </w:pPr>
    <w:rPr>
      <w:rFonts w:ascii="Cambria" w:eastAsia="Calibri" w:hAnsi="Cambria"/>
      <w:b/>
      <w:bCs/>
      <w:kern w:val="32"/>
      <w:sz w:val="32"/>
      <w:szCs w:val="32"/>
    </w:rPr>
  </w:style>
  <w:style w:type="paragraph" w:styleId="2">
    <w:name w:val="heading 2"/>
    <w:basedOn w:val="a"/>
    <w:link w:val="20"/>
    <w:uiPriority w:val="9"/>
    <w:qFormat/>
    <w:rsid w:val="008E2414"/>
    <w:pPr>
      <w:spacing w:before="100" w:beforeAutospacing="1" w:after="100" w:afterAutospacing="1"/>
      <w:outlineLvl w:val="1"/>
    </w:pPr>
    <w:rPr>
      <w:rFonts w:eastAsia="Times New Roman"/>
      <w:b/>
      <w:bCs/>
      <w:sz w:val="36"/>
      <w:szCs w:val="36"/>
    </w:rPr>
  </w:style>
  <w:style w:type="paragraph" w:styleId="3">
    <w:name w:val="heading 3"/>
    <w:basedOn w:val="a"/>
    <w:link w:val="30"/>
    <w:uiPriority w:val="9"/>
    <w:qFormat/>
    <w:rsid w:val="008E2414"/>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character" w:customStyle="1" w:styleId="20">
    <w:name w:val="Заголовок 2 Знак"/>
    <w:basedOn w:val="a0"/>
    <w:link w:val="2"/>
    <w:uiPriority w:val="9"/>
    <w:rsid w:val="008E2414"/>
    <w:rPr>
      <w:rFonts w:eastAsia="Times New Roman"/>
      <w:b/>
      <w:bCs/>
      <w:sz w:val="36"/>
      <w:szCs w:val="36"/>
    </w:rPr>
  </w:style>
  <w:style w:type="character" w:customStyle="1" w:styleId="30">
    <w:name w:val="Заголовок 3 Знак"/>
    <w:basedOn w:val="a0"/>
    <w:link w:val="3"/>
    <w:uiPriority w:val="9"/>
    <w:rsid w:val="008E2414"/>
    <w:rPr>
      <w:rFonts w:eastAsia="Times New Roman"/>
      <w:b/>
      <w:bCs/>
      <w:sz w:val="27"/>
      <w:szCs w:val="27"/>
    </w:rPr>
  </w:style>
  <w:style w:type="paragraph" w:customStyle="1" w:styleId="formattext">
    <w:name w:val="formattext"/>
    <w:basedOn w:val="a"/>
    <w:rsid w:val="008E2414"/>
    <w:pPr>
      <w:spacing w:before="100" w:beforeAutospacing="1" w:after="100" w:afterAutospacing="1"/>
    </w:pPr>
    <w:rPr>
      <w:rFonts w:eastAsia="Times New Roman"/>
      <w:sz w:val="24"/>
      <w:szCs w:val="24"/>
    </w:rPr>
  </w:style>
  <w:style w:type="character" w:styleId="a4">
    <w:name w:val="FollowedHyperlink"/>
    <w:basedOn w:val="a0"/>
    <w:uiPriority w:val="99"/>
    <w:semiHidden/>
    <w:unhideWhenUsed/>
    <w:rsid w:val="008E2414"/>
    <w:rPr>
      <w:color w:val="800080"/>
      <w:u w:val="single"/>
    </w:rPr>
  </w:style>
  <w:style w:type="paragraph" w:customStyle="1" w:styleId="Style9">
    <w:name w:val="Style9"/>
    <w:basedOn w:val="a"/>
    <w:uiPriority w:val="99"/>
    <w:rsid w:val="008E2414"/>
    <w:pPr>
      <w:widowControl w:val="0"/>
      <w:autoSpaceDE w:val="0"/>
      <w:autoSpaceDN w:val="0"/>
      <w:adjustRightInd w:val="0"/>
    </w:pPr>
    <w:rPr>
      <w:rFonts w:eastAsia="Times New Roman"/>
      <w:sz w:val="24"/>
      <w:szCs w:val="24"/>
    </w:rPr>
  </w:style>
  <w:style w:type="paragraph" w:customStyle="1" w:styleId="Style30">
    <w:name w:val="Style30"/>
    <w:basedOn w:val="a"/>
    <w:uiPriority w:val="99"/>
    <w:rsid w:val="008E2414"/>
    <w:pPr>
      <w:widowControl w:val="0"/>
      <w:autoSpaceDE w:val="0"/>
      <w:autoSpaceDN w:val="0"/>
      <w:adjustRightInd w:val="0"/>
    </w:pPr>
    <w:rPr>
      <w:rFonts w:eastAsia="Times New Roman"/>
      <w:sz w:val="24"/>
      <w:szCs w:val="24"/>
    </w:rPr>
  </w:style>
  <w:style w:type="paragraph" w:customStyle="1" w:styleId="Style33">
    <w:name w:val="Style33"/>
    <w:basedOn w:val="a"/>
    <w:uiPriority w:val="99"/>
    <w:rsid w:val="008E2414"/>
    <w:pPr>
      <w:widowControl w:val="0"/>
      <w:autoSpaceDE w:val="0"/>
      <w:autoSpaceDN w:val="0"/>
      <w:adjustRightInd w:val="0"/>
    </w:pPr>
    <w:rPr>
      <w:rFonts w:eastAsia="Times New Roman"/>
      <w:sz w:val="24"/>
      <w:szCs w:val="24"/>
    </w:rPr>
  </w:style>
  <w:style w:type="paragraph" w:customStyle="1" w:styleId="Style34">
    <w:name w:val="Style34"/>
    <w:basedOn w:val="a"/>
    <w:uiPriority w:val="99"/>
    <w:rsid w:val="008E2414"/>
    <w:pPr>
      <w:widowControl w:val="0"/>
      <w:autoSpaceDE w:val="0"/>
      <w:autoSpaceDN w:val="0"/>
      <w:adjustRightInd w:val="0"/>
    </w:pPr>
    <w:rPr>
      <w:rFonts w:eastAsia="Times New Roman"/>
      <w:sz w:val="24"/>
      <w:szCs w:val="24"/>
    </w:rPr>
  </w:style>
  <w:style w:type="paragraph" w:customStyle="1" w:styleId="Style35">
    <w:name w:val="Style35"/>
    <w:basedOn w:val="a"/>
    <w:uiPriority w:val="99"/>
    <w:rsid w:val="008E2414"/>
    <w:pPr>
      <w:widowControl w:val="0"/>
      <w:autoSpaceDE w:val="0"/>
      <w:autoSpaceDN w:val="0"/>
      <w:adjustRightInd w:val="0"/>
    </w:pPr>
    <w:rPr>
      <w:rFonts w:eastAsia="Times New Roman"/>
      <w:sz w:val="24"/>
      <w:szCs w:val="24"/>
    </w:rPr>
  </w:style>
  <w:style w:type="paragraph" w:customStyle="1" w:styleId="Style38">
    <w:name w:val="Style38"/>
    <w:basedOn w:val="a"/>
    <w:uiPriority w:val="99"/>
    <w:rsid w:val="008E2414"/>
    <w:pPr>
      <w:widowControl w:val="0"/>
      <w:autoSpaceDE w:val="0"/>
      <w:autoSpaceDN w:val="0"/>
      <w:adjustRightInd w:val="0"/>
    </w:pPr>
    <w:rPr>
      <w:rFonts w:eastAsia="Times New Roman"/>
      <w:sz w:val="24"/>
      <w:szCs w:val="24"/>
    </w:rPr>
  </w:style>
  <w:style w:type="paragraph" w:customStyle="1" w:styleId="Style41">
    <w:name w:val="Style41"/>
    <w:basedOn w:val="a"/>
    <w:uiPriority w:val="99"/>
    <w:rsid w:val="008E2414"/>
    <w:pPr>
      <w:widowControl w:val="0"/>
      <w:autoSpaceDE w:val="0"/>
      <w:autoSpaceDN w:val="0"/>
      <w:adjustRightInd w:val="0"/>
    </w:pPr>
    <w:rPr>
      <w:rFonts w:eastAsia="Times New Roman"/>
      <w:sz w:val="24"/>
      <w:szCs w:val="24"/>
    </w:rPr>
  </w:style>
  <w:style w:type="paragraph" w:customStyle="1" w:styleId="Style45">
    <w:name w:val="Style45"/>
    <w:basedOn w:val="a"/>
    <w:uiPriority w:val="99"/>
    <w:rsid w:val="008E2414"/>
    <w:pPr>
      <w:widowControl w:val="0"/>
      <w:autoSpaceDE w:val="0"/>
      <w:autoSpaceDN w:val="0"/>
      <w:adjustRightInd w:val="0"/>
    </w:pPr>
    <w:rPr>
      <w:rFonts w:eastAsia="Times New Roman"/>
      <w:sz w:val="24"/>
      <w:szCs w:val="24"/>
    </w:rPr>
  </w:style>
  <w:style w:type="paragraph" w:customStyle="1" w:styleId="Style47">
    <w:name w:val="Style47"/>
    <w:basedOn w:val="a"/>
    <w:uiPriority w:val="99"/>
    <w:rsid w:val="008E2414"/>
    <w:pPr>
      <w:widowControl w:val="0"/>
      <w:autoSpaceDE w:val="0"/>
      <w:autoSpaceDN w:val="0"/>
      <w:adjustRightInd w:val="0"/>
    </w:pPr>
    <w:rPr>
      <w:rFonts w:eastAsia="Times New Roman"/>
      <w:sz w:val="24"/>
      <w:szCs w:val="24"/>
    </w:rPr>
  </w:style>
  <w:style w:type="paragraph" w:customStyle="1" w:styleId="Style48">
    <w:name w:val="Style48"/>
    <w:basedOn w:val="a"/>
    <w:uiPriority w:val="99"/>
    <w:rsid w:val="008E2414"/>
    <w:pPr>
      <w:widowControl w:val="0"/>
      <w:autoSpaceDE w:val="0"/>
      <w:autoSpaceDN w:val="0"/>
      <w:adjustRightInd w:val="0"/>
    </w:pPr>
    <w:rPr>
      <w:rFonts w:eastAsia="Times New Roman"/>
      <w:sz w:val="24"/>
      <w:szCs w:val="24"/>
    </w:rPr>
  </w:style>
  <w:style w:type="paragraph" w:customStyle="1" w:styleId="Style49">
    <w:name w:val="Style49"/>
    <w:basedOn w:val="a"/>
    <w:uiPriority w:val="99"/>
    <w:rsid w:val="008E2414"/>
    <w:pPr>
      <w:widowControl w:val="0"/>
      <w:autoSpaceDE w:val="0"/>
      <w:autoSpaceDN w:val="0"/>
      <w:adjustRightInd w:val="0"/>
    </w:pPr>
    <w:rPr>
      <w:rFonts w:eastAsia="Times New Roman"/>
      <w:sz w:val="24"/>
      <w:szCs w:val="24"/>
    </w:rPr>
  </w:style>
  <w:style w:type="paragraph" w:customStyle="1" w:styleId="Style53">
    <w:name w:val="Style53"/>
    <w:basedOn w:val="a"/>
    <w:uiPriority w:val="99"/>
    <w:rsid w:val="008E2414"/>
    <w:pPr>
      <w:widowControl w:val="0"/>
      <w:autoSpaceDE w:val="0"/>
      <w:autoSpaceDN w:val="0"/>
      <w:adjustRightInd w:val="0"/>
    </w:pPr>
    <w:rPr>
      <w:rFonts w:eastAsia="Times New Roman"/>
      <w:sz w:val="24"/>
      <w:szCs w:val="24"/>
    </w:rPr>
  </w:style>
  <w:style w:type="paragraph" w:customStyle="1" w:styleId="Style54">
    <w:name w:val="Style54"/>
    <w:basedOn w:val="a"/>
    <w:uiPriority w:val="99"/>
    <w:rsid w:val="008E2414"/>
    <w:pPr>
      <w:widowControl w:val="0"/>
      <w:autoSpaceDE w:val="0"/>
      <w:autoSpaceDN w:val="0"/>
      <w:adjustRightInd w:val="0"/>
    </w:pPr>
    <w:rPr>
      <w:rFonts w:eastAsia="Times New Roman"/>
      <w:sz w:val="24"/>
      <w:szCs w:val="24"/>
    </w:rPr>
  </w:style>
  <w:style w:type="paragraph" w:customStyle="1" w:styleId="Style59">
    <w:name w:val="Style59"/>
    <w:basedOn w:val="a"/>
    <w:uiPriority w:val="99"/>
    <w:rsid w:val="008E2414"/>
    <w:pPr>
      <w:widowControl w:val="0"/>
      <w:autoSpaceDE w:val="0"/>
      <w:autoSpaceDN w:val="0"/>
      <w:adjustRightInd w:val="0"/>
    </w:pPr>
    <w:rPr>
      <w:rFonts w:eastAsia="Times New Roman"/>
      <w:sz w:val="24"/>
      <w:szCs w:val="24"/>
    </w:rPr>
  </w:style>
  <w:style w:type="paragraph" w:customStyle="1" w:styleId="Style62">
    <w:name w:val="Style62"/>
    <w:basedOn w:val="a"/>
    <w:uiPriority w:val="99"/>
    <w:rsid w:val="008E2414"/>
    <w:pPr>
      <w:widowControl w:val="0"/>
      <w:autoSpaceDE w:val="0"/>
      <w:autoSpaceDN w:val="0"/>
      <w:adjustRightInd w:val="0"/>
    </w:pPr>
    <w:rPr>
      <w:rFonts w:eastAsia="Times New Roman"/>
      <w:sz w:val="24"/>
      <w:szCs w:val="24"/>
    </w:rPr>
  </w:style>
  <w:style w:type="paragraph" w:customStyle="1" w:styleId="Style63">
    <w:name w:val="Style63"/>
    <w:basedOn w:val="a"/>
    <w:uiPriority w:val="99"/>
    <w:rsid w:val="008E2414"/>
    <w:pPr>
      <w:widowControl w:val="0"/>
      <w:autoSpaceDE w:val="0"/>
      <w:autoSpaceDN w:val="0"/>
      <w:adjustRightInd w:val="0"/>
    </w:pPr>
    <w:rPr>
      <w:rFonts w:eastAsia="Times New Roman"/>
      <w:sz w:val="24"/>
      <w:szCs w:val="24"/>
    </w:rPr>
  </w:style>
  <w:style w:type="paragraph" w:customStyle="1" w:styleId="Style65">
    <w:name w:val="Style65"/>
    <w:basedOn w:val="a"/>
    <w:uiPriority w:val="99"/>
    <w:rsid w:val="008E2414"/>
    <w:pPr>
      <w:widowControl w:val="0"/>
      <w:autoSpaceDE w:val="0"/>
      <w:autoSpaceDN w:val="0"/>
      <w:adjustRightInd w:val="0"/>
    </w:pPr>
    <w:rPr>
      <w:rFonts w:eastAsia="Times New Roman"/>
      <w:sz w:val="24"/>
      <w:szCs w:val="24"/>
    </w:rPr>
  </w:style>
  <w:style w:type="paragraph" w:customStyle="1" w:styleId="Style66">
    <w:name w:val="Style66"/>
    <w:basedOn w:val="a"/>
    <w:uiPriority w:val="99"/>
    <w:rsid w:val="008E2414"/>
    <w:pPr>
      <w:widowControl w:val="0"/>
      <w:autoSpaceDE w:val="0"/>
      <w:autoSpaceDN w:val="0"/>
      <w:adjustRightInd w:val="0"/>
    </w:pPr>
    <w:rPr>
      <w:rFonts w:eastAsia="Times New Roman"/>
      <w:sz w:val="24"/>
      <w:szCs w:val="24"/>
    </w:rPr>
  </w:style>
  <w:style w:type="paragraph" w:customStyle="1" w:styleId="Style69">
    <w:name w:val="Style69"/>
    <w:basedOn w:val="a"/>
    <w:uiPriority w:val="99"/>
    <w:rsid w:val="008E2414"/>
    <w:pPr>
      <w:widowControl w:val="0"/>
      <w:autoSpaceDE w:val="0"/>
      <w:autoSpaceDN w:val="0"/>
      <w:adjustRightInd w:val="0"/>
    </w:pPr>
    <w:rPr>
      <w:rFonts w:eastAsia="Times New Roman"/>
      <w:sz w:val="24"/>
      <w:szCs w:val="24"/>
    </w:rPr>
  </w:style>
  <w:style w:type="paragraph" w:customStyle="1" w:styleId="Style77">
    <w:name w:val="Style77"/>
    <w:basedOn w:val="a"/>
    <w:uiPriority w:val="99"/>
    <w:rsid w:val="008E2414"/>
    <w:pPr>
      <w:widowControl w:val="0"/>
      <w:autoSpaceDE w:val="0"/>
      <w:autoSpaceDN w:val="0"/>
      <w:adjustRightInd w:val="0"/>
    </w:pPr>
    <w:rPr>
      <w:rFonts w:eastAsia="Times New Roman"/>
      <w:sz w:val="24"/>
      <w:szCs w:val="24"/>
    </w:rPr>
  </w:style>
  <w:style w:type="paragraph" w:customStyle="1" w:styleId="Style78">
    <w:name w:val="Style78"/>
    <w:basedOn w:val="a"/>
    <w:uiPriority w:val="99"/>
    <w:rsid w:val="008E2414"/>
    <w:pPr>
      <w:widowControl w:val="0"/>
      <w:autoSpaceDE w:val="0"/>
      <w:autoSpaceDN w:val="0"/>
      <w:adjustRightInd w:val="0"/>
    </w:pPr>
    <w:rPr>
      <w:rFonts w:eastAsia="Times New Roman"/>
      <w:sz w:val="24"/>
      <w:szCs w:val="24"/>
    </w:rPr>
  </w:style>
  <w:style w:type="paragraph" w:customStyle="1" w:styleId="Style84">
    <w:name w:val="Style84"/>
    <w:basedOn w:val="a"/>
    <w:uiPriority w:val="99"/>
    <w:rsid w:val="008E2414"/>
    <w:pPr>
      <w:widowControl w:val="0"/>
      <w:autoSpaceDE w:val="0"/>
      <w:autoSpaceDN w:val="0"/>
      <w:adjustRightInd w:val="0"/>
    </w:pPr>
    <w:rPr>
      <w:rFonts w:eastAsia="Times New Roman"/>
      <w:sz w:val="24"/>
      <w:szCs w:val="24"/>
    </w:rPr>
  </w:style>
  <w:style w:type="paragraph" w:customStyle="1" w:styleId="Style86">
    <w:name w:val="Style86"/>
    <w:basedOn w:val="a"/>
    <w:uiPriority w:val="99"/>
    <w:rsid w:val="008E2414"/>
    <w:pPr>
      <w:widowControl w:val="0"/>
      <w:autoSpaceDE w:val="0"/>
      <w:autoSpaceDN w:val="0"/>
      <w:adjustRightInd w:val="0"/>
    </w:pPr>
    <w:rPr>
      <w:rFonts w:eastAsia="Times New Roman"/>
      <w:sz w:val="24"/>
      <w:szCs w:val="24"/>
    </w:rPr>
  </w:style>
  <w:style w:type="paragraph" w:customStyle="1" w:styleId="Style91">
    <w:name w:val="Style91"/>
    <w:basedOn w:val="a"/>
    <w:uiPriority w:val="99"/>
    <w:rsid w:val="008E2414"/>
    <w:pPr>
      <w:widowControl w:val="0"/>
      <w:autoSpaceDE w:val="0"/>
      <w:autoSpaceDN w:val="0"/>
      <w:adjustRightInd w:val="0"/>
    </w:pPr>
    <w:rPr>
      <w:rFonts w:eastAsia="Times New Roman"/>
      <w:sz w:val="24"/>
      <w:szCs w:val="24"/>
    </w:rPr>
  </w:style>
  <w:style w:type="paragraph" w:customStyle="1" w:styleId="Style95">
    <w:name w:val="Style95"/>
    <w:basedOn w:val="a"/>
    <w:uiPriority w:val="99"/>
    <w:rsid w:val="008E2414"/>
    <w:pPr>
      <w:widowControl w:val="0"/>
      <w:autoSpaceDE w:val="0"/>
      <w:autoSpaceDN w:val="0"/>
      <w:adjustRightInd w:val="0"/>
    </w:pPr>
    <w:rPr>
      <w:rFonts w:eastAsia="Times New Roman"/>
      <w:sz w:val="24"/>
      <w:szCs w:val="24"/>
    </w:rPr>
  </w:style>
  <w:style w:type="paragraph" w:customStyle="1" w:styleId="Style96">
    <w:name w:val="Style96"/>
    <w:basedOn w:val="a"/>
    <w:uiPriority w:val="99"/>
    <w:rsid w:val="008E2414"/>
    <w:pPr>
      <w:widowControl w:val="0"/>
      <w:autoSpaceDE w:val="0"/>
      <w:autoSpaceDN w:val="0"/>
      <w:adjustRightInd w:val="0"/>
    </w:pPr>
    <w:rPr>
      <w:rFonts w:eastAsia="Times New Roman"/>
      <w:sz w:val="24"/>
      <w:szCs w:val="24"/>
    </w:rPr>
  </w:style>
  <w:style w:type="paragraph" w:customStyle="1" w:styleId="Style98">
    <w:name w:val="Style98"/>
    <w:basedOn w:val="a"/>
    <w:uiPriority w:val="99"/>
    <w:rsid w:val="008E2414"/>
    <w:pPr>
      <w:widowControl w:val="0"/>
      <w:autoSpaceDE w:val="0"/>
      <w:autoSpaceDN w:val="0"/>
      <w:adjustRightInd w:val="0"/>
    </w:pPr>
    <w:rPr>
      <w:rFonts w:eastAsia="Times New Roman"/>
      <w:sz w:val="24"/>
      <w:szCs w:val="24"/>
    </w:rPr>
  </w:style>
  <w:style w:type="character" w:customStyle="1" w:styleId="FontStyle116">
    <w:name w:val="Font Style116"/>
    <w:uiPriority w:val="99"/>
    <w:rsid w:val="008E2414"/>
    <w:rPr>
      <w:rFonts w:ascii="Times New Roman" w:hAnsi="Times New Roman" w:cs="Times New Roman"/>
      <w:b/>
      <w:bCs/>
      <w:sz w:val="20"/>
      <w:szCs w:val="20"/>
    </w:rPr>
  </w:style>
  <w:style w:type="character" w:customStyle="1" w:styleId="FontStyle117">
    <w:name w:val="Font Style117"/>
    <w:uiPriority w:val="99"/>
    <w:rsid w:val="008E2414"/>
    <w:rPr>
      <w:rFonts w:ascii="Times New Roman" w:hAnsi="Times New Roman" w:cs="Times New Roman"/>
      <w:sz w:val="18"/>
      <w:szCs w:val="18"/>
    </w:rPr>
  </w:style>
  <w:style w:type="character" w:customStyle="1" w:styleId="FontStyle118">
    <w:name w:val="Font Style118"/>
    <w:uiPriority w:val="99"/>
    <w:rsid w:val="008E2414"/>
    <w:rPr>
      <w:rFonts w:ascii="Times New Roman" w:hAnsi="Times New Roman" w:cs="Times New Roman"/>
      <w:sz w:val="18"/>
      <w:szCs w:val="18"/>
    </w:rPr>
  </w:style>
  <w:style w:type="character" w:customStyle="1" w:styleId="FontStyle119">
    <w:name w:val="Font Style119"/>
    <w:uiPriority w:val="99"/>
    <w:rsid w:val="008E2414"/>
    <w:rPr>
      <w:rFonts w:ascii="Times New Roman" w:hAnsi="Times New Roman" w:cs="Times New Roman"/>
      <w:i/>
      <w:iCs/>
      <w:sz w:val="18"/>
      <w:szCs w:val="18"/>
    </w:rPr>
  </w:style>
  <w:style w:type="character" w:customStyle="1" w:styleId="FontStyle123">
    <w:name w:val="Font Style123"/>
    <w:uiPriority w:val="99"/>
    <w:rsid w:val="008E2414"/>
    <w:rPr>
      <w:rFonts w:ascii="Times New Roman" w:hAnsi="Times New Roman" w:cs="Times New Roman"/>
      <w:i/>
      <w:iCs/>
      <w:sz w:val="18"/>
      <w:szCs w:val="18"/>
    </w:rPr>
  </w:style>
  <w:style w:type="character" w:customStyle="1" w:styleId="FontStyle125">
    <w:name w:val="Font Style125"/>
    <w:uiPriority w:val="99"/>
    <w:rsid w:val="008E2414"/>
    <w:rPr>
      <w:rFonts w:ascii="Times New Roman" w:hAnsi="Times New Roman" w:cs="Times New Roman"/>
      <w:sz w:val="18"/>
      <w:szCs w:val="18"/>
    </w:rPr>
  </w:style>
  <w:style w:type="character" w:customStyle="1" w:styleId="FontStyle149">
    <w:name w:val="Font Style149"/>
    <w:uiPriority w:val="99"/>
    <w:rsid w:val="008E2414"/>
    <w:rPr>
      <w:rFonts w:ascii="Times New Roman" w:hAnsi="Times New Roman" w:cs="Times New Roman"/>
      <w:i/>
      <w:iCs/>
      <w:sz w:val="22"/>
      <w:szCs w:val="22"/>
    </w:rPr>
  </w:style>
  <w:style w:type="character" w:customStyle="1" w:styleId="FontStyle151">
    <w:name w:val="Font Style151"/>
    <w:uiPriority w:val="99"/>
    <w:rsid w:val="008E2414"/>
    <w:rPr>
      <w:rFonts w:ascii="Times New Roman" w:hAnsi="Times New Roman" w:cs="Times New Roman"/>
      <w:sz w:val="16"/>
      <w:szCs w:val="16"/>
    </w:rPr>
  </w:style>
  <w:style w:type="character" w:customStyle="1" w:styleId="FontStyle152">
    <w:name w:val="Font Style152"/>
    <w:uiPriority w:val="99"/>
    <w:rsid w:val="008E2414"/>
    <w:rPr>
      <w:rFonts w:ascii="Arial" w:hAnsi="Arial" w:cs="Arial"/>
      <w:b/>
      <w:bCs/>
      <w:sz w:val="16"/>
      <w:szCs w:val="16"/>
    </w:rPr>
  </w:style>
  <w:style w:type="character" w:customStyle="1" w:styleId="FontStyle153">
    <w:name w:val="Font Style153"/>
    <w:uiPriority w:val="99"/>
    <w:rsid w:val="008E2414"/>
    <w:rPr>
      <w:rFonts w:ascii="Bookman Old Style" w:hAnsi="Bookman Old Style" w:cs="Bookman Old Style"/>
      <w:sz w:val="14"/>
      <w:szCs w:val="14"/>
    </w:rPr>
  </w:style>
  <w:style w:type="character" w:customStyle="1" w:styleId="FontStyle154">
    <w:name w:val="Font Style154"/>
    <w:uiPriority w:val="99"/>
    <w:rsid w:val="008E2414"/>
    <w:rPr>
      <w:rFonts w:ascii="MS Reference Sans Serif" w:hAnsi="MS Reference Sans Serif" w:cs="MS Reference Sans Serif"/>
      <w:sz w:val="16"/>
      <w:szCs w:val="16"/>
    </w:rPr>
  </w:style>
  <w:style w:type="character" w:customStyle="1" w:styleId="FontStyle155">
    <w:name w:val="Font Style155"/>
    <w:uiPriority w:val="99"/>
    <w:rsid w:val="008E2414"/>
    <w:rPr>
      <w:rFonts w:ascii="MS Reference Sans Serif" w:hAnsi="MS Reference Sans Serif" w:cs="MS Reference Sans Serif"/>
      <w:sz w:val="16"/>
      <w:szCs w:val="16"/>
    </w:rPr>
  </w:style>
  <w:style w:type="character" w:customStyle="1" w:styleId="FontStyle156">
    <w:name w:val="Font Style156"/>
    <w:uiPriority w:val="99"/>
    <w:rsid w:val="008E2414"/>
    <w:rPr>
      <w:rFonts w:ascii="MS Reference Sans Serif" w:hAnsi="MS Reference Sans Serif" w:cs="MS Reference Sans Serif"/>
      <w:sz w:val="16"/>
      <w:szCs w:val="16"/>
    </w:rPr>
  </w:style>
  <w:style w:type="character" w:customStyle="1" w:styleId="FontStyle157">
    <w:name w:val="Font Style157"/>
    <w:uiPriority w:val="99"/>
    <w:rsid w:val="008E2414"/>
    <w:rPr>
      <w:rFonts w:ascii="MS Reference Sans Serif" w:hAnsi="MS Reference Sans Serif" w:cs="MS Reference Sans Serif"/>
      <w:sz w:val="16"/>
      <w:szCs w:val="16"/>
    </w:rPr>
  </w:style>
  <w:style w:type="character" w:customStyle="1" w:styleId="FontStyle158">
    <w:name w:val="Font Style158"/>
    <w:uiPriority w:val="99"/>
    <w:rsid w:val="008E2414"/>
    <w:rPr>
      <w:rFonts w:ascii="MS Reference Sans Serif" w:hAnsi="MS Reference Sans Serif" w:cs="MS Reference Sans Serif"/>
      <w:sz w:val="16"/>
      <w:szCs w:val="16"/>
    </w:rPr>
  </w:style>
  <w:style w:type="character" w:customStyle="1" w:styleId="FontStyle159">
    <w:name w:val="Font Style159"/>
    <w:uiPriority w:val="99"/>
    <w:rsid w:val="008E2414"/>
    <w:rPr>
      <w:rFonts w:ascii="Franklin Gothic Medium" w:hAnsi="Franklin Gothic Medium" w:cs="Franklin Gothic Medium"/>
      <w:sz w:val="20"/>
      <w:szCs w:val="20"/>
    </w:rPr>
  </w:style>
  <w:style w:type="character" w:customStyle="1" w:styleId="FontStyle160">
    <w:name w:val="Font Style160"/>
    <w:uiPriority w:val="99"/>
    <w:rsid w:val="008E2414"/>
    <w:rPr>
      <w:rFonts w:ascii="MS Reference Sans Serif" w:hAnsi="MS Reference Sans Serif" w:cs="MS Reference Sans Serif"/>
      <w:sz w:val="18"/>
      <w:szCs w:val="18"/>
    </w:rPr>
  </w:style>
  <w:style w:type="character" w:customStyle="1" w:styleId="FontStyle161">
    <w:name w:val="Font Style161"/>
    <w:uiPriority w:val="99"/>
    <w:rsid w:val="008E2414"/>
    <w:rPr>
      <w:rFonts w:ascii="Times New Roman" w:hAnsi="Times New Roman" w:cs="Times New Roman"/>
      <w:b/>
      <w:bCs/>
      <w:sz w:val="12"/>
      <w:szCs w:val="12"/>
    </w:rPr>
  </w:style>
  <w:style w:type="character" w:customStyle="1" w:styleId="FontStyle162">
    <w:name w:val="Font Style162"/>
    <w:uiPriority w:val="99"/>
    <w:rsid w:val="008E2414"/>
    <w:rPr>
      <w:rFonts w:ascii="MS Reference Sans Serif" w:hAnsi="MS Reference Sans Serif" w:cs="MS Reference Sans Serif"/>
      <w:sz w:val="16"/>
      <w:szCs w:val="16"/>
    </w:rPr>
  </w:style>
  <w:style w:type="character" w:customStyle="1" w:styleId="FontStyle163">
    <w:name w:val="Font Style163"/>
    <w:uiPriority w:val="99"/>
    <w:rsid w:val="008E2414"/>
    <w:rPr>
      <w:rFonts w:ascii="Calibri" w:hAnsi="Calibri" w:cs="Calibri"/>
      <w:b/>
      <w:bCs/>
      <w:sz w:val="18"/>
      <w:szCs w:val="18"/>
    </w:rPr>
  </w:style>
  <w:style w:type="character" w:customStyle="1" w:styleId="FontStyle164">
    <w:name w:val="Font Style164"/>
    <w:uiPriority w:val="99"/>
    <w:rsid w:val="008E2414"/>
    <w:rPr>
      <w:rFonts w:ascii="MS Reference Sans Serif" w:hAnsi="MS Reference Sans Serif" w:cs="MS Reference Sans Serif"/>
      <w:sz w:val="16"/>
      <w:szCs w:val="16"/>
    </w:rPr>
  </w:style>
  <w:style w:type="character" w:customStyle="1" w:styleId="FontStyle165">
    <w:name w:val="Font Style165"/>
    <w:uiPriority w:val="99"/>
    <w:rsid w:val="008E2414"/>
    <w:rPr>
      <w:rFonts w:ascii="MS Reference Sans Serif" w:hAnsi="MS Reference Sans Serif" w:cs="MS Reference Sans Serif"/>
      <w:sz w:val="16"/>
      <w:szCs w:val="16"/>
    </w:rPr>
  </w:style>
  <w:style w:type="character" w:customStyle="1" w:styleId="FontStyle166">
    <w:name w:val="Font Style166"/>
    <w:uiPriority w:val="99"/>
    <w:rsid w:val="008E2414"/>
    <w:rPr>
      <w:rFonts w:ascii="Franklin Gothic Medium" w:hAnsi="Franklin Gothic Medium" w:cs="Franklin Gothic Medium"/>
      <w:sz w:val="20"/>
      <w:szCs w:val="20"/>
    </w:rPr>
  </w:style>
  <w:style w:type="character" w:customStyle="1" w:styleId="FontStyle167">
    <w:name w:val="Font Style167"/>
    <w:uiPriority w:val="99"/>
    <w:rsid w:val="008E2414"/>
    <w:rPr>
      <w:rFonts w:ascii="MS Reference Sans Serif" w:hAnsi="MS Reference Sans Serif" w:cs="MS Reference Sans Serif"/>
      <w:sz w:val="16"/>
      <w:szCs w:val="16"/>
    </w:rPr>
  </w:style>
  <w:style w:type="character" w:customStyle="1" w:styleId="FontStyle168">
    <w:name w:val="Font Style168"/>
    <w:uiPriority w:val="99"/>
    <w:rsid w:val="008E2414"/>
    <w:rPr>
      <w:rFonts w:ascii="MS Reference Sans Serif" w:hAnsi="MS Reference Sans Serif" w:cs="MS Reference Sans Serif"/>
      <w:sz w:val="16"/>
      <w:szCs w:val="16"/>
    </w:rPr>
  </w:style>
  <w:style w:type="character" w:customStyle="1" w:styleId="FontStyle169">
    <w:name w:val="Font Style169"/>
    <w:uiPriority w:val="99"/>
    <w:rsid w:val="008E2414"/>
    <w:rPr>
      <w:rFonts w:ascii="Franklin Gothic Medium" w:hAnsi="Franklin Gothic Medium" w:cs="Franklin Gothic Medium"/>
      <w:sz w:val="20"/>
      <w:szCs w:val="20"/>
    </w:rPr>
  </w:style>
  <w:style w:type="character" w:customStyle="1" w:styleId="FontStyle170">
    <w:name w:val="Font Style170"/>
    <w:uiPriority w:val="99"/>
    <w:rsid w:val="008E2414"/>
    <w:rPr>
      <w:rFonts w:ascii="MS Reference Sans Serif" w:hAnsi="MS Reference Sans Serif" w:cs="MS Reference Sans Serif"/>
      <w:sz w:val="16"/>
      <w:szCs w:val="16"/>
    </w:rPr>
  </w:style>
  <w:style w:type="character" w:customStyle="1" w:styleId="FontStyle171">
    <w:name w:val="Font Style171"/>
    <w:uiPriority w:val="99"/>
    <w:rsid w:val="008E2414"/>
    <w:rPr>
      <w:rFonts w:ascii="Times New Roman" w:hAnsi="Times New Roman" w:cs="Times New Roman"/>
      <w:b/>
      <w:bCs/>
      <w:spacing w:val="10"/>
      <w:sz w:val="10"/>
      <w:szCs w:val="10"/>
    </w:rPr>
  </w:style>
  <w:style w:type="character" w:customStyle="1" w:styleId="FontStyle172">
    <w:name w:val="Font Style172"/>
    <w:uiPriority w:val="99"/>
    <w:rsid w:val="008E2414"/>
    <w:rPr>
      <w:rFonts w:ascii="Franklin Gothic Medium" w:hAnsi="Franklin Gothic Medium" w:cs="Franklin Gothic Medium"/>
      <w:sz w:val="20"/>
      <w:szCs w:val="20"/>
    </w:rPr>
  </w:style>
  <w:style w:type="character" w:customStyle="1" w:styleId="FontStyle173">
    <w:name w:val="Font Style173"/>
    <w:uiPriority w:val="99"/>
    <w:rsid w:val="008E2414"/>
    <w:rPr>
      <w:rFonts w:ascii="Franklin Gothic Medium" w:hAnsi="Franklin Gothic Medium" w:cs="Franklin Gothic Medium"/>
      <w:sz w:val="20"/>
      <w:szCs w:val="20"/>
    </w:rPr>
  </w:style>
  <w:style w:type="character" w:customStyle="1" w:styleId="FontStyle174">
    <w:name w:val="Font Style174"/>
    <w:uiPriority w:val="99"/>
    <w:rsid w:val="008E2414"/>
    <w:rPr>
      <w:rFonts w:ascii="Franklin Gothic Medium" w:hAnsi="Franklin Gothic Medium" w:cs="Franklin Gothic Medium"/>
      <w:sz w:val="20"/>
      <w:szCs w:val="20"/>
    </w:rPr>
  </w:style>
  <w:style w:type="character" w:customStyle="1" w:styleId="10">
    <w:name w:val="Заголовок 1 Знак"/>
    <w:basedOn w:val="a0"/>
    <w:link w:val="1"/>
    <w:rsid w:val="00E90020"/>
    <w:rPr>
      <w:rFonts w:ascii="Cambria" w:eastAsia="Calibri" w:hAnsi="Cambria"/>
      <w:b/>
      <w:bCs/>
      <w:kern w:val="32"/>
      <w:sz w:val="32"/>
      <w:szCs w:val="32"/>
    </w:rPr>
  </w:style>
  <w:style w:type="paragraph" w:styleId="a5">
    <w:name w:val="Normal (Web)"/>
    <w:basedOn w:val="a"/>
    <w:rsid w:val="00E90020"/>
    <w:pPr>
      <w:spacing w:before="100" w:beforeAutospacing="1" w:after="100" w:afterAutospacing="1"/>
    </w:pPr>
    <w:rPr>
      <w:rFonts w:eastAsia="Times New Roman"/>
      <w:sz w:val="24"/>
      <w:szCs w:val="24"/>
    </w:rPr>
  </w:style>
  <w:style w:type="paragraph" w:styleId="a6">
    <w:name w:val="List Paragraph"/>
    <w:basedOn w:val="a"/>
    <w:qFormat/>
    <w:rsid w:val="00E90020"/>
    <w:pPr>
      <w:spacing w:after="200" w:line="276" w:lineRule="auto"/>
      <w:ind w:left="720"/>
      <w:contextualSpacing/>
    </w:pPr>
    <w:rPr>
      <w:rFonts w:ascii="Calibri" w:eastAsia="Calibri" w:hAnsi="Calibri"/>
      <w:lang w:eastAsia="en-US"/>
    </w:rPr>
  </w:style>
  <w:style w:type="paragraph" w:styleId="21">
    <w:name w:val="Body Text Indent 2"/>
    <w:basedOn w:val="a"/>
    <w:link w:val="22"/>
    <w:rsid w:val="00E90020"/>
    <w:pPr>
      <w:spacing w:after="120" w:line="480" w:lineRule="auto"/>
      <w:ind w:left="283"/>
    </w:pPr>
    <w:rPr>
      <w:rFonts w:ascii="Calibri" w:eastAsia="Calibri" w:hAnsi="Calibri"/>
      <w:sz w:val="24"/>
      <w:szCs w:val="24"/>
    </w:rPr>
  </w:style>
  <w:style w:type="character" w:customStyle="1" w:styleId="22">
    <w:name w:val="Основной текст с отступом 2 Знак"/>
    <w:basedOn w:val="a0"/>
    <w:link w:val="21"/>
    <w:rsid w:val="00E90020"/>
    <w:rPr>
      <w:rFonts w:ascii="Calibri" w:eastAsia="Calibri" w:hAnsi="Calibri"/>
      <w:sz w:val="24"/>
      <w:szCs w:val="24"/>
    </w:rPr>
  </w:style>
  <w:style w:type="paragraph" w:styleId="31">
    <w:name w:val="Body Text Indent 3"/>
    <w:basedOn w:val="a"/>
    <w:link w:val="32"/>
    <w:rsid w:val="00E90020"/>
    <w:pPr>
      <w:spacing w:after="120"/>
      <w:ind w:left="283"/>
    </w:pPr>
    <w:rPr>
      <w:rFonts w:eastAsia="Times New Roman"/>
      <w:sz w:val="16"/>
      <w:szCs w:val="16"/>
    </w:rPr>
  </w:style>
  <w:style w:type="character" w:customStyle="1" w:styleId="32">
    <w:name w:val="Основной текст с отступом 3 Знак"/>
    <w:basedOn w:val="a0"/>
    <w:link w:val="31"/>
    <w:rsid w:val="00E90020"/>
    <w:rPr>
      <w:rFonts w:eastAsia="Times New Roman"/>
      <w:sz w:val="16"/>
      <w:szCs w:val="16"/>
    </w:rPr>
  </w:style>
  <w:style w:type="paragraph" w:styleId="a7">
    <w:name w:val="Body Text Indent"/>
    <w:basedOn w:val="a"/>
    <w:link w:val="a8"/>
    <w:rsid w:val="00E90020"/>
    <w:pPr>
      <w:spacing w:after="120"/>
      <w:ind w:left="283"/>
    </w:pPr>
    <w:rPr>
      <w:rFonts w:eastAsia="Times New Roman"/>
      <w:sz w:val="24"/>
      <w:szCs w:val="24"/>
    </w:rPr>
  </w:style>
  <w:style w:type="character" w:customStyle="1" w:styleId="a8">
    <w:name w:val="Основной текст с отступом Знак"/>
    <w:basedOn w:val="a0"/>
    <w:link w:val="a7"/>
    <w:rsid w:val="00E90020"/>
    <w:rPr>
      <w:rFonts w:eastAsia="Times New Roman"/>
      <w:sz w:val="24"/>
      <w:szCs w:val="24"/>
    </w:rPr>
  </w:style>
  <w:style w:type="character" w:customStyle="1" w:styleId="FontStyle40">
    <w:name w:val="Font Style40"/>
    <w:uiPriority w:val="99"/>
    <w:rsid w:val="00E90020"/>
    <w:rPr>
      <w:rFonts w:ascii="Times New Roman" w:hAnsi="Times New Roman"/>
      <w:sz w:val="20"/>
    </w:rPr>
  </w:style>
  <w:style w:type="paragraph" w:customStyle="1" w:styleId="Style28">
    <w:name w:val="Style28"/>
    <w:basedOn w:val="a"/>
    <w:uiPriority w:val="99"/>
    <w:rsid w:val="00E90020"/>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19">
    <w:name w:val="Style19"/>
    <w:basedOn w:val="a"/>
    <w:uiPriority w:val="99"/>
    <w:rsid w:val="00E90020"/>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27">
    <w:name w:val="Style27"/>
    <w:basedOn w:val="a"/>
    <w:uiPriority w:val="99"/>
    <w:rsid w:val="00E90020"/>
    <w:pPr>
      <w:widowControl w:val="0"/>
      <w:autoSpaceDE w:val="0"/>
      <w:autoSpaceDN w:val="0"/>
      <w:adjustRightInd w:val="0"/>
      <w:spacing w:line="322" w:lineRule="exact"/>
      <w:ind w:firstLine="2659"/>
    </w:pPr>
    <w:rPr>
      <w:rFonts w:eastAsia="Times New Roman"/>
      <w:sz w:val="24"/>
      <w:szCs w:val="24"/>
    </w:rPr>
  </w:style>
  <w:style w:type="character" w:customStyle="1" w:styleId="FontStyle38">
    <w:name w:val="Font Style38"/>
    <w:rsid w:val="002E3822"/>
    <w:rPr>
      <w:rFonts w:ascii="Times New Roman" w:hAnsi="Times New Roman"/>
      <w:sz w:val="20"/>
    </w:rPr>
  </w:style>
  <w:style w:type="paragraph" w:customStyle="1" w:styleId="Style24">
    <w:name w:val="Style24"/>
    <w:basedOn w:val="a"/>
    <w:rsid w:val="002E3822"/>
    <w:pPr>
      <w:widowControl w:val="0"/>
      <w:autoSpaceDE w:val="0"/>
      <w:autoSpaceDN w:val="0"/>
      <w:adjustRightInd w:val="0"/>
      <w:spacing w:line="259" w:lineRule="exact"/>
      <w:ind w:hanging="336"/>
    </w:pPr>
    <w:rPr>
      <w:rFonts w:eastAsia="Times New Roman"/>
      <w:sz w:val="24"/>
      <w:szCs w:val="24"/>
    </w:rPr>
  </w:style>
  <w:style w:type="paragraph" w:styleId="a9">
    <w:name w:val="header"/>
    <w:basedOn w:val="a"/>
    <w:link w:val="aa"/>
    <w:uiPriority w:val="99"/>
    <w:unhideWhenUsed/>
    <w:rsid w:val="00745BC9"/>
    <w:pPr>
      <w:tabs>
        <w:tab w:val="center" w:pos="4677"/>
        <w:tab w:val="right" w:pos="9355"/>
      </w:tabs>
    </w:pPr>
  </w:style>
  <w:style w:type="character" w:customStyle="1" w:styleId="aa">
    <w:name w:val="Верхний колонтитул Знак"/>
    <w:basedOn w:val="a0"/>
    <w:link w:val="a9"/>
    <w:uiPriority w:val="99"/>
    <w:rsid w:val="00745BC9"/>
  </w:style>
  <w:style w:type="paragraph" w:styleId="ab">
    <w:name w:val="footer"/>
    <w:basedOn w:val="a"/>
    <w:link w:val="ac"/>
    <w:uiPriority w:val="99"/>
    <w:unhideWhenUsed/>
    <w:rsid w:val="00745BC9"/>
    <w:pPr>
      <w:tabs>
        <w:tab w:val="center" w:pos="4677"/>
        <w:tab w:val="right" w:pos="9355"/>
      </w:tabs>
    </w:pPr>
  </w:style>
  <w:style w:type="character" w:customStyle="1" w:styleId="ac">
    <w:name w:val="Нижний колонтитул Знак"/>
    <w:basedOn w:val="a0"/>
    <w:link w:val="ab"/>
    <w:uiPriority w:val="99"/>
    <w:rsid w:val="00745B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90020"/>
    <w:pPr>
      <w:keepNext/>
      <w:spacing w:before="240" w:after="60"/>
      <w:outlineLvl w:val="0"/>
    </w:pPr>
    <w:rPr>
      <w:rFonts w:ascii="Cambria" w:eastAsia="Calibri" w:hAnsi="Cambria"/>
      <w:b/>
      <w:bCs/>
      <w:kern w:val="32"/>
      <w:sz w:val="32"/>
      <w:szCs w:val="32"/>
    </w:rPr>
  </w:style>
  <w:style w:type="paragraph" w:styleId="2">
    <w:name w:val="heading 2"/>
    <w:basedOn w:val="a"/>
    <w:link w:val="20"/>
    <w:uiPriority w:val="9"/>
    <w:qFormat/>
    <w:rsid w:val="008E2414"/>
    <w:pPr>
      <w:spacing w:before="100" w:beforeAutospacing="1" w:after="100" w:afterAutospacing="1"/>
      <w:outlineLvl w:val="1"/>
    </w:pPr>
    <w:rPr>
      <w:rFonts w:eastAsia="Times New Roman"/>
      <w:b/>
      <w:bCs/>
      <w:sz w:val="36"/>
      <w:szCs w:val="36"/>
    </w:rPr>
  </w:style>
  <w:style w:type="paragraph" w:styleId="3">
    <w:name w:val="heading 3"/>
    <w:basedOn w:val="a"/>
    <w:link w:val="30"/>
    <w:uiPriority w:val="9"/>
    <w:qFormat/>
    <w:rsid w:val="008E2414"/>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character" w:customStyle="1" w:styleId="20">
    <w:name w:val="Заголовок 2 Знак"/>
    <w:basedOn w:val="a0"/>
    <w:link w:val="2"/>
    <w:uiPriority w:val="9"/>
    <w:rsid w:val="008E2414"/>
    <w:rPr>
      <w:rFonts w:eastAsia="Times New Roman"/>
      <w:b/>
      <w:bCs/>
      <w:sz w:val="36"/>
      <w:szCs w:val="36"/>
    </w:rPr>
  </w:style>
  <w:style w:type="character" w:customStyle="1" w:styleId="30">
    <w:name w:val="Заголовок 3 Знак"/>
    <w:basedOn w:val="a0"/>
    <w:link w:val="3"/>
    <w:uiPriority w:val="9"/>
    <w:rsid w:val="008E2414"/>
    <w:rPr>
      <w:rFonts w:eastAsia="Times New Roman"/>
      <w:b/>
      <w:bCs/>
      <w:sz w:val="27"/>
      <w:szCs w:val="27"/>
    </w:rPr>
  </w:style>
  <w:style w:type="paragraph" w:customStyle="1" w:styleId="formattext">
    <w:name w:val="formattext"/>
    <w:basedOn w:val="a"/>
    <w:rsid w:val="008E2414"/>
    <w:pPr>
      <w:spacing w:before="100" w:beforeAutospacing="1" w:after="100" w:afterAutospacing="1"/>
    </w:pPr>
    <w:rPr>
      <w:rFonts w:eastAsia="Times New Roman"/>
      <w:sz w:val="24"/>
      <w:szCs w:val="24"/>
    </w:rPr>
  </w:style>
  <w:style w:type="character" w:styleId="a4">
    <w:name w:val="FollowedHyperlink"/>
    <w:basedOn w:val="a0"/>
    <w:uiPriority w:val="99"/>
    <w:semiHidden/>
    <w:unhideWhenUsed/>
    <w:rsid w:val="008E2414"/>
    <w:rPr>
      <w:color w:val="800080"/>
      <w:u w:val="single"/>
    </w:rPr>
  </w:style>
  <w:style w:type="paragraph" w:customStyle="1" w:styleId="Style9">
    <w:name w:val="Style9"/>
    <w:basedOn w:val="a"/>
    <w:uiPriority w:val="99"/>
    <w:rsid w:val="008E2414"/>
    <w:pPr>
      <w:widowControl w:val="0"/>
      <w:autoSpaceDE w:val="0"/>
      <w:autoSpaceDN w:val="0"/>
      <w:adjustRightInd w:val="0"/>
    </w:pPr>
    <w:rPr>
      <w:rFonts w:eastAsia="Times New Roman"/>
      <w:sz w:val="24"/>
      <w:szCs w:val="24"/>
    </w:rPr>
  </w:style>
  <w:style w:type="paragraph" w:customStyle="1" w:styleId="Style30">
    <w:name w:val="Style30"/>
    <w:basedOn w:val="a"/>
    <w:uiPriority w:val="99"/>
    <w:rsid w:val="008E2414"/>
    <w:pPr>
      <w:widowControl w:val="0"/>
      <w:autoSpaceDE w:val="0"/>
      <w:autoSpaceDN w:val="0"/>
      <w:adjustRightInd w:val="0"/>
    </w:pPr>
    <w:rPr>
      <w:rFonts w:eastAsia="Times New Roman"/>
      <w:sz w:val="24"/>
      <w:szCs w:val="24"/>
    </w:rPr>
  </w:style>
  <w:style w:type="paragraph" w:customStyle="1" w:styleId="Style33">
    <w:name w:val="Style33"/>
    <w:basedOn w:val="a"/>
    <w:uiPriority w:val="99"/>
    <w:rsid w:val="008E2414"/>
    <w:pPr>
      <w:widowControl w:val="0"/>
      <w:autoSpaceDE w:val="0"/>
      <w:autoSpaceDN w:val="0"/>
      <w:adjustRightInd w:val="0"/>
    </w:pPr>
    <w:rPr>
      <w:rFonts w:eastAsia="Times New Roman"/>
      <w:sz w:val="24"/>
      <w:szCs w:val="24"/>
    </w:rPr>
  </w:style>
  <w:style w:type="paragraph" w:customStyle="1" w:styleId="Style34">
    <w:name w:val="Style34"/>
    <w:basedOn w:val="a"/>
    <w:uiPriority w:val="99"/>
    <w:rsid w:val="008E2414"/>
    <w:pPr>
      <w:widowControl w:val="0"/>
      <w:autoSpaceDE w:val="0"/>
      <w:autoSpaceDN w:val="0"/>
      <w:adjustRightInd w:val="0"/>
    </w:pPr>
    <w:rPr>
      <w:rFonts w:eastAsia="Times New Roman"/>
      <w:sz w:val="24"/>
      <w:szCs w:val="24"/>
    </w:rPr>
  </w:style>
  <w:style w:type="paragraph" w:customStyle="1" w:styleId="Style35">
    <w:name w:val="Style35"/>
    <w:basedOn w:val="a"/>
    <w:uiPriority w:val="99"/>
    <w:rsid w:val="008E2414"/>
    <w:pPr>
      <w:widowControl w:val="0"/>
      <w:autoSpaceDE w:val="0"/>
      <w:autoSpaceDN w:val="0"/>
      <w:adjustRightInd w:val="0"/>
    </w:pPr>
    <w:rPr>
      <w:rFonts w:eastAsia="Times New Roman"/>
      <w:sz w:val="24"/>
      <w:szCs w:val="24"/>
    </w:rPr>
  </w:style>
  <w:style w:type="paragraph" w:customStyle="1" w:styleId="Style38">
    <w:name w:val="Style38"/>
    <w:basedOn w:val="a"/>
    <w:uiPriority w:val="99"/>
    <w:rsid w:val="008E2414"/>
    <w:pPr>
      <w:widowControl w:val="0"/>
      <w:autoSpaceDE w:val="0"/>
      <w:autoSpaceDN w:val="0"/>
      <w:adjustRightInd w:val="0"/>
    </w:pPr>
    <w:rPr>
      <w:rFonts w:eastAsia="Times New Roman"/>
      <w:sz w:val="24"/>
      <w:szCs w:val="24"/>
    </w:rPr>
  </w:style>
  <w:style w:type="paragraph" w:customStyle="1" w:styleId="Style41">
    <w:name w:val="Style41"/>
    <w:basedOn w:val="a"/>
    <w:uiPriority w:val="99"/>
    <w:rsid w:val="008E2414"/>
    <w:pPr>
      <w:widowControl w:val="0"/>
      <w:autoSpaceDE w:val="0"/>
      <w:autoSpaceDN w:val="0"/>
      <w:adjustRightInd w:val="0"/>
    </w:pPr>
    <w:rPr>
      <w:rFonts w:eastAsia="Times New Roman"/>
      <w:sz w:val="24"/>
      <w:szCs w:val="24"/>
    </w:rPr>
  </w:style>
  <w:style w:type="paragraph" w:customStyle="1" w:styleId="Style45">
    <w:name w:val="Style45"/>
    <w:basedOn w:val="a"/>
    <w:uiPriority w:val="99"/>
    <w:rsid w:val="008E2414"/>
    <w:pPr>
      <w:widowControl w:val="0"/>
      <w:autoSpaceDE w:val="0"/>
      <w:autoSpaceDN w:val="0"/>
      <w:adjustRightInd w:val="0"/>
    </w:pPr>
    <w:rPr>
      <w:rFonts w:eastAsia="Times New Roman"/>
      <w:sz w:val="24"/>
      <w:szCs w:val="24"/>
    </w:rPr>
  </w:style>
  <w:style w:type="paragraph" w:customStyle="1" w:styleId="Style47">
    <w:name w:val="Style47"/>
    <w:basedOn w:val="a"/>
    <w:uiPriority w:val="99"/>
    <w:rsid w:val="008E2414"/>
    <w:pPr>
      <w:widowControl w:val="0"/>
      <w:autoSpaceDE w:val="0"/>
      <w:autoSpaceDN w:val="0"/>
      <w:adjustRightInd w:val="0"/>
    </w:pPr>
    <w:rPr>
      <w:rFonts w:eastAsia="Times New Roman"/>
      <w:sz w:val="24"/>
      <w:szCs w:val="24"/>
    </w:rPr>
  </w:style>
  <w:style w:type="paragraph" w:customStyle="1" w:styleId="Style48">
    <w:name w:val="Style48"/>
    <w:basedOn w:val="a"/>
    <w:uiPriority w:val="99"/>
    <w:rsid w:val="008E2414"/>
    <w:pPr>
      <w:widowControl w:val="0"/>
      <w:autoSpaceDE w:val="0"/>
      <w:autoSpaceDN w:val="0"/>
      <w:adjustRightInd w:val="0"/>
    </w:pPr>
    <w:rPr>
      <w:rFonts w:eastAsia="Times New Roman"/>
      <w:sz w:val="24"/>
      <w:szCs w:val="24"/>
    </w:rPr>
  </w:style>
  <w:style w:type="paragraph" w:customStyle="1" w:styleId="Style49">
    <w:name w:val="Style49"/>
    <w:basedOn w:val="a"/>
    <w:uiPriority w:val="99"/>
    <w:rsid w:val="008E2414"/>
    <w:pPr>
      <w:widowControl w:val="0"/>
      <w:autoSpaceDE w:val="0"/>
      <w:autoSpaceDN w:val="0"/>
      <w:adjustRightInd w:val="0"/>
    </w:pPr>
    <w:rPr>
      <w:rFonts w:eastAsia="Times New Roman"/>
      <w:sz w:val="24"/>
      <w:szCs w:val="24"/>
    </w:rPr>
  </w:style>
  <w:style w:type="paragraph" w:customStyle="1" w:styleId="Style53">
    <w:name w:val="Style53"/>
    <w:basedOn w:val="a"/>
    <w:uiPriority w:val="99"/>
    <w:rsid w:val="008E2414"/>
    <w:pPr>
      <w:widowControl w:val="0"/>
      <w:autoSpaceDE w:val="0"/>
      <w:autoSpaceDN w:val="0"/>
      <w:adjustRightInd w:val="0"/>
    </w:pPr>
    <w:rPr>
      <w:rFonts w:eastAsia="Times New Roman"/>
      <w:sz w:val="24"/>
      <w:szCs w:val="24"/>
    </w:rPr>
  </w:style>
  <w:style w:type="paragraph" w:customStyle="1" w:styleId="Style54">
    <w:name w:val="Style54"/>
    <w:basedOn w:val="a"/>
    <w:uiPriority w:val="99"/>
    <w:rsid w:val="008E2414"/>
    <w:pPr>
      <w:widowControl w:val="0"/>
      <w:autoSpaceDE w:val="0"/>
      <w:autoSpaceDN w:val="0"/>
      <w:adjustRightInd w:val="0"/>
    </w:pPr>
    <w:rPr>
      <w:rFonts w:eastAsia="Times New Roman"/>
      <w:sz w:val="24"/>
      <w:szCs w:val="24"/>
    </w:rPr>
  </w:style>
  <w:style w:type="paragraph" w:customStyle="1" w:styleId="Style59">
    <w:name w:val="Style59"/>
    <w:basedOn w:val="a"/>
    <w:uiPriority w:val="99"/>
    <w:rsid w:val="008E2414"/>
    <w:pPr>
      <w:widowControl w:val="0"/>
      <w:autoSpaceDE w:val="0"/>
      <w:autoSpaceDN w:val="0"/>
      <w:adjustRightInd w:val="0"/>
    </w:pPr>
    <w:rPr>
      <w:rFonts w:eastAsia="Times New Roman"/>
      <w:sz w:val="24"/>
      <w:szCs w:val="24"/>
    </w:rPr>
  </w:style>
  <w:style w:type="paragraph" w:customStyle="1" w:styleId="Style62">
    <w:name w:val="Style62"/>
    <w:basedOn w:val="a"/>
    <w:uiPriority w:val="99"/>
    <w:rsid w:val="008E2414"/>
    <w:pPr>
      <w:widowControl w:val="0"/>
      <w:autoSpaceDE w:val="0"/>
      <w:autoSpaceDN w:val="0"/>
      <w:adjustRightInd w:val="0"/>
    </w:pPr>
    <w:rPr>
      <w:rFonts w:eastAsia="Times New Roman"/>
      <w:sz w:val="24"/>
      <w:szCs w:val="24"/>
    </w:rPr>
  </w:style>
  <w:style w:type="paragraph" w:customStyle="1" w:styleId="Style63">
    <w:name w:val="Style63"/>
    <w:basedOn w:val="a"/>
    <w:uiPriority w:val="99"/>
    <w:rsid w:val="008E2414"/>
    <w:pPr>
      <w:widowControl w:val="0"/>
      <w:autoSpaceDE w:val="0"/>
      <w:autoSpaceDN w:val="0"/>
      <w:adjustRightInd w:val="0"/>
    </w:pPr>
    <w:rPr>
      <w:rFonts w:eastAsia="Times New Roman"/>
      <w:sz w:val="24"/>
      <w:szCs w:val="24"/>
    </w:rPr>
  </w:style>
  <w:style w:type="paragraph" w:customStyle="1" w:styleId="Style65">
    <w:name w:val="Style65"/>
    <w:basedOn w:val="a"/>
    <w:uiPriority w:val="99"/>
    <w:rsid w:val="008E2414"/>
    <w:pPr>
      <w:widowControl w:val="0"/>
      <w:autoSpaceDE w:val="0"/>
      <w:autoSpaceDN w:val="0"/>
      <w:adjustRightInd w:val="0"/>
    </w:pPr>
    <w:rPr>
      <w:rFonts w:eastAsia="Times New Roman"/>
      <w:sz w:val="24"/>
      <w:szCs w:val="24"/>
    </w:rPr>
  </w:style>
  <w:style w:type="paragraph" w:customStyle="1" w:styleId="Style66">
    <w:name w:val="Style66"/>
    <w:basedOn w:val="a"/>
    <w:uiPriority w:val="99"/>
    <w:rsid w:val="008E2414"/>
    <w:pPr>
      <w:widowControl w:val="0"/>
      <w:autoSpaceDE w:val="0"/>
      <w:autoSpaceDN w:val="0"/>
      <w:adjustRightInd w:val="0"/>
    </w:pPr>
    <w:rPr>
      <w:rFonts w:eastAsia="Times New Roman"/>
      <w:sz w:val="24"/>
      <w:szCs w:val="24"/>
    </w:rPr>
  </w:style>
  <w:style w:type="paragraph" w:customStyle="1" w:styleId="Style69">
    <w:name w:val="Style69"/>
    <w:basedOn w:val="a"/>
    <w:uiPriority w:val="99"/>
    <w:rsid w:val="008E2414"/>
    <w:pPr>
      <w:widowControl w:val="0"/>
      <w:autoSpaceDE w:val="0"/>
      <w:autoSpaceDN w:val="0"/>
      <w:adjustRightInd w:val="0"/>
    </w:pPr>
    <w:rPr>
      <w:rFonts w:eastAsia="Times New Roman"/>
      <w:sz w:val="24"/>
      <w:szCs w:val="24"/>
    </w:rPr>
  </w:style>
  <w:style w:type="paragraph" w:customStyle="1" w:styleId="Style77">
    <w:name w:val="Style77"/>
    <w:basedOn w:val="a"/>
    <w:uiPriority w:val="99"/>
    <w:rsid w:val="008E2414"/>
    <w:pPr>
      <w:widowControl w:val="0"/>
      <w:autoSpaceDE w:val="0"/>
      <w:autoSpaceDN w:val="0"/>
      <w:adjustRightInd w:val="0"/>
    </w:pPr>
    <w:rPr>
      <w:rFonts w:eastAsia="Times New Roman"/>
      <w:sz w:val="24"/>
      <w:szCs w:val="24"/>
    </w:rPr>
  </w:style>
  <w:style w:type="paragraph" w:customStyle="1" w:styleId="Style78">
    <w:name w:val="Style78"/>
    <w:basedOn w:val="a"/>
    <w:uiPriority w:val="99"/>
    <w:rsid w:val="008E2414"/>
    <w:pPr>
      <w:widowControl w:val="0"/>
      <w:autoSpaceDE w:val="0"/>
      <w:autoSpaceDN w:val="0"/>
      <w:adjustRightInd w:val="0"/>
    </w:pPr>
    <w:rPr>
      <w:rFonts w:eastAsia="Times New Roman"/>
      <w:sz w:val="24"/>
      <w:szCs w:val="24"/>
    </w:rPr>
  </w:style>
  <w:style w:type="paragraph" w:customStyle="1" w:styleId="Style84">
    <w:name w:val="Style84"/>
    <w:basedOn w:val="a"/>
    <w:uiPriority w:val="99"/>
    <w:rsid w:val="008E2414"/>
    <w:pPr>
      <w:widowControl w:val="0"/>
      <w:autoSpaceDE w:val="0"/>
      <w:autoSpaceDN w:val="0"/>
      <w:adjustRightInd w:val="0"/>
    </w:pPr>
    <w:rPr>
      <w:rFonts w:eastAsia="Times New Roman"/>
      <w:sz w:val="24"/>
      <w:szCs w:val="24"/>
    </w:rPr>
  </w:style>
  <w:style w:type="paragraph" w:customStyle="1" w:styleId="Style86">
    <w:name w:val="Style86"/>
    <w:basedOn w:val="a"/>
    <w:uiPriority w:val="99"/>
    <w:rsid w:val="008E2414"/>
    <w:pPr>
      <w:widowControl w:val="0"/>
      <w:autoSpaceDE w:val="0"/>
      <w:autoSpaceDN w:val="0"/>
      <w:adjustRightInd w:val="0"/>
    </w:pPr>
    <w:rPr>
      <w:rFonts w:eastAsia="Times New Roman"/>
      <w:sz w:val="24"/>
      <w:szCs w:val="24"/>
    </w:rPr>
  </w:style>
  <w:style w:type="paragraph" w:customStyle="1" w:styleId="Style91">
    <w:name w:val="Style91"/>
    <w:basedOn w:val="a"/>
    <w:uiPriority w:val="99"/>
    <w:rsid w:val="008E2414"/>
    <w:pPr>
      <w:widowControl w:val="0"/>
      <w:autoSpaceDE w:val="0"/>
      <w:autoSpaceDN w:val="0"/>
      <w:adjustRightInd w:val="0"/>
    </w:pPr>
    <w:rPr>
      <w:rFonts w:eastAsia="Times New Roman"/>
      <w:sz w:val="24"/>
      <w:szCs w:val="24"/>
    </w:rPr>
  </w:style>
  <w:style w:type="paragraph" w:customStyle="1" w:styleId="Style95">
    <w:name w:val="Style95"/>
    <w:basedOn w:val="a"/>
    <w:uiPriority w:val="99"/>
    <w:rsid w:val="008E2414"/>
    <w:pPr>
      <w:widowControl w:val="0"/>
      <w:autoSpaceDE w:val="0"/>
      <w:autoSpaceDN w:val="0"/>
      <w:adjustRightInd w:val="0"/>
    </w:pPr>
    <w:rPr>
      <w:rFonts w:eastAsia="Times New Roman"/>
      <w:sz w:val="24"/>
      <w:szCs w:val="24"/>
    </w:rPr>
  </w:style>
  <w:style w:type="paragraph" w:customStyle="1" w:styleId="Style96">
    <w:name w:val="Style96"/>
    <w:basedOn w:val="a"/>
    <w:uiPriority w:val="99"/>
    <w:rsid w:val="008E2414"/>
    <w:pPr>
      <w:widowControl w:val="0"/>
      <w:autoSpaceDE w:val="0"/>
      <w:autoSpaceDN w:val="0"/>
      <w:adjustRightInd w:val="0"/>
    </w:pPr>
    <w:rPr>
      <w:rFonts w:eastAsia="Times New Roman"/>
      <w:sz w:val="24"/>
      <w:szCs w:val="24"/>
    </w:rPr>
  </w:style>
  <w:style w:type="paragraph" w:customStyle="1" w:styleId="Style98">
    <w:name w:val="Style98"/>
    <w:basedOn w:val="a"/>
    <w:uiPriority w:val="99"/>
    <w:rsid w:val="008E2414"/>
    <w:pPr>
      <w:widowControl w:val="0"/>
      <w:autoSpaceDE w:val="0"/>
      <w:autoSpaceDN w:val="0"/>
      <w:adjustRightInd w:val="0"/>
    </w:pPr>
    <w:rPr>
      <w:rFonts w:eastAsia="Times New Roman"/>
      <w:sz w:val="24"/>
      <w:szCs w:val="24"/>
    </w:rPr>
  </w:style>
  <w:style w:type="character" w:customStyle="1" w:styleId="FontStyle116">
    <w:name w:val="Font Style116"/>
    <w:uiPriority w:val="99"/>
    <w:rsid w:val="008E2414"/>
    <w:rPr>
      <w:rFonts w:ascii="Times New Roman" w:hAnsi="Times New Roman" w:cs="Times New Roman"/>
      <w:b/>
      <w:bCs/>
      <w:sz w:val="20"/>
      <w:szCs w:val="20"/>
    </w:rPr>
  </w:style>
  <w:style w:type="character" w:customStyle="1" w:styleId="FontStyle117">
    <w:name w:val="Font Style117"/>
    <w:uiPriority w:val="99"/>
    <w:rsid w:val="008E2414"/>
    <w:rPr>
      <w:rFonts w:ascii="Times New Roman" w:hAnsi="Times New Roman" w:cs="Times New Roman"/>
      <w:sz w:val="18"/>
      <w:szCs w:val="18"/>
    </w:rPr>
  </w:style>
  <w:style w:type="character" w:customStyle="1" w:styleId="FontStyle118">
    <w:name w:val="Font Style118"/>
    <w:uiPriority w:val="99"/>
    <w:rsid w:val="008E2414"/>
    <w:rPr>
      <w:rFonts w:ascii="Times New Roman" w:hAnsi="Times New Roman" w:cs="Times New Roman"/>
      <w:sz w:val="18"/>
      <w:szCs w:val="18"/>
    </w:rPr>
  </w:style>
  <w:style w:type="character" w:customStyle="1" w:styleId="FontStyle119">
    <w:name w:val="Font Style119"/>
    <w:uiPriority w:val="99"/>
    <w:rsid w:val="008E2414"/>
    <w:rPr>
      <w:rFonts w:ascii="Times New Roman" w:hAnsi="Times New Roman" w:cs="Times New Roman"/>
      <w:i/>
      <w:iCs/>
      <w:sz w:val="18"/>
      <w:szCs w:val="18"/>
    </w:rPr>
  </w:style>
  <w:style w:type="character" w:customStyle="1" w:styleId="FontStyle123">
    <w:name w:val="Font Style123"/>
    <w:uiPriority w:val="99"/>
    <w:rsid w:val="008E2414"/>
    <w:rPr>
      <w:rFonts w:ascii="Times New Roman" w:hAnsi="Times New Roman" w:cs="Times New Roman"/>
      <w:i/>
      <w:iCs/>
      <w:sz w:val="18"/>
      <w:szCs w:val="18"/>
    </w:rPr>
  </w:style>
  <w:style w:type="character" w:customStyle="1" w:styleId="FontStyle125">
    <w:name w:val="Font Style125"/>
    <w:uiPriority w:val="99"/>
    <w:rsid w:val="008E2414"/>
    <w:rPr>
      <w:rFonts w:ascii="Times New Roman" w:hAnsi="Times New Roman" w:cs="Times New Roman"/>
      <w:sz w:val="18"/>
      <w:szCs w:val="18"/>
    </w:rPr>
  </w:style>
  <w:style w:type="character" w:customStyle="1" w:styleId="FontStyle149">
    <w:name w:val="Font Style149"/>
    <w:uiPriority w:val="99"/>
    <w:rsid w:val="008E2414"/>
    <w:rPr>
      <w:rFonts w:ascii="Times New Roman" w:hAnsi="Times New Roman" w:cs="Times New Roman"/>
      <w:i/>
      <w:iCs/>
      <w:sz w:val="22"/>
      <w:szCs w:val="22"/>
    </w:rPr>
  </w:style>
  <w:style w:type="character" w:customStyle="1" w:styleId="FontStyle151">
    <w:name w:val="Font Style151"/>
    <w:uiPriority w:val="99"/>
    <w:rsid w:val="008E2414"/>
    <w:rPr>
      <w:rFonts w:ascii="Times New Roman" w:hAnsi="Times New Roman" w:cs="Times New Roman"/>
      <w:sz w:val="16"/>
      <w:szCs w:val="16"/>
    </w:rPr>
  </w:style>
  <w:style w:type="character" w:customStyle="1" w:styleId="FontStyle152">
    <w:name w:val="Font Style152"/>
    <w:uiPriority w:val="99"/>
    <w:rsid w:val="008E2414"/>
    <w:rPr>
      <w:rFonts w:ascii="Arial" w:hAnsi="Arial" w:cs="Arial"/>
      <w:b/>
      <w:bCs/>
      <w:sz w:val="16"/>
      <w:szCs w:val="16"/>
    </w:rPr>
  </w:style>
  <w:style w:type="character" w:customStyle="1" w:styleId="FontStyle153">
    <w:name w:val="Font Style153"/>
    <w:uiPriority w:val="99"/>
    <w:rsid w:val="008E2414"/>
    <w:rPr>
      <w:rFonts w:ascii="Bookman Old Style" w:hAnsi="Bookman Old Style" w:cs="Bookman Old Style"/>
      <w:sz w:val="14"/>
      <w:szCs w:val="14"/>
    </w:rPr>
  </w:style>
  <w:style w:type="character" w:customStyle="1" w:styleId="FontStyle154">
    <w:name w:val="Font Style154"/>
    <w:uiPriority w:val="99"/>
    <w:rsid w:val="008E2414"/>
    <w:rPr>
      <w:rFonts w:ascii="MS Reference Sans Serif" w:hAnsi="MS Reference Sans Serif" w:cs="MS Reference Sans Serif"/>
      <w:sz w:val="16"/>
      <w:szCs w:val="16"/>
    </w:rPr>
  </w:style>
  <w:style w:type="character" w:customStyle="1" w:styleId="FontStyle155">
    <w:name w:val="Font Style155"/>
    <w:uiPriority w:val="99"/>
    <w:rsid w:val="008E2414"/>
    <w:rPr>
      <w:rFonts w:ascii="MS Reference Sans Serif" w:hAnsi="MS Reference Sans Serif" w:cs="MS Reference Sans Serif"/>
      <w:sz w:val="16"/>
      <w:szCs w:val="16"/>
    </w:rPr>
  </w:style>
  <w:style w:type="character" w:customStyle="1" w:styleId="FontStyle156">
    <w:name w:val="Font Style156"/>
    <w:uiPriority w:val="99"/>
    <w:rsid w:val="008E2414"/>
    <w:rPr>
      <w:rFonts w:ascii="MS Reference Sans Serif" w:hAnsi="MS Reference Sans Serif" w:cs="MS Reference Sans Serif"/>
      <w:sz w:val="16"/>
      <w:szCs w:val="16"/>
    </w:rPr>
  </w:style>
  <w:style w:type="character" w:customStyle="1" w:styleId="FontStyle157">
    <w:name w:val="Font Style157"/>
    <w:uiPriority w:val="99"/>
    <w:rsid w:val="008E2414"/>
    <w:rPr>
      <w:rFonts w:ascii="MS Reference Sans Serif" w:hAnsi="MS Reference Sans Serif" w:cs="MS Reference Sans Serif"/>
      <w:sz w:val="16"/>
      <w:szCs w:val="16"/>
    </w:rPr>
  </w:style>
  <w:style w:type="character" w:customStyle="1" w:styleId="FontStyle158">
    <w:name w:val="Font Style158"/>
    <w:uiPriority w:val="99"/>
    <w:rsid w:val="008E2414"/>
    <w:rPr>
      <w:rFonts w:ascii="MS Reference Sans Serif" w:hAnsi="MS Reference Sans Serif" w:cs="MS Reference Sans Serif"/>
      <w:sz w:val="16"/>
      <w:szCs w:val="16"/>
    </w:rPr>
  </w:style>
  <w:style w:type="character" w:customStyle="1" w:styleId="FontStyle159">
    <w:name w:val="Font Style159"/>
    <w:uiPriority w:val="99"/>
    <w:rsid w:val="008E2414"/>
    <w:rPr>
      <w:rFonts w:ascii="Franklin Gothic Medium" w:hAnsi="Franklin Gothic Medium" w:cs="Franklin Gothic Medium"/>
      <w:sz w:val="20"/>
      <w:szCs w:val="20"/>
    </w:rPr>
  </w:style>
  <w:style w:type="character" w:customStyle="1" w:styleId="FontStyle160">
    <w:name w:val="Font Style160"/>
    <w:uiPriority w:val="99"/>
    <w:rsid w:val="008E2414"/>
    <w:rPr>
      <w:rFonts w:ascii="MS Reference Sans Serif" w:hAnsi="MS Reference Sans Serif" w:cs="MS Reference Sans Serif"/>
      <w:sz w:val="18"/>
      <w:szCs w:val="18"/>
    </w:rPr>
  </w:style>
  <w:style w:type="character" w:customStyle="1" w:styleId="FontStyle161">
    <w:name w:val="Font Style161"/>
    <w:uiPriority w:val="99"/>
    <w:rsid w:val="008E2414"/>
    <w:rPr>
      <w:rFonts w:ascii="Times New Roman" w:hAnsi="Times New Roman" w:cs="Times New Roman"/>
      <w:b/>
      <w:bCs/>
      <w:sz w:val="12"/>
      <w:szCs w:val="12"/>
    </w:rPr>
  </w:style>
  <w:style w:type="character" w:customStyle="1" w:styleId="FontStyle162">
    <w:name w:val="Font Style162"/>
    <w:uiPriority w:val="99"/>
    <w:rsid w:val="008E2414"/>
    <w:rPr>
      <w:rFonts w:ascii="MS Reference Sans Serif" w:hAnsi="MS Reference Sans Serif" w:cs="MS Reference Sans Serif"/>
      <w:sz w:val="16"/>
      <w:szCs w:val="16"/>
    </w:rPr>
  </w:style>
  <w:style w:type="character" w:customStyle="1" w:styleId="FontStyle163">
    <w:name w:val="Font Style163"/>
    <w:uiPriority w:val="99"/>
    <w:rsid w:val="008E2414"/>
    <w:rPr>
      <w:rFonts w:ascii="Calibri" w:hAnsi="Calibri" w:cs="Calibri"/>
      <w:b/>
      <w:bCs/>
      <w:sz w:val="18"/>
      <w:szCs w:val="18"/>
    </w:rPr>
  </w:style>
  <w:style w:type="character" w:customStyle="1" w:styleId="FontStyle164">
    <w:name w:val="Font Style164"/>
    <w:uiPriority w:val="99"/>
    <w:rsid w:val="008E2414"/>
    <w:rPr>
      <w:rFonts w:ascii="MS Reference Sans Serif" w:hAnsi="MS Reference Sans Serif" w:cs="MS Reference Sans Serif"/>
      <w:sz w:val="16"/>
      <w:szCs w:val="16"/>
    </w:rPr>
  </w:style>
  <w:style w:type="character" w:customStyle="1" w:styleId="FontStyle165">
    <w:name w:val="Font Style165"/>
    <w:uiPriority w:val="99"/>
    <w:rsid w:val="008E2414"/>
    <w:rPr>
      <w:rFonts w:ascii="MS Reference Sans Serif" w:hAnsi="MS Reference Sans Serif" w:cs="MS Reference Sans Serif"/>
      <w:sz w:val="16"/>
      <w:szCs w:val="16"/>
    </w:rPr>
  </w:style>
  <w:style w:type="character" w:customStyle="1" w:styleId="FontStyle166">
    <w:name w:val="Font Style166"/>
    <w:uiPriority w:val="99"/>
    <w:rsid w:val="008E2414"/>
    <w:rPr>
      <w:rFonts w:ascii="Franklin Gothic Medium" w:hAnsi="Franklin Gothic Medium" w:cs="Franklin Gothic Medium"/>
      <w:sz w:val="20"/>
      <w:szCs w:val="20"/>
    </w:rPr>
  </w:style>
  <w:style w:type="character" w:customStyle="1" w:styleId="FontStyle167">
    <w:name w:val="Font Style167"/>
    <w:uiPriority w:val="99"/>
    <w:rsid w:val="008E2414"/>
    <w:rPr>
      <w:rFonts w:ascii="MS Reference Sans Serif" w:hAnsi="MS Reference Sans Serif" w:cs="MS Reference Sans Serif"/>
      <w:sz w:val="16"/>
      <w:szCs w:val="16"/>
    </w:rPr>
  </w:style>
  <w:style w:type="character" w:customStyle="1" w:styleId="FontStyle168">
    <w:name w:val="Font Style168"/>
    <w:uiPriority w:val="99"/>
    <w:rsid w:val="008E2414"/>
    <w:rPr>
      <w:rFonts w:ascii="MS Reference Sans Serif" w:hAnsi="MS Reference Sans Serif" w:cs="MS Reference Sans Serif"/>
      <w:sz w:val="16"/>
      <w:szCs w:val="16"/>
    </w:rPr>
  </w:style>
  <w:style w:type="character" w:customStyle="1" w:styleId="FontStyle169">
    <w:name w:val="Font Style169"/>
    <w:uiPriority w:val="99"/>
    <w:rsid w:val="008E2414"/>
    <w:rPr>
      <w:rFonts w:ascii="Franklin Gothic Medium" w:hAnsi="Franklin Gothic Medium" w:cs="Franklin Gothic Medium"/>
      <w:sz w:val="20"/>
      <w:szCs w:val="20"/>
    </w:rPr>
  </w:style>
  <w:style w:type="character" w:customStyle="1" w:styleId="FontStyle170">
    <w:name w:val="Font Style170"/>
    <w:uiPriority w:val="99"/>
    <w:rsid w:val="008E2414"/>
    <w:rPr>
      <w:rFonts w:ascii="MS Reference Sans Serif" w:hAnsi="MS Reference Sans Serif" w:cs="MS Reference Sans Serif"/>
      <w:sz w:val="16"/>
      <w:szCs w:val="16"/>
    </w:rPr>
  </w:style>
  <w:style w:type="character" w:customStyle="1" w:styleId="FontStyle171">
    <w:name w:val="Font Style171"/>
    <w:uiPriority w:val="99"/>
    <w:rsid w:val="008E2414"/>
    <w:rPr>
      <w:rFonts w:ascii="Times New Roman" w:hAnsi="Times New Roman" w:cs="Times New Roman"/>
      <w:b/>
      <w:bCs/>
      <w:spacing w:val="10"/>
      <w:sz w:val="10"/>
      <w:szCs w:val="10"/>
    </w:rPr>
  </w:style>
  <w:style w:type="character" w:customStyle="1" w:styleId="FontStyle172">
    <w:name w:val="Font Style172"/>
    <w:uiPriority w:val="99"/>
    <w:rsid w:val="008E2414"/>
    <w:rPr>
      <w:rFonts w:ascii="Franklin Gothic Medium" w:hAnsi="Franklin Gothic Medium" w:cs="Franklin Gothic Medium"/>
      <w:sz w:val="20"/>
      <w:szCs w:val="20"/>
    </w:rPr>
  </w:style>
  <w:style w:type="character" w:customStyle="1" w:styleId="FontStyle173">
    <w:name w:val="Font Style173"/>
    <w:uiPriority w:val="99"/>
    <w:rsid w:val="008E2414"/>
    <w:rPr>
      <w:rFonts w:ascii="Franklin Gothic Medium" w:hAnsi="Franklin Gothic Medium" w:cs="Franklin Gothic Medium"/>
      <w:sz w:val="20"/>
      <w:szCs w:val="20"/>
    </w:rPr>
  </w:style>
  <w:style w:type="character" w:customStyle="1" w:styleId="FontStyle174">
    <w:name w:val="Font Style174"/>
    <w:uiPriority w:val="99"/>
    <w:rsid w:val="008E2414"/>
    <w:rPr>
      <w:rFonts w:ascii="Franklin Gothic Medium" w:hAnsi="Franklin Gothic Medium" w:cs="Franklin Gothic Medium"/>
      <w:sz w:val="20"/>
      <w:szCs w:val="20"/>
    </w:rPr>
  </w:style>
  <w:style w:type="character" w:customStyle="1" w:styleId="10">
    <w:name w:val="Заголовок 1 Знак"/>
    <w:basedOn w:val="a0"/>
    <w:link w:val="1"/>
    <w:rsid w:val="00E90020"/>
    <w:rPr>
      <w:rFonts w:ascii="Cambria" w:eastAsia="Calibri" w:hAnsi="Cambria"/>
      <w:b/>
      <w:bCs/>
      <w:kern w:val="32"/>
      <w:sz w:val="32"/>
      <w:szCs w:val="32"/>
    </w:rPr>
  </w:style>
  <w:style w:type="paragraph" w:styleId="a5">
    <w:name w:val="Normal (Web)"/>
    <w:basedOn w:val="a"/>
    <w:rsid w:val="00E90020"/>
    <w:pPr>
      <w:spacing w:before="100" w:beforeAutospacing="1" w:after="100" w:afterAutospacing="1"/>
    </w:pPr>
    <w:rPr>
      <w:rFonts w:eastAsia="Times New Roman"/>
      <w:sz w:val="24"/>
      <w:szCs w:val="24"/>
    </w:rPr>
  </w:style>
  <w:style w:type="paragraph" w:styleId="a6">
    <w:name w:val="List Paragraph"/>
    <w:basedOn w:val="a"/>
    <w:qFormat/>
    <w:rsid w:val="00E90020"/>
    <w:pPr>
      <w:spacing w:after="200" w:line="276" w:lineRule="auto"/>
      <w:ind w:left="720"/>
      <w:contextualSpacing/>
    </w:pPr>
    <w:rPr>
      <w:rFonts w:ascii="Calibri" w:eastAsia="Calibri" w:hAnsi="Calibri"/>
      <w:lang w:eastAsia="en-US"/>
    </w:rPr>
  </w:style>
  <w:style w:type="paragraph" w:styleId="21">
    <w:name w:val="Body Text Indent 2"/>
    <w:basedOn w:val="a"/>
    <w:link w:val="22"/>
    <w:rsid w:val="00E90020"/>
    <w:pPr>
      <w:spacing w:after="120" w:line="480" w:lineRule="auto"/>
      <w:ind w:left="283"/>
    </w:pPr>
    <w:rPr>
      <w:rFonts w:ascii="Calibri" w:eastAsia="Calibri" w:hAnsi="Calibri"/>
      <w:sz w:val="24"/>
      <w:szCs w:val="24"/>
    </w:rPr>
  </w:style>
  <w:style w:type="character" w:customStyle="1" w:styleId="22">
    <w:name w:val="Основной текст с отступом 2 Знак"/>
    <w:basedOn w:val="a0"/>
    <w:link w:val="21"/>
    <w:rsid w:val="00E90020"/>
    <w:rPr>
      <w:rFonts w:ascii="Calibri" w:eastAsia="Calibri" w:hAnsi="Calibri"/>
      <w:sz w:val="24"/>
      <w:szCs w:val="24"/>
    </w:rPr>
  </w:style>
  <w:style w:type="paragraph" w:styleId="31">
    <w:name w:val="Body Text Indent 3"/>
    <w:basedOn w:val="a"/>
    <w:link w:val="32"/>
    <w:rsid w:val="00E90020"/>
    <w:pPr>
      <w:spacing w:after="120"/>
      <w:ind w:left="283"/>
    </w:pPr>
    <w:rPr>
      <w:rFonts w:eastAsia="Times New Roman"/>
      <w:sz w:val="16"/>
      <w:szCs w:val="16"/>
    </w:rPr>
  </w:style>
  <w:style w:type="character" w:customStyle="1" w:styleId="32">
    <w:name w:val="Основной текст с отступом 3 Знак"/>
    <w:basedOn w:val="a0"/>
    <w:link w:val="31"/>
    <w:rsid w:val="00E90020"/>
    <w:rPr>
      <w:rFonts w:eastAsia="Times New Roman"/>
      <w:sz w:val="16"/>
      <w:szCs w:val="16"/>
    </w:rPr>
  </w:style>
  <w:style w:type="paragraph" w:styleId="a7">
    <w:name w:val="Body Text Indent"/>
    <w:basedOn w:val="a"/>
    <w:link w:val="a8"/>
    <w:rsid w:val="00E90020"/>
    <w:pPr>
      <w:spacing w:after="120"/>
      <w:ind w:left="283"/>
    </w:pPr>
    <w:rPr>
      <w:rFonts w:eastAsia="Times New Roman"/>
      <w:sz w:val="24"/>
      <w:szCs w:val="24"/>
    </w:rPr>
  </w:style>
  <w:style w:type="character" w:customStyle="1" w:styleId="a8">
    <w:name w:val="Основной текст с отступом Знак"/>
    <w:basedOn w:val="a0"/>
    <w:link w:val="a7"/>
    <w:rsid w:val="00E90020"/>
    <w:rPr>
      <w:rFonts w:eastAsia="Times New Roman"/>
      <w:sz w:val="24"/>
      <w:szCs w:val="24"/>
    </w:rPr>
  </w:style>
  <w:style w:type="character" w:customStyle="1" w:styleId="FontStyle40">
    <w:name w:val="Font Style40"/>
    <w:uiPriority w:val="99"/>
    <w:rsid w:val="00E90020"/>
    <w:rPr>
      <w:rFonts w:ascii="Times New Roman" w:hAnsi="Times New Roman"/>
      <w:sz w:val="20"/>
    </w:rPr>
  </w:style>
  <w:style w:type="paragraph" w:customStyle="1" w:styleId="Style28">
    <w:name w:val="Style28"/>
    <w:basedOn w:val="a"/>
    <w:uiPriority w:val="99"/>
    <w:rsid w:val="00E90020"/>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19">
    <w:name w:val="Style19"/>
    <w:basedOn w:val="a"/>
    <w:uiPriority w:val="99"/>
    <w:rsid w:val="00E90020"/>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27">
    <w:name w:val="Style27"/>
    <w:basedOn w:val="a"/>
    <w:uiPriority w:val="99"/>
    <w:rsid w:val="00E90020"/>
    <w:pPr>
      <w:widowControl w:val="0"/>
      <w:autoSpaceDE w:val="0"/>
      <w:autoSpaceDN w:val="0"/>
      <w:adjustRightInd w:val="0"/>
      <w:spacing w:line="322" w:lineRule="exact"/>
      <w:ind w:firstLine="2659"/>
    </w:pPr>
    <w:rPr>
      <w:rFonts w:eastAsia="Times New Roman"/>
      <w:sz w:val="24"/>
      <w:szCs w:val="24"/>
    </w:rPr>
  </w:style>
  <w:style w:type="character" w:customStyle="1" w:styleId="FontStyle38">
    <w:name w:val="Font Style38"/>
    <w:rsid w:val="002E3822"/>
    <w:rPr>
      <w:rFonts w:ascii="Times New Roman" w:hAnsi="Times New Roman"/>
      <w:sz w:val="20"/>
    </w:rPr>
  </w:style>
  <w:style w:type="paragraph" w:customStyle="1" w:styleId="Style24">
    <w:name w:val="Style24"/>
    <w:basedOn w:val="a"/>
    <w:rsid w:val="002E3822"/>
    <w:pPr>
      <w:widowControl w:val="0"/>
      <w:autoSpaceDE w:val="0"/>
      <w:autoSpaceDN w:val="0"/>
      <w:adjustRightInd w:val="0"/>
      <w:spacing w:line="259" w:lineRule="exact"/>
      <w:ind w:hanging="336"/>
    </w:pPr>
    <w:rPr>
      <w:rFonts w:eastAsia="Times New Roman"/>
      <w:sz w:val="24"/>
      <w:szCs w:val="24"/>
    </w:rPr>
  </w:style>
  <w:style w:type="paragraph" w:styleId="a9">
    <w:name w:val="header"/>
    <w:basedOn w:val="a"/>
    <w:link w:val="aa"/>
    <w:uiPriority w:val="99"/>
    <w:unhideWhenUsed/>
    <w:rsid w:val="00745BC9"/>
    <w:pPr>
      <w:tabs>
        <w:tab w:val="center" w:pos="4677"/>
        <w:tab w:val="right" w:pos="9355"/>
      </w:tabs>
    </w:pPr>
  </w:style>
  <w:style w:type="character" w:customStyle="1" w:styleId="aa">
    <w:name w:val="Верхний колонтитул Знак"/>
    <w:basedOn w:val="a0"/>
    <w:link w:val="a9"/>
    <w:uiPriority w:val="99"/>
    <w:rsid w:val="00745BC9"/>
  </w:style>
  <w:style w:type="paragraph" w:styleId="ab">
    <w:name w:val="footer"/>
    <w:basedOn w:val="a"/>
    <w:link w:val="ac"/>
    <w:uiPriority w:val="99"/>
    <w:unhideWhenUsed/>
    <w:rsid w:val="00745BC9"/>
    <w:pPr>
      <w:tabs>
        <w:tab w:val="center" w:pos="4677"/>
        <w:tab w:val="right" w:pos="9355"/>
      </w:tabs>
    </w:pPr>
  </w:style>
  <w:style w:type="character" w:customStyle="1" w:styleId="ac">
    <w:name w:val="Нижний колонтитул Знак"/>
    <w:basedOn w:val="a0"/>
    <w:link w:val="ab"/>
    <w:uiPriority w:val="99"/>
    <w:rsid w:val="00745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2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40</Pages>
  <Words>12777</Words>
  <Characters>72835</Characters>
  <Application>Microsoft Office Word</Application>
  <DocSecurity>0</DocSecurity>
  <Lines>606</Lines>
  <Paragraphs>170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20</cp:revision>
  <dcterms:created xsi:type="dcterms:W3CDTF">2018-09-15T12:53:00Z</dcterms:created>
  <dcterms:modified xsi:type="dcterms:W3CDTF">2023-09-19T12:24:00Z</dcterms:modified>
</cp:coreProperties>
</file>