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61A0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61A09">
        <w:rPr>
          <w:rFonts w:ascii="Times New Roman" w:hAnsi="Times New Roman"/>
          <w:sz w:val="28"/>
          <w:szCs w:val="28"/>
        </w:rPr>
        <w:t>Вологодской области</w:t>
      </w:r>
      <w:r w:rsidR="00D63784">
        <w:rPr>
          <w:rFonts w:ascii="Times New Roman" w:hAnsi="Times New Roman"/>
          <w:sz w:val="28"/>
          <w:szCs w:val="28"/>
        </w:rPr>
        <w:t xml:space="preserve"> </w:t>
      </w:r>
      <w:r w:rsidRPr="00D61A09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63784" w:rsidRDefault="00D63784" w:rsidP="00745BC9">
      <w:pPr>
        <w:ind w:left="5670"/>
        <w:rPr>
          <w:color w:val="FFFFFF"/>
        </w:rPr>
      </w:pPr>
    </w:p>
    <w:p w:rsidR="00D63784" w:rsidRDefault="00D63784" w:rsidP="00745BC9">
      <w:pPr>
        <w:ind w:left="5670"/>
        <w:rPr>
          <w:color w:val="FFFFFF"/>
        </w:rPr>
      </w:pPr>
    </w:p>
    <w:p w:rsidR="00D63784" w:rsidRDefault="00D63784" w:rsidP="00745BC9">
      <w:pPr>
        <w:ind w:left="5670"/>
        <w:rPr>
          <w:color w:val="FFFFFF"/>
        </w:rPr>
      </w:pPr>
    </w:p>
    <w:p w:rsidR="00745BC9" w:rsidRPr="00745BC9" w:rsidRDefault="00745BC9" w:rsidP="00745BC9">
      <w:pPr>
        <w:suppressAutoHyphens/>
        <w:ind w:left="6096"/>
        <w:rPr>
          <w:rFonts w:eastAsia="Times New Roman"/>
          <w:sz w:val="28"/>
          <w:szCs w:val="28"/>
        </w:rPr>
      </w:pPr>
      <w:r w:rsidRPr="00745BC9">
        <w:rPr>
          <w:rFonts w:eastAsia="Times New Roman"/>
          <w:sz w:val="28"/>
          <w:szCs w:val="28"/>
        </w:rPr>
        <w:t>УТВЕРЖДЕНО</w:t>
      </w:r>
    </w:p>
    <w:p w:rsidR="00745BC9" w:rsidRPr="00745BC9" w:rsidRDefault="00745BC9" w:rsidP="00745BC9">
      <w:pPr>
        <w:suppressAutoHyphens/>
        <w:ind w:left="6096"/>
        <w:rPr>
          <w:rFonts w:eastAsia="Times New Roman"/>
          <w:sz w:val="28"/>
          <w:szCs w:val="28"/>
        </w:rPr>
      </w:pPr>
      <w:r w:rsidRPr="00745BC9">
        <w:rPr>
          <w:rFonts w:eastAsia="Times New Roman"/>
          <w:sz w:val="28"/>
          <w:szCs w:val="28"/>
        </w:rPr>
        <w:t>приказом директора</w:t>
      </w:r>
    </w:p>
    <w:p w:rsidR="00F66672" w:rsidRDefault="00745BC9" w:rsidP="00F66672">
      <w:pPr>
        <w:suppressAutoHyphens/>
        <w:ind w:left="6096"/>
        <w:rPr>
          <w:rFonts w:eastAsia="Times New Roman"/>
          <w:sz w:val="28"/>
          <w:szCs w:val="28"/>
        </w:rPr>
      </w:pPr>
      <w:r w:rsidRPr="00745BC9">
        <w:rPr>
          <w:rFonts w:eastAsia="Times New Roman"/>
          <w:sz w:val="28"/>
          <w:szCs w:val="28"/>
        </w:rPr>
        <w:t xml:space="preserve">БПОУ </w:t>
      </w:r>
      <w:proofErr w:type="gramStart"/>
      <w:r w:rsidRPr="00745BC9">
        <w:rPr>
          <w:rFonts w:eastAsia="Times New Roman"/>
          <w:sz w:val="28"/>
          <w:szCs w:val="28"/>
        </w:rPr>
        <w:t>ВО</w:t>
      </w:r>
      <w:proofErr w:type="gramEnd"/>
      <w:r w:rsidRPr="00745BC9">
        <w:rPr>
          <w:rFonts w:eastAsia="Times New Roman"/>
          <w:sz w:val="28"/>
          <w:szCs w:val="28"/>
        </w:rPr>
        <w:t xml:space="preserve"> «Вологодский колледж технологии и дизайна»</w:t>
      </w:r>
    </w:p>
    <w:p w:rsidR="009F288B" w:rsidRPr="009F288B" w:rsidRDefault="009F288B" w:rsidP="009F288B">
      <w:pPr>
        <w:suppressAutoHyphens/>
        <w:ind w:left="567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      </w:t>
      </w:r>
      <w:r w:rsidRPr="009F288B">
        <w:rPr>
          <w:rFonts w:eastAsia="Calibri"/>
          <w:sz w:val="28"/>
          <w:szCs w:val="28"/>
          <w:lang w:eastAsia="en-US"/>
        </w:rPr>
        <w:t>от 31.08.2021 № 528</w:t>
      </w:r>
    </w:p>
    <w:p w:rsidR="009F288B" w:rsidRPr="009F288B" w:rsidRDefault="009F288B" w:rsidP="009F288B">
      <w:pPr>
        <w:suppressAutoHyphens/>
        <w:ind w:left="5670"/>
        <w:rPr>
          <w:rFonts w:eastAsia="Times New Roman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9F288B">
        <w:rPr>
          <w:rFonts w:eastAsia="Calibri"/>
          <w:sz w:val="28"/>
          <w:szCs w:val="28"/>
          <w:lang w:eastAsia="en-US"/>
        </w:rPr>
        <w:t>от 31.08.2022 № 580</w:t>
      </w:r>
    </w:p>
    <w:p w:rsidR="009F288B" w:rsidRPr="00984949" w:rsidRDefault="009F288B" w:rsidP="00F66672">
      <w:pPr>
        <w:suppressAutoHyphens/>
        <w:ind w:left="6096"/>
        <w:rPr>
          <w:rFonts w:eastAsia="Times New Roman"/>
          <w:sz w:val="28"/>
          <w:szCs w:val="28"/>
        </w:rPr>
      </w:pPr>
    </w:p>
    <w:p w:rsidR="00745BC9" w:rsidRPr="00745BC9" w:rsidRDefault="00745BC9" w:rsidP="00745BC9">
      <w:pPr>
        <w:suppressAutoHyphens/>
        <w:ind w:left="6096"/>
        <w:rPr>
          <w:rFonts w:eastAsia="Calibri"/>
          <w:sz w:val="28"/>
          <w:szCs w:val="28"/>
        </w:rPr>
      </w:pPr>
    </w:p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90020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45BC9" w:rsidRDefault="00745BC9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B27D4" w:rsidRDefault="008B27D4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B27D4" w:rsidRDefault="008B27D4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45BC9" w:rsidRPr="00D61A09" w:rsidRDefault="00745BC9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90020" w:rsidRPr="00D61A09" w:rsidRDefault="00E90020" w:rsidP="00745BC9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66672" w:rsidRPr="00F66672" w:rsidRDefault="00F66672" w:rsidP="00F6667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66672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F66672" w:rsidRPr="00F66672" w:rsidRDefault="00F66672" w:rsidP="00F6667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66672">
        <w:rPr>
          <w:rFonts w:ascii="Times New Roman" w:hAnsi="Times New Roman"/>
          <w:b/>
          <w:sz w:val="28"/>
          <w:szCs w:val="28"/>
        </w:rPr>
        <w:t>ПО ВЫПОЛНЕНИЮ ПРАКТИЧЕСКИХ РАБОТ</w:t>
      </w:r>
    </w:p>
    <w:p w:rsidR="00E90020" w:rsidRPr="00F66672" w:rsidRDefault="00F66672" w:rsidP="00F6667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66672">
        <w:rPr>
          <w:rFonts w:ascii="Times New Roman" w:hAnsi="Times New Roman"/>
          <w:b/>
          <w:sz w:val="28"/>
          <w:szCs w:val="28"/>
        </w:rPr>
        <w:t>ПО УЧЕБНОМУ ПРЕДМЕТУ</w:t>
      </w:r>
    </w:p>
    <w:p w:rsidR="00745BC9" w:rsidRDefault="00745BC9" w:rsidP="00745B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b/>
          <w:sz w:val="28"/>
          <w:szCs w:val="28"/>
          <w:lang w:eastAsia="x-none"/>
        </w:rPr>
      </w:pPr>
    </w:p>
    <w:p w:rsidR="00D63784" w:rsidRPr="00745BC9" w:rsidRDefault="00745BC9" w:rsidP="00745B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sz w:val="28"/>
          <w:szCs w:val="28"/>
          <w:lang w:eastAsia="x-none"/>
        </w:rPr>
      </w:pPr>
      <w:r w:rsidRPr="00745BC9">
        <w:rPr>
          <w:sz w:val="28"/>
          <w:szCs w:val="28"/>
          <w:lang w:eastAsia="x-none"/>
        </w:rPr>
        <w:t>ОП.05 ТРЕБОВАНИЯ К ЗДАНИЯМ И ИНЖЕНЕРНЫМ СИСТЕМАМ</w:t>
      </w:r>
    </w:p>
    <w:p w:rsidR="00E90020" w:rsidRPr="00745BC9" w:rsidRDefault="00745BC9" w:rsidP="00745B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sz w:val="28"/>
          <w:szCs w:val="28"/>
          <w:lang w:eastAsia="x-none"/>
        </w:rPr>
      </w:pPr>
      <w:r w:rsidRPr="00745BC9">
        <w:rPr>
          <w:sz w:val="28"/>
          <w:szCs w:val="28"/>
          <w:lang w:eastAsia="x-none"/>
        </w:rPr>
        <w:t xml:space="preserve"> ГОСТИНИЧНОГО ПРЕДПРИЯТИЯ</w:t>
      </w:r>
    </w:p>
    <w:p w:rsidR="00E90020" w:rsidRDefault="00E90020" w:rsidP="00745BC9">
      <w:pPr>
        <w:jc w:val="center"/>
        <w:rPr>
          <w:sz w:val="28"/>
          <w:szCs w:val="28"/>
        </w:rPr>
      </w:pPr>
    </w:p>
    <w:p w:rsidR="00745BC9" w:rsidRPr="00D61A09" w:rsidRDefault="00745BC9" w:rsidP="00745BC9">
      <w:pPr>
        <w:jc w:val="center"/>
        <w:rPr>
          <w:sz w:val="28"/>
          <w:szCs w:val="28"/>
        </w:rPr>
      </w:pPr>
    </w:p>
    <w:p w:rsidR="00E90020" w:rsidRPr="00D61A09" w:rsidRDefault="00D63784" w:rsidP="00745B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0020" w:rsidRPr="00D61A09">
        <w:rPr>
          <w:sz w:val="28"/>
          <w:szCs w:val="28"/>
        </w:rPr>
        <w:t xml:space="preserve"> специальност</w:t>
      </w:r>
      <w:r>
        <w:rPr>
          <w:sz w:val="28"/>
          <w:szCs w:val="28"/>
        </w:rPr>
        <w:t>ь</w:t>
      </w:r>
    </w:p>
    <w:p w:rsidR="00E90020" w:rsidRPr="00745BC9" w:rsidRDefault="00E90020" w:rsidP="00745BC9">
      <w:pPr>
        <w:ind w:right="-299"/>
        <w:jc w:val="center"/>
        <w:rPr>
          <w:sz w:val="20"/>
          <w:szCs w:val="20"/>
        </w:rPr>
      </w:pPr>
      <w:r w:rsidRPr="00745BC9">
        <w:rPr>
          <w:bCs/>
          <w:sz w:val="28"/>
          <w:szCs w:val="28"/>
        </w:rPr>
        <w:t>43.02.14</w:t>
      </w:r>
      <w:r w:rsidRPr="00745BC9">
        <w:rPr>
          <w:sz w:val="28"/>
          <w:szCs w:val="28"/>
        </w:rPr>
        <w:t xml:space="preserve"> </w:t>
      </w:r>
      <w:r w:rsidRPr="00745BC9">
        <w:rPr>
          <w:bCs/>
          <w:sz w:val="28"/>
          <w:szCs w:val="28"/>
        </w:rPr>
        <w:t>Гостиничное дело</w:t>
      </w:r>
    </w:p>
    <w:p w:rsidR="00E90020" w:rsidRPr="00D61A09" w:rsidRDefault="00E90020" w:rsidP="00745BC9">
      <w:pPr>
        <w:jc w:val="center"/>
        <w:rPr>
          <w:caps/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0020" w:rsidRPr="00D61A09" w:rsidRDefault="00E90020" w:rsidP="00745BC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E90020" w:rsidRPr="00D61A09" w:rsidRDefault="00E90020" w:rsidP="00745BC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E90020" w:rsidRPr="00D61A09" w:rsidRDefault="00E90020" w:rsidP="00745BC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spacing w:val="-2"/>
          <w:sz w:val="28"/>
          <w:szCs w:val="28"/>
        </w:rPr>
      </w:pPr>
    </w:p>
    <w:p w:rsidR="00745BC9" w:rsidRPr="00D61A09" w:rsidRDefault="00745BC9" w:rsidP="009F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E90020" w:rsidRPr="00D61A09" w:rsidRDefault="00745BC9" w:rsidP="00745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E90020" w:rsidRPr="00D61A09" w:rsidRDefault="00D305C0" w:rsidP="00745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9F288B">
        <w:rPr>
          <w:bCs/>
          <w:sz w:val="28"/>
          <w:szCs w:val="28"/>
        </w:rPr>
        <w:t>2</w:t>
      </w:r>
    </w:p>
    <w:p w:rsidR="00F66672" w:rsidRPr="00F66672" w:rsidRDefault="00F66672" w:rsidP="00F66672">
      <w:pPr>
        <w:suppressAutoHyphens/>
        <w:jc w:val="both"/>
        <w:rPr>
          <w:rFonts w:eastAsia="Times New Roman"/>
          <w:sz w:val="28"/>
          <w:szCs w:val="28"/>
          <w:lang w:eastAsia="ar-SA"/>
        </w:rPr>
      </w:pPr>
      <w:r w:rsidRPr="00F66672">
        <w:rPr>
          <w:rFonts w:eastAsia="Times New Roman"/>
          <w:sz w:val="28"/>
          <w:szCs w:val="28"/>
          <w:lang w:eastAsia="ar-SA"/>
        </w:rPr>
        <w:lastRenderedPageBreak/>
        <w:t>Методические рекомендации составлены в соответствии с ФГОС СПО по специальности 43.02.14 Гостиничное дело, рабочей программой учебного предмета</w:t>
      </w:r>
    </w:p>
    <w:p w:rsidR="00FB6E98" w:rsidRDefault="00FB6E98" w:rsidP="00745BC9">
      <w:pPr>
        <w:jc w:val="both"/>
        <w:rPr>
          <w:sz w:val="28"/>
          <w:szCs w:val="28"/>
        </w:rPr>
      </w:pPr>
    </w:p>
    <w:p w:rsidR="00D63784" w:rsidRPr="00D63784" w:rsidRDefault="00D63784" w:rsidP="00745BC9">
      <w:pPr>
        <w:jc w:val="both"/>
        <w:rPr>
          <w:sz w:val="28"/>
          <w:szCs w:val="28"/>
        </w:rPr>
      </w:pPr>
    </w:p>
    <w:p w:rsidR="00FB6E98" w:rsidRPr="00D63784" w:rsidRDefault="00FB6E98" w:rsidP="00745BC9">
      <w:pPr>
        <w:jc w:val="both"/>
        <w:rPr>
          <w:sz w:val="28"/>
          <w:szCs w:val="28"/>
        </w:rPr>
      </w:pPr>
      <w:r w:rsidRPr="00D63784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B6E98" w:rsidRDefault="00FB6E98" w:rsidP="00745BC9"/>
    <w:p w:rsidR="00D63784" w:rsidRPr="00D61A09" w:rsidRDefault="00D63784" w:rsidP="00745BC9"/>
    <w:p w:rsidR="00745BC9" w:rsidRDefault="00FB6E98" w:rsidP="00745BC9">
      <w:pPr>
        <w:rPr>
          <w:sz w:val="28"/>
          <w:szCs w:val="28"/>
        </w:rPr>
      </w:pPr>
      <w:r w:rsidRPr="00D61A09">
        <w:rPr>
          <w:sz w:val="28"/>
          <w:szCs w:val="28"/>
        </w:rPr>
        <w:t xml:space="preserve">Разработчик: </w:t>
      </w:r>
    </w:p>
    <w:p w:rsidR="00FB6E98" w:rsidRPr="00D61A09" w:rsidRDefault="00FB6E98" w:rsidP="00745BC9">
      <w:pPr>
        <w:jc w:val="both"/>
        <w:rPr>
          <w:sz w:val="28"/>
          <w:szCs w:val="28"/>
        </w:rPr>
      </w:pPr>
      <w:proofErr w:type="spellStart"/>
      <w:r w:rsidRPr="00D61A09">
        <w:rPr>
          <w:spacing w:val="-1"/>
          <w:sz w:val="28"/>
          <w:szCs w:val="28"/>
        </w:rPr>
        <w:t>Маклакова</w:t>
      </w:r>
      <w:proofErr w:type="spellEnd"/>
      <w:r w:rsidRPr="00D61A09">
        <w:rPr>
          <w:spacing w:val="-1"/>
          <w:sz w:val="28"/>
          <w:szCs w:val="28"/>
        </w:rPr>
        <w:t xml:space="preserve"> Е.И., преподаватель БПОУ </w:t>
      </w:r>
      <w:proofErr w:type="gramStart"/>
      <w:r w:rsidRPr="00D61A09">
        <w:rPr>
          <w:spacing w:val="-1"/>
          <w:sz w:val="28"/>
          <w:szCs w:val="28"/>
        </w:rPr>
        <w:t>ВО</w:t>
      </w:r>
      <w:proofErr w:type="gramEnd"/>
      <w:r w:rsidRPr="00D61A09">
        <w:rPr>
          <w:spacing w:val="-1"/>
          <w:sz w:val="28"/>
          <w:szCs w:val="28"/>
        </w:rPr>
        <w:t xml:space="preserve"> «Вологодский колледж технологии и дизайна»</w:t>
      </w:r>
    </w:p>
    <w:p w:rsidR="00FB6E98" w:rsidRPr="00D61A09" w:rsidRDefault="00FB6E98" w:rsidP="00745B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  <w:szCs w:val="32"/>
        </w:rPr>
      </w:pPr>
    </w:p>
    <w:p w:rsidR="00FB6E98" w:rsidRPr="00D61A09" w:rsidRDefault="00FB6E98" w:rsidP="00745B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  <w:szCs w:val="32"/>
        </w:rPr>
      </w:pPr>
    </w:p>
    <w:p w:rsidR="00FB6E98" w:rsidRPr="00D61A09" w:rsidRDefault="00FB6E98" w:rsidP="00745BC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  <w:szCs w:val="32"/>
        </w:rPr>
      </w:pPr>
    </w:p>
    <w:p w:rsidR="00745BC9" w:rsidRPr="00745BC9" w:rsidRDefault="00745BC9" w:rsidP="00745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 w:rsidRPr="00745BC9">
        <w:rPr>
          <w:rFonts w:eastAsia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745BC9">
        <w:rPr>
          <w:rFonts w:eastAsia="Times New Roman"/>
          <w:sz w:val="28"/>
          <w:szCs w:val="28"/>
        </w:rPr>
        <w:t>ВО</w:t>
      </w:r>
      <w:proofErr w:type="gramEnd"/>
      <w:r w:rsidRPr="00745BC9">
        <w:rPr>
          <w:rFonts w:eastAsia="Times New Roman"/>
          <w:sz w:val="28"/>
          <w:szCs w:val="28"/>
        </w:rPr>
        <w:t xml:space="preserve"> «Вологодский колледж технологии и дизайна» </w:t>
      </w:r>
    </w:p>
    <w:p w:rsidR="00745BC9" w:rsidRPr="00745BC9" w:rsidRDefault="009F288B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bookmarkStart w:id="0" w:name="_GoBack"/>
      <w:bookmarkEnd w:id="0"/>
      <w:r w:rsidR="008F51DD">
        <w:rPr>
          <w:color w:val="000000"/>
          <w:sz w:val="28"/>
          <w:szCs w:val="28"/>
        </w:rPr>
        <w:t>ротокол № 1 от 30.08.2021 г</w:t>
      </w:r>
      <w:r w:rsidR="00F66672">
        <w:rPr>
          <w:color w:val="000000"/>
          <w:sz w:val="28"/>
          <w:szCs w:val="28"/>
        </w:rPr>
        <w:t>.</w:t>
      </w:r>
      <w:r w:rsidRPr="009F288B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Протокол №1 от 31.08.2022.</w:t>
      </w: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0020" w:rsidRPr="00D61A09" w:rsidRDefault="00E90020" w:rsidP="00745B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90020" w:rsidRPr="00D61A09" w:rsidRDefault="00E90020" w:rsidP="00745B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61A09">
        <w:rPr>
          <w:rFonts w:ascii="Times New Roman" w:hAnsi="Times New Roman"/>
        </w:rPr>
        <w:br w:type="page"/>
      </w:r>
      <w:r w:rsidR="00745BC9" w:rsidRPr="00D61A09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745BC9" w:rsidRDefault="00745BC9" w:rsidP="00745B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2E3822" w:rsidRPr="00745BC9" w:rsidRDefault="00E90020" w:rsidP="00745B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D61A09">
        <w:rPr>
          <w:sz w:val="28"/>
          <w:szCs w:val="28"/>
        </w:rPr>
        <w:t>Методические рекомендации по выполнению практических работ по  учебной дисциплине</w:t>
      </w:r>
      <w:r w:rsidRPr="00D61A09">
        <w:rPr>
          <w:b/>
          <w:bCs/>
          <w:sz w:val="28"/>
          <w:szCs w:val="28"/>
        </w:rPr>
        <w:t xml:space="preserve"> </w:t>
      </w:r>
      <w:r w:rsidR="002E3822" w:rsidRPr="00D61A09">
        <w:rPr>
          <w:sz w:val="28"/>
          <w:szCs w:val="28"/>
          <w:lang w:eastAsia="x-none"/>
        </w:rPr>
        <w:t>ОП.05 Требования к зданиям и инженерным системам гостиничного предприятия</w:t>
      </w:r>
      <w:r w:rsidR="004E023A" w:rsidRPr="00D61A09">
        <w:rPr>
          <w:sz w:val="28"/>
          <w:szCs w:val="28"/>
          <w:lang w:eastAsia="x-none"/>
        </w:rPr>
        <w:t xml:space="preserve"> </w:t>
      </w:r>
      <w:r w:rsidRPr="00D61A09">
        <w:rPr>
          <w:sz w:val="28"/>
          <w:szCs w:val="28"/>
        </w:rPr>
        <w:t>предназначены для студентов, обучающихся</w:t>
      </w:r>
      <w:r w:rsidRPr="00D61A09">
        <w:rPr>
          <w:b/>
          <w:sz w:val="28"/>
          <w:szCs w:val="28"/>
        </w:rPr>
        <w:t xml:space="preserve"> </w:t>
      </w:r>
      <w:r w:rsidRPr="00D61A09">
        <w:rPr>
          <w:sz w:val="28"/>
          <w:szCs w:val="28"/>
        </w:rPr>
        <w:t>по</w:t>
      </w:r>
      <w:r w:rsidRPr="00D61A09">
        <w:rPr>
          <w:b/>
          <w:sz w:val="28"/>
          <w:szCs w:val="28"/>
        </w:rPr>
        <w:t xml:space="preserve"> </w:t>
      </w:r>
      <w:r w:rsidRPr="00D61A09">
        <w:rPr>
          <w:sz w:val="28"/>
          <w:szCs w:val="28"/>
        </w:rPr>
        <w:t>специальности</w:t>
      </w:r>
      <w:r w:rsidR="004E023A" w:rsidRPr="00D61A09">
        <w:rPr>
          <w:sz w:val="28"/>
          <w:szCs w:val="28"/>
        </w:rPr>
        <w:t xml:space="preserve"> </w:t>
      </w:r>
      <w:r w:rsidR="002E3822" w:rsidRPr="00745BC9">
        <w:rPr>
          <w:bCs/>
          <w:sz w:val="28"/>
          <w:szCs w:val="28"/>
        </w:rPr>
        <w:t>43.02.14</w:t>
      </w:r>
      <w:r w:rsidR="002E3822" w:rsidRPr="00745BC9">
        <w:rPr>
          <w:sz w:val="28"/>
          <w:szCs w:val="28"/>
        </w:rPr>
        <w:t xml:space="preserve"> </w:t>
      </w:r>
      <w:r w:rsidR="002E3822" w:rsidRPr="00745BC9">
        <w:rPr>
          <w:bCs/>
          <w:sz w:val="28"/>
          <w:szCs w:val="28"/>
        </w:rPr>
        <w:t>Гостиничное дело</w:t>
      </w:r>
      <w:r w:rsidR="00745BC9" w:rsidRPr="00745BC9">
        <w:rPr>
          <w:bCs/>
          <w:sz w:val="28"/>
          <w:szCs w:val="28"/>
        </w:rPr>
        <w:t>.</w:t>
      </w:r>
    </w:p>
    <w:p w:rsidR="00E90020" w:rsidRPr="00745BC9" w:rsidRDefault="00E90020" w:rsidP="00745BC9">
      <w:pPr>
        <w:ind w:firstLine="708"/>
        <w:jc w:val="both"/>
        <w:rPr>
          <w:sz w:val="28"/>
          <w:szCs w:val="28"/>
        </w:rPr>
      </w:pPr>
      <w:r w:rsidRPr="00745BC9">
        <w:rPr>
          <w:sz w:val="28"/>
          <w:szCs w:val="28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E90020" w:rsidRPr="00745BC9" w:rsidRDefault="00E90020" w:rsidP="00745BC9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5BC9">
        <w:rPr>
          <w:sz w:val="28"/>
          <w:szCs w:val="28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E90020" w:rsidRPr="00D61A09" w:rsidRDefault="00E90020" w:rsidP="00745BC9">
      <w:pPr>
        <w:ind w:firstLine="708"/>
        <w:jc w:val="both"/>
        <w:rPr>
          <w:color w:val="000000"/>
          <w:sz w:val="28"/>
          <w:szCs w:val="28"/>
        </w:rPr>
      </w:pPr>
      <w:r w:rsidRPr="00745BC9">
        <w:rPr>
          <w:color w:val="000000"/>
          <w:sz w:val="28"/>
          <w:szCs w:val="28"/>
        </w:rPr>
        <w:t>Формы организации</w:t>
      </w:r>
      <w:r w:rsidRPr="00D61A09">
        <w:rPr>
          <w:color w:val="000000"/>
          <w:sz w:val="28"/>
          <w:szCs w:val="28"/>
        </w:rPr>
        <w:t xml:space="preserve"> деятельности обучающихся на практических занятиях могут быть: </w:t>
      </w:r>
      <w:proofErr w:type="gramStart"/>
      <w:r w:rsidRPr="00D61A09">
        <w:rPr>
          <w:color w:val="000000"/>
          <w:sz w:val="28"/>
          <w:szCs w:val="28"/>
        </w:rPr>
        <w:t>индивидуальная</w:t>
      </w:r>
      <w:proofErr w:type="gramEnd"/>
      <w:r w:rsidRPr="00D61A09">
        <w:rPr>
          <w:color w:val="000000"/>
          <w:sz w:val="28"/>
          <w:szCs w:val="28"/>
        </w:rPr>
        <w:t xml:space="preserve"> и (или) групповая. </w:t>
      </w:r>
    </w:p>
    <w:p w:rsidR="00E90020" w:rsidRPr="00D61A09" w:rsidRDefault="00E90020" w:rsidP="00745BC9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D61A09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D61A09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D61A09">
        <w:rPr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4341"/>
        <w:gridCol w:w="4343"/>
      </w:tblGrid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jc w:val="center"/>
            </w:pPr>
            <w:r w:rsidRPr="00D61A09">
              <w:t>Код</w:t>
            </w:r>
          </w:p>
          <w:p w:rsidR="002E3822" w:rsidRPr="00D61A09" w:rsidRDefault="002E3822" w:rsidP="00745BC9">
            <w:pPr>
              <w:jc w:val="center"/>
              <w:rPr>
                <w:b/>
                <w:bCs/>
              </w:rPr>
            </w:pPr>
            <w:r w:rsidRPr="00D61A09">
              <w:t xml:space="preserve">ПК, </w:t>
            </w:r>
            <w:proofErr w:type="gramStart"/>
            <w:r w:rsidRPr="00D61A09">
              <w:t>ОК</w:t>
            </w:r>
            <w:proofErr w:type="gramEnd"/>
          </w:p>
        </w:tc>
        <w:tc>
          <w:tcPr>
            <w:tcW w:w="2269" w:type="pct"/>
            <w:vAlign w:val="center"/>
          </w:tcPr>
          <w:p w:rsidR="002E3822" w:rsidRPr="00D61A09" w:rsidRDefault="002E3822" w:rsidP="00745BC9">
            <w:pPr>
              <w:jc w:val="center"/>
            </w:pPr>
            <w:r w:rsidRPr="00D61A09">
              <w:t>Умения</w:t>
            </w:r>
          </w:p>
        </w:tc>
        <w:tc>
          <w:tcPr>
            <w:tcW w:w="2270" w:type="pct"/>
            <w:vAlign w:val="center"/>
          </w:tcPr>
          <w:p w:rsidR="002E3822" w:rsidRPr="00D61A09" w:rsidRDefault="002E3822" w:rsidP="00745BC9">
            <w:pPr>
              <w:jc w:val="center"/>
            </w:pPr>
            <w:r w:rsidRPr="00D61A09">
              <w:t>Знания</w:t>
            </w:r>
          </w:p>
        </w:tc>
      </w:tr>
      <w:tr w:rsidR="002E3822" w:rsidRPr="00D61A09" w:rsidTr="00E46735">
        <w:trPr>
          <w:trHeight w:val="492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01.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</w:pPr>
            <w:r w:rsidRPr="00D61A09">
              <w:t>Определять основные характеристики концепции гостиничного продукта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Стандарты, требования и рекомендации по оснащению гостиничных предприятий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02.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Анализировать спрос и предложения гостиничной отрасли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t>Основные требования к зданиям и инженерным системам гостиничного предприятия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03.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Определять актуальность нормативно-правовой документации в профессиональной деятельности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Содержание актуальной нормативно-правовой документации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Современная научная и профессиональная терминология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Возможные траектории профессионального развития и самообразования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r w:rsidRPr="00D61A09">
              <w:rPr>
                <w:bCs/>
              </w:rPr>
              <w:t>ОК04.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Организовывать работу коллектива и команды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Психология коллектива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Психология личности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Основы проектной деятельности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05.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Излагать свои мысли на государственном языке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Оформлять документы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Особенности социального и культурного контекста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Правила оформления документов.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06.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Презентовать структуру профессиональной деятельности по специальности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Общечеловеческие ценности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Правила поведения в ходе выполнения профессиональной деятельности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lastRenderedPageBreak/>
              <w:t>ОК</w:t>
            </w:r>
            <w:proofErr w:type="gramEnd"/>
            <w:r w:rsidRPr="00D61A09">
              <w:rPr>
                <w:bCs/>
              </w:rPr>
              <w:t xml:space="preserve"> 07.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 xml:space="preserve">Определять направления </w:t>
            </w:r>
            <w:r w:rsidR="004E023A" w:rsidRPr="00D61A09">
              <w:rPr>
                <w:bCs/>
              </w:rPr>
              <w:t>р</w:t>
            </w:r>
            <w:r w:rsidRPr="00D61A09">
              <w:rPr>
                <w:bCs/>
              </w:rPr>
              <w:t>есурсосбережения в рамках профессиональной деятельности по специальности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Правила экологической безопасности при ведении профессиональной деятельности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 xml:space="preserve">Основные </w:t>
            </w:r>
            <w:proofErr w:type="gramStart"/>
            <w:r w:rsidRPr="00D61A09">
              <w:rPr>
                <w:bCs/>
              </w:rPr>
              <w:t>ресурсы</w:t>
            </w:r>
            <w:proofErr w:type="gramEnd"/>
            <w:r w:rsidRPr="00D61A09">
              <w:rPr>
                <w:bCs/>
              </w:rPr>
              <w:t xml:space="preserve"> задействованные в профессиональной деятельности</w:t>
            </w:r>
          </w:p>
          <w:p w:rsidR="004E023A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Пути обеспечения ресурсосбережения.</w:t>
            </w:r>
          </w:p>
        </w:tc>
      </w:tr>
      <w:tr w:rsidR="002E3822" w:rsidRPr="00D61A09" w:rsidTr="00E46735">
        <w:trPr>
          <w:trHeight w:val="131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08.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</w:pPr>
            <w:r w:rsidRPr="00D61A09">
              <w:t>Применять рациональные приемы двигательных функций в профессиональной деятельности</w:t>
            </w:r>
            <w:r w:rsidR="004E023A" w:rsidRPr="00D61A09"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Средства профилактики перенапряжения</w:t>
            </w:r>
          </w:p>
          <w:p w:rsidR="002E3822" w:rsidRPr="00D61A09" w:rsidRDefault="002E3822" w:rsidP="00F61E77">
            <w:pPr>
              <w:jc w:val="both"/>
            </w:pPr>
            <w:r w:rsidRPr="00D61A09">
              <w:t>Основы здорового образа жизни;</w:t>
            </w:r>
          </w:p>
          <w:p w:rsidR="002E3822" w:rsidRPr="00D61A09" w:rsidRDefault="002E3822" w:rsidP="00F61E77">
            <w:pPr>
              <w:jc w:val="both"/>
            </w:pPr>
            <w:r w:rsidRPr="00D61A09"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09.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Применять средства информационных технологий для решения профессиональных задач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Использовать современное программное обеспечение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Современные средства и устройства информатизации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proofErr w:type="gramStart"/>
            <w:r w:rsidRPr="00D61A09">
              <w:rPr>
                <w:bCs/>
              </w:rPr>
              <w:t>ОК</w:t>
            </w:r>
            <w:proofErr w:type="gramEnd"/>
            <w:r w:rsidRPr="00D61A09">
              <w:rPr>
                <w:bCs/>
              </w:rPr>
              <w:t xml:space="preserve"> 10.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</w:pPr>
            <w:r w:rsidRPr="00D61A09"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E3822" w:rsidRPr="00D61A09" w:rsidRDefault="002E3822" w:rsidP="00F61E77">
            <w:pPr>
              <w:jc w:val="both"/>
            </w:pPr>
            <w:r w:rsidRPr="00D61A09">
              <w:t>понимать тексты на базовые профессиональные темы</w:t>
            </w:r>
            <w:r w:rsidR="004E023A" w:rsidRPr="00D61A09">
              <w:t>;</w:t>
            </w:r>
          </w:p>
          <w:p w:rsidR="002E3822" w:rsidRPr="00D61A09" w:rsidRDefault="002E3822" w:rsidP="00F61E77">
            <w:pPr>
              <w:jc w:val="both"/>
            </w:pPr>
            <w:r w:rsidRPr="00D61A09">
              <w:t>участвовать в диалогах на знакомые общие и профессиональные темы</w:t>
            </w:r>
            <w:r w:rsidR="004E023A" w:rsidRPr="00D61A09">
              <w:t>;</w:t>
            </w:r>
          </w:p>
          <w:p w:rsidR="002E3822" w:rsidRPr="00D61A09" w:rsidRDefault="002E3822" w:rsidP="00F61E77">
            <w:pPr>
              <w:jc w:val="both"/>
            </w:pPr>
            <w:r w:rsidRPr="00D61A09">
              <w:t>строить простые высказывания о себе и о своей профессиональной деятельности</w:t>
            </w:r>
          </w:p>
          <w:p w:rsidR="002E3822" w:rsidRPr="00D61A09" w:rsidRDefault="002E3822" w:rsidP="00F61E77">
            <w:pPr>
              <w:jc w:val="both"/>
            </w:pPr>
            <w:r w:rsidRPr="00D61A09">
              <w:t>кратко обосновывать и объяснить свои действия (текущие и планируемые)</w:t>
            </w:r>
            <w:r w:rsidR="004E023A" w:rsidRPr="00D61A09"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правила построения простых и сложных предложений на профессиональные темы</w:t>
            </w:r>
          </w:p>
          <w:p w:rsidR="002E3822" w:rsidRPr="00D61A09" w:rsidRDefault="002E3822" w:rsidP="00F61E77">
            <w:pPr>
              <w:jc w:val="both"/>
            </w:pPr>
            <w:r w:rsidRPr="00D61A09">
              <w:t>основные общеупотребительные глаголы (бытовая и профессиональная лексика)</w:t>
            </w:r>
          </w:p>
          <w:p w:rsidR="002E3822" w:rsidRPr="00D61A09" w:rsidRDefault="002E3822" w:rsidP="00F61E77">
            <w:pPr>
              <w:jc w:val="both"/>
            </w:pPr>
            <w:r w:rsidRPr="00D61A09"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2E3822" w:rsidRPr="00D61A09" w:rsidRDefault="002E3822" w:rsidP="00F61E77">
            <w:pPr>
              <w:jc w:val="both"/>
            </w:pPr>
            <w:r w:rsidRPr="00D61A09">
              <w:t>особенности произношения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t>правила чтения текстов профессиональной направленности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r w:rsidRPr="00D61A09">
              <w:t>ПК 1.1.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Составить план действия.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Определить необходимые ресурсы.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Оценить результат и последствия своих действий (самостоятельно или с помощью наставника).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Стандарты, требования и рекомендации по оснащению гостиничных предприятий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r w:rsidRPr="00D61A09">
              <w:t>ПК 1.2.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Реализовать составленный план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pPr>
              <w:rPr>
                <w:bCs/>
              </w:rPr>
            </w:pPr>
            <w:r w:rsidRPr="00D61A09">
              <w:t>ПК 1.3.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Распознавать задачу и/или проблему в профессиональном и/или социальном контексте;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Актуальные методы работы в профессиональной и смежных сферах.</w:t>
            </w:r>
            <w:proofErr w:type="gramEnd"/>
          </w:p>
          <w:p w:rsidR="002E3822" w:rsidRPr="00D61A09" w:rsidRDefault="002E3822" w:rsidP="00F61E77">
            <w:pPr>
              <w:jc w:val="both"/>
              <w:rPr>
                <w:bCs/>
              </w:rPr>
            </w:pP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t>ПК 2.1.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Составить план действия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Определить необходимые ресурсы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 xml:space="preserve">Оценить результат и последствия своих действий 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Стандарты, требования и рекомендации по оснащению гостиничных предприятий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2E3822" w:rsidRPr="00D61A09" w:rsidTr="00E46735">
        <w:trPr>
          <w:trHeight w:val="273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t>ПК 2.2.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Реализовать составленный план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2E3822" w:rsidRPr="00D61A09" w:rsidTr="00E46735">
        <w:trPr>
          <w:trHeight w:val="935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lastRenderedPageBreak/>
              <w:t>ПК 2.3.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Распознавать задачу и/или проблему в профессиональном и/или социальном контексте;</w:t>
            </w:r>
          </w:p>
          <w:p w:rsidR="002E3822" w:rsidRPr="00D61A09" w:rsidRDefault="002E3822" w:rsidP="00F61E77">
            <w:pPr>
              <w:jc w:val="both"/>
            </w:pPr>
            <w:r w:rsidRPr="00D61A09">
              <w:rPr>
                <w:bCs/>
              </w:rPr>
              <w:t>Анализировать задачу и/или проблем</w:t>
            </w:r>
            <w:r w:rsidR="004E023A" w:rsidRPr="00D61A09">
              <w:rPr>
                <w:bCs/>
              </w:rPr>
              <w:t>у и выделять её составные части.</w:t>
            </w:r>
            <w:r w:rsidR="00D61A09" w:rsidRPr="00D61A09">
              <w:tab/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Актуальные методы работы в профессиональной и смежных сферах.</w:t>
            </w:r>
            <w:proofErr w:type="gramEnd"/>
          </w:p>
          <w:p w:rsidR="004E023A" w:rsidRPr="00D61A09" w:rsidRDefault="004E023A" w:rsidP="00F61E77">
            <w:pPr>
              <w:jc w:val="both"/>
              <w:rPr>
                <w:bCs/>
              </w:rPr>
            </w:pP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t>ПК 3.1.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Составить план действия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Определить необходимые ресурсы</w:t>
            </w:r>
            <w:r w:rsidR="004E023A" w:rsidRPr="00D61A09">
              <w:rPr>
                <w:bCs/>
              </w:rPr>
              <w:t>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Оценить результат и последствия своих действий (самостоятельно или с помощью</w:t>
            </w:r>
            <w:r w:rsidR="004E023A" w:rsidRPr="00D61A09">
              <w:rPr>
                <w:bCs/>
              </w:rPr>
              <w:t>)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</w:pPr>
            <w:r w:rsidRPr="00D61A09">
              <w:t>Стандарты, требования и рекомендации по оснащению гостиничных предприятий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t>ПК 3.2.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Владеть актуальными методами работы в профессиональной и смежных сферах;</w:t>
            </w:r>
            <w:proofErr w:type="gramEnd"/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Реализовать составленный план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2E3822" w:rsidRPr="00D61A09" w:rsidTr="00E46735">
        <w:trPr>
          <w:trHeight w:val="637"/>
        </w:trPr>
        <w:tc>
          <w:tcPr>
            <w:tcW w:w="461" w:type="pct"/>
            <w:vAlign w:val="center"/>
          </w:tcPr>
          <w:p w:rsidR="002E3822" w:rsidRPr="00D61A09" w:rsidRDefault="002E3822" w:rsidP="00745BC9">
            <w:r w:rsidRPr="00D61A09">
              <w:t>ПК 3.3.</w:t>
            </w:r>
          </w:p>
        </w:tc>
        <w:tc>
          <w:tcPr>
            <w:tcW w:w="2269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Распознавать задачу и/или проблему в профессиональном и/или социальном контексте;</w:t>
            </w:r>
          </w:p>
          <w:p w:rsidR="002E3822" w:rsidRPr="00D61A09" w:rsidRDefault="002E3822" w:rsidP="00F61E77">
            <w:pPr>
              <w:jc w:val="both"/>
              <w:rPr>
                <w:bCs/>
              </w:rPr>
            </w:pPr>
            <w:r w:rsidRPr="00D61A09">
              <w:rPr>
                <w:bCs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270" w:type="pct"/>
          </w:tcPr>
          <w:p w:rsidR="002E3822" w:rsidRPr="00D61A09" w:rsidRDefault="002E3822" w:rsidP="00F61E77">
            <w:pPr>
              <w:jc w:val="both"/>
              <w:rPr>
                <w:bCs/>
              </w:rPr>
            </w:pPr>
            <w:proofErr w:type="gramStart"/>
            <w:r w:rsidRPr="00D61A09">
              <w:rPr>
                <w:bCs/>
              </w:rPr>
              <w:t>Актуальные методы работы в профессиональной и смежных сферах.</w:t>
            </w:r>
            <w:proofErr w:type="gramEnd"/>
          </w:p>
          <w:p w:rsidR="002E3822" w:rsidRPr="00D61A09" w:rsidRDefault="002E3822" w:rsidP="00F61E77">
            <w:pPr>
              <w:jc w:val="both"/>
              <w:rPr>
                <w:bCs/>
              </w:rPr>
            </w:pPr>
          </w:p>
        </w:tc>
      </w:tr>
    </w:tbl>
    <w:p w:rsidR="00D61A09" w:rsidRPr="00D61A09" w:rsidRDefault="00D61A09" w:rsidP="00745BC9">
      <w:pPr>
        <w:pStyle w:val="Style24"/>
        <w:widowControl/>
        <w:spacing w:line="240" w:lineRule="auto"/>
        <w:ind w:firstLine="0"/>
        <w:jc w:val="both"/>
        <w:rPr>
          <w:rStyle w:val="FontStyle38"/>
          <w:sz w:val="28"/>
          <w:szCs w:val="28"/>
        </w:rPr>
      </w:pPr>
    </w:p>
    <w:p w:rsidR="00E90020" w:rsidRPr="00D61A09" w:rsidRDefault="00E90020" w:rsidP="00745BC9">
      <w:pPr>
        <w:ind w:firstLine="709"/>
        <w:jc w:val="both"/>
        <w:rPr>
          <w:sz w:val="28"/>
          <w:szCs w:val="28"/>
        </w:rPr>
      </w:pPr>
      <w:r w:rsidRPr="00D61A09">
        <w:rPr>
          <w:sz w:val="28"/>
          <w:szCs w:val="28"/>
        </w:rPr>
        <w:t xml:space="preserve">О проведении практической работы </w:t>
      </w:r>
      <w:proofErr w:type="gramStart"/>
      <w:r w:rsidRPr="00D61A09">
        <w:rPr>
          <w:sz w:val="28"/>
          <w:szCs w:val="28"/>
        </w:rPr>
        <w:t>обучающимся</w:t>
      </w:r>
      <w:proofErr w:type="gramEnd"/>
      <w:r w:rsidRPr="00D61A09">
        <w:rPr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 выполнения. Критерии оценки сообщаются перед выполнением каждой практической работы.</w:t>
      </w:r>
    </w:p>
    <w:p w:rsidR="00E90020" w:rsidRPr="00D61A09" w:rsidRDefault="00E90020" w:rsidP="00745BC9">
      <w:pPr>
        <w:ind w:firstLine="709"/>
        <w:jc w:val="both"/>
        <w:rPr>
          <w:sz w:val="28"/>
          <w:szCs w:val="28"/>
        </w:rPr>
      </w:pPr>
      <w:r w:rsidRPr="00D61A09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E90020" w:rsidRPr="00D61A09" w:rsidRDefault="00E90020" w:rsidP="00745BC9">
      <w:pPr>
        <w:pStyle w:val="a7"/>
        <w:tabs>
          <w:tab w:val="left" w:pos="720"/>
        </w:tabs>
        <w:spacing w:after="0"/>
        <w:ind w:left="0"/>
        <w:jc w:val="both"/>
        <w:rPr>
          <w:b/>
          <w:sz w:val="28"/>
          <w:szCs w:val="28"/>
        </w:rPr>
      </w:pPr>
    </w:p>
    <w:p w:rsidR="00E90020" w:rsidRPr="00D61A09" w:rsidRDefault="00E90020" w:rsidP="00745BC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61A09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E90020" w:rsidRPr="00D61A09" w:rsidRDefault="00E90020" w:rsidP="00745BC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A09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E90020" w:rsidRPr="00D61A09" w:rsidRDefault="00E90020" w:rsidP="00745BC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A09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E90020" w:rsidRPr="00D61A09" w:rsidRDefault="002E3822" w:rsidP="00745BC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61A09">
        <w:rPr>
          <w:rFonts w:ascii="Times New Roman" w:hAnsi="Times New Roman"/>
          <w:color w:val="000000"/>
          <w:sz w:val="28"/>
          <w:szCs w:val="28"/>
        </w:rPr>
        <w:t>сформированость</w:t>
      </w:r>
      <w:proofErr w:type="spellEnd"/>
      <w:r w:rsidR="00E90020" w:rsidRPr="00D61A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90020" w:rsidRPr="00D61A09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="00E90020" w:rsidRPr="00D61A09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E90020" w:rsidRPr="00D61A09" w:rsidRDefault="00E90020" w:rsidP="00745BC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A09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E90020" w:rsidRPr="00D61A09" w:rsidRDefault="00E90020" w:rsidP="00745BC9">
      <w:pPr>
        <w:pStyle w:val="a6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1A09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E90020" w:rsidRPr="00D61A09" w:rsidRDefault="00E90020" w:rsidP="00745BC9">
      <w:pPr>
        <w:rPr>
          <w:color w:val="000000"/>
          <w:sz w:val="28"/>
          <w:szCs w:val="28"/>
        </w:rPr>
      </w:pPr>
    </w:p>
    <w:p w:rsidR="00E90020" w:rsidRPr="00D61A09" w:rsidRDefault="00E90020" w:rsidP="00745BC9">
      <w:pPr>
        <w:jc w:val="center"/>
        <w:rPr>
          <w:sz w:val="28"/>
          <w:szCs w:val="28"/>
        </w:rPr>
      </w:pPr>
      <w:r w:rsidRPr="00D61A09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1"/>
      </w:tblGrid>
      <w:tr w:rsidR="00E90020" w:rsidRPr="00D61A09" w:rsidTr="00F61E77">
        <w:tc>
          <w:tcPr>
            <w:tcW w:w="1324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b/>
                <w:sz w:val="24"/>
                <w:szCs w:val="24"/>
              </w:rPr>
            </w:pPr>
            <w:r w:rsidRPr="00D61A09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3676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b/>
                <w:sz w:val="24"/>
                <w:szCs w:val="24"/>
              </w:rPr>
            </w:pPr>
            <w:r w:rsidRPr="00D61A09">
              <w:rPr>
                <w:b/>
                <w:sz w:val="24"/>
                <w:szCs w:val="24"/>
              </w:rPr>
              <w:t>Критерии</w:t>
            </w:r>
          </w:p>
        </w:tc>
      </w:tr>
      <w:tr w:rsidR="00E90020" w:rsidRPr="00D61A09" w:rsidTr="00F61E77">
        <w:tc>
          <w:tcPr>
            <w:tcW w:w="1324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D61A09">
              <w:rPr>
                <w:sz w:val="24"/>
                <w:szCs w:val="24"/>
              </w:rPr>
              <w:t>«Отлично»</w:t>
            </w: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pct"/>
          </w:tcPr>
          <w:p w:rsidR="00E90020" w:rsidRPr="00D61A09" w:rsidRDefault="00E90020" w:rsidP="00745BC9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D61A09">
              <w:rPr>
                <w:rStyle w:val="FontStyle40"/>
                <w:sz w:val="24"/>
              </w:rPr>
              <w:t xml:space="preserve">Оценку «отлично» заслуживает </w:t>
            </w:r>
            <w:proofErr w:type="gramStart"/>
            <w:r w:rsidRPr="00D61A09">
              <w:rPr>
                <w:rStyle w:val="FontStyle40"/>
                <w:sz w:val="24"/>
              </w:rPr>
              <w:t>обучающийся</w:t>
            </w:r>
            <w:proofErr w:type="gramEnd"/>
            <w:r w:rsidRPr="00D61A09">
              <w:rPr>
                <w:rStyle w:val="FontStyle40"/>
                <w:sz w:val="24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E90020" w:rsidRPr="00D61A09" w:rsidTr="00F61E77">
        <w:tc>
          <w:tcPr>
            <w:tcW w:w="1324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  <w:r w:rsidRPr="00D61A09">
              <w:rPr>
                <w:sz w:val="24"/>
                <w:szCs w:val="24"/>
              </w:rPr>
              <w:t>«Хорошо»</w:t>
            </w: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76" w:type="pct"/>
          </w:tcPr>
          <w:p w:rsidR="00E90020" w:rsidRPr="00D61A09" w:rsidRDefault="00E90020" w:rsidP="00745BC9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D61A09">
              <w:rPr>
                <w:rStyle w:val="FontStyle40"/>
                <w:sz w:val="24"/>
              </w:rPr>
              <w:t xml:space="preserve">Оценку «хорошо» заслуживает </w:t>
            </w:r>
            <w:proofErr w:type="gramStart"/>
            <w:r w:rsidRPr="00D61A09">
              <w:rPr>
                <w:rStyle w:val="FontStyle40"/>
                <w:sz w:val="24"/>
              </w:rPr>
              <w:t>обучающийся</w:t>
            </w:r>
            <w:proofErr w:type="gramEnd"/>
            <w:r w:rsidRPr="00D61A09">
              <w:rPr>
                <w:rStyle w:val="FontStyle40"/>
                <w:sz w:val="24"/>
              </w:rPr>
              <w:t xml:space="preserve"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</w:t>
            </w:r>
            <w:r w:rsidRPr="00D61A09">
              <w:rPr>
                <w:rStyle w:val="FontStyle40"/>
                <w:sz w:val="24"/>
              </w:rPr>
              <w:lastRenderedPageBreak/>
              <w:t>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E90020" w:rsidRPr="00D61A09" w:rsidTr="00F61E77">
        <w:tc>
          <w:tcPr>
            <w:tcW w:w="1324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  <w:r w:rsidRPr="00D61A09">
              <w:rPr>
                <w:sz w:val="24"/>
                <w:szCs w:val="24"/>
              </w:rPr>
              <w:t>«Удовлетворительно»</w:t>
            </w: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6" w:type="pct"/>
          </w:tcPr>
          <w:p w:rsidR="00E90020" w:rsidRPr="00D61A09" w:rsidRDefault="00E90020" w:rsidP="00745BC9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D61A09">
              <w:rPr>
                <w:rStyle w:val="FontStyle40"/>
                <w:sz w:val="24"/>
              </w:rPr>
              <w:t xml:space="preserve">Оценку «удовлетворительно» заслуживает </w:t>
            </w:r>
            <w:proofErr w:type="gramStart"/>
            <w:r w:rsidRPr="00D61A09">
              <w:rPr>
                <w:rStyle w:val="FontStyle40"/>
                <w:sz w:val="24"/>
              </w:rPr>
              <w:t>обучающийся</w:t>
            </w:r>
            <w:proofErr w:type="gramEnd"/>
            <w:r w:rsidRPr="00D61A09">
              <w:rPr>
                <w:rStyle w:val="FontStyle40"/>
                <w:sz w:val="24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E90020" w:rsidRPr="00D61A09" w:rsidTr="00F61E77">
        <w:tc>
          <w:tcPr>
            <w:tcW w:w="1324" w:type="pct"/>
          </w:tcPr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  <w:p w:rsidR="00E90020" w:rsidRPr="00D61A09" w:rsidRDefault="004E023A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  <w:r w:rsidRPr="00D61A09">
              <w:rPr>
                <w:sz w:val="24"/>
                <w:szCs w:val="24"/>
              </w:rPr>
              <w:t>«Неудовлетво</w:t>
            </w:r>
            <w:r w:rsidR="00E90020" w:rsidRPr="00D61A09">
              <w:rPr>
                <w:sz w:val="24"/>
                <w:szCs w:val="24"/>
              </w:rPr>
              <w:t>рительно»</w:t>
            </w:r>
          </w:p>
          <w:p w:rsidR="00E90020" w:rsidRPr="00D61A09" w:rsidRDefault="00E90020" w:rsidP="00745BC9">
            <w:pPr>
              <w:tabs>
                <w:tab w:val="left" w:pos="1134"/>
                <w:tab w:val="left" w:pos="229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6" w:type="pct"/>
          </w:tcPr>
          <w:p w:rsidR="00E90020" w:rsidRPr="00D61A09" w:rsidRDefault="00E90020" w:rsidP="00745BC9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D61A09">
              <w:rPr>
                <w:rStyle w:val="FontStyle40"/>
                <w:sz w:val="24"/>
              </w:rPr>
              <w:t xml:space="preserve">Оценка «неудовлетворительно» выставляется </w:t>
            </w:r>
            <w:proofErr w:type="gramStart"/>
            <w:r w:rsidRPr="00D61A09">
              <w:rPr>
                <w:rStyle w:val="FontStyle40"/>
                <w:sz w:val="24"/>
              </w:rPr>
              <w:t>обучающемуся</w:t>
            </w:r>
            <w:proofErr w:type="gramEnd"/>
            <w:r w:rsidRPr="00D61A09">
              <w:rPr>
                <w:rStyle w:val="FontStyle40"/>
                <w:sz w:val="24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F61E77" w:rsidRDefault="00F61E77" w:rsidP="00745BC9">
      <w:pPr>
        <w:jc w:val="center"/>
        <w:rPr>
          <w:b/>
          <w:sz w:val="28"/>
          <w:szCs w:val="28"/>
        </w:rPr>
      </w:pPr>
    </w:p>
    <w:p w:rsidR="00F61E77" w:rsidRDefault="00F61E77" w:rsidP="00745BC9">
      <w:pPr>
        <w:jc w:val="center"/>
        <w:rPr>
          <w:b/>
          <w:sz w:val="28"/>
          <w:szCs w:val="28"/>
        </w:rPr>
      </w:pPr>
    </w:p>
    <w:p w:rsidR="00E90020" w:rsidRPr="00D61A09" w:rsidRDefault="00E90020" w:rsidP="00745BC9">
      <w:pPr>
        <w:jc w:val="center"/>
        <w:rPr>
          <w:b/>
          <w:sz w:val="28"/>
          <w:szCs w:val="28"/>
        </w:rPr>
      </w:pPr>
      <w:r w:rsidRPr="00D61A09">
        <w:rPr>
          <w:b/>
          <w:sz w:val="28"/>
          <w:szCs w:val="28"/>
        </w:rPr>
        <w:t xml:space="preserve">Перечень практических занятий </w:t>
      </w:r>
    </w:p>
    <w:p w:rsidR="00E90020" w:rsidRPr="00D61A09" w:rsidRDefault="00E90020" w:rsidP="00745BC9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778"/>
        <w:gridCol w:w="1624"/>
      </w:tblGrid>
      <w:tr w:rsidR="00E90020" w:rsidRPr="00E46735" w:rsidTr="00F61E77">
        <w:tc>
          <w:tcPr>
            <w:tcW w:w="608" w:type="pct"/>
            <w:vAlign w:val="center"/>
          </w:tcPr>
          <w:p w:rsidR="00E90020" w:rsidRPr="00E46735" w:rsidRDefault="00E90020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№</w:t>
            </w:r>
          </w:p>
        </w:tc>
        <w:tc>
          <w:tcPr>
            <w:tcW w:w="3542" w:type="pct"/>
            <w:vAlign w:val="center"/>
          </w:tcPr>
          <w:p w:rsidR="00E90020" w:rsidRPr="00E46735" w:rsidRDefault="00E90020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Тема</w:t>
            </w:r>
          </w:p>
        </w:tc>
        <w:tc>
          <w:tcPr>
            <w:tcW w:w="849" w:type="pct"/>
            <w:vAlign w:val="center"/>
          </w:tcPr>
          <w:p w:rsidR="00E90020" w:rsidRPr="00E46735" w:rsidRDefault="00E90020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Кол-во часов</w:t>
            </w:r>
          </w:p>
        </w:tc>
      </w:tr>
      <w:tr w:rsidR="00E90020" w:rsidRPr="00E46735" w:rsidTr="00F61E77">
        <w:tc>
          <w:tcPr>
            <w:tcW w:w="608" w:type="pct"/>
          </w:tcPr>
          <w:p w:rsidR="00E90020" w:rsidRPr="00E46735" w:rsidRDefault="00E90020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E90020" w:rsidRPr="00E46735" w:rsidRDefault="00E90020" w:rsidP="00745BC9">
            <w:pPr>
              <w:jc w:val="both"/>
              <w:rPr>
                <w:rFonts w:eastAsia="Times New Roman"/>
                <w:b/>
                <w:caps/>
                <w:sz w:val="24"/>
                <w:szCs w:val="28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 xml:space="preserve">Практическая работа №1 </w:t>
            </w:r>
            <w:r w:rsidR="002E3822" w:rsidRPr="00E46735">
              <w:rPr>
                <w:rFonts w:eastAsia="Times New Roman"/>
                <w:sz w:val="24"/>
                <w:szCs w:val="28"/>
              </w:rPr>
              <w:t>«Решение задач на определение категории гостиниц,</w:t>
            </w:r>
            <w:r w:rsidR="005A2C02" w:rsidRPr="00E46735">
              <w:rPr>
                <w:rFonts w:eastAsia="Times New Roman"/>
                <w:sz w:val="24"/>
                <w:szCs w:val="28"/>
              </w:rPr>
              <w:t xml:space="preserve"> </w:t>
            </w:r>
            <w:r w:rsidR="002E3822" w:rsidRPr="00E46735">
              <w:rPr>
                <w:rFonts w:eastAsia="Times New Roman"/>
                <w:sz w:val="24"/>
                <w:szCs w:val="28"/>
              </w:rPr>
              <w:t>пользуясь документом «Требования к гостиницам и другим средствам размещения различных категорий»</w:t>
            </w:r>
          </w:p>
        </w:tc>
        <w:tc>
          <w:tcPr>
            <w:tcW w:w="849" w:type="pct"/>
          </w:tcPr>
          <w:p w:rsidR="00E90020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E90020" w:rsidRPr="00E46735" w:rsidTr="00F61E77">
        <w:tc>
          <w:tcPr>
            <w:tcW w:w="608" w:type="pct"/>
          </w:tcPr>
          <w:p w:rsidR="00E90020" w:rsidRPr="00E46735" w:rsidRDefault="00E90020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2E3822" w:rsidRPr="00E46735" w:rsidRDefault="00E90020" w:rsidP="00745BC9">
            <w:pPr>
              <w:jc w:val="both"/>
              <w:rPr>
                <w:sz w:val="24"/>
                <w:szCs w:val="20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>Практическая работа №2</w:t>
            </w:r>
            <w:r w:rsidRPr="00E46735">
              <w:rPr>
                <w:rFonts w:eastAsia="Times New Roman"/>
                <w:b/>
                <w:caps/>
                <w:sz w:val="24"/>
                <w:szCs w:val="28"/>
              </w:rPr>
              <w:t xml:space="preserve"> </w:t>
            </w:r>
            <w:r w:rsidR="002E3822" w:rsidRPr="00E46735">
              <w:rPr>
                <w:rFonts w:eastAsia="Times New Roman"/>
                <w:sz w:val="24"/>
                <w:szCs w:val="28"/>
              </w:rPr>
              <w:t xml:space="preserve">«Расчет площади различных помещений гостиницы в зависимости </w:t>
            </w:r>
            <w:proofErr w:type="gramStart"/>
            <w:r w:rsidR="002E3822" w:rsidRPr="00E46735">
              <w:rPr>
                <w:rFonts w:eastAsia="Times New Roman"/>
                <w:sz w:val="24"/>
                <w:szCs w:val="28"/>
              </w:rPr>
              <w:t>от</w:t>
            </w:r>
            <w:proofErr w:type="gramEnd"/>
          </w:p>
          <w:p w:rsidR="00E90020" w:rsidRPr="00E46735" w:rsidRDefault="002E3822" w:rsidP="00745BC9">
            <w:pPr>
              <w:jc w:val="both"/>
              <w:rPr>
                <w:rFonts w:eastAsia="Times New Roman"/>
                <w:b/>
                <w:caps/>
                <w:sz w:val="24"/>
                <w:szCs w:val="28"/>
              </w:rPr>
            </w:pPr>
            <w:r w:rsidRPr="00E46735">
              <w:rPr>
                <w:rFonts w:eastAsia="Times New Roman"/>
                <w:sz w:val="24"/>
                <w:szCs w:val="28"/>
              </w:rPr>
              <w:t>категории и назначения предприятия»</w:t>
            </w:r>
          </w:p>
        </w:tc>
        <w:tc>
          <w:tcPr>
            <w:tcW w:w="849" w:type="pct"/>
          </w:tcPr>
          <w:p w:rsidR="00E90020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E90020" w:rsidRPr="00E46735" w:rsidTr="00F61E77">
        <w:tc>
          <w:tcPr>
            <w:tcW w:w="608" w:type="pct"/>
          </w:tcPr>
          <w:p w:rsidR="00E90020" w:rsidRPr="00E46735" w:rsidRDefault="00E90020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E90020" w:rsidRPr="00E46735" w:rsidRDefault="002E3822" w:rsidP="00745BC9">
            <w:pPr>
              <w:jc w:val="both"/>
              <w:rPr>
                <w:rFonts w:eastAsia="Times New Roman"/>
                <w:b/>
                <w:caps/>
                <w:sz w:val="24"/>
                <w:szCs w:val="28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 xml:space="preserve">Практическая работа №3 </w:t>
            </w:r>
            <w:r w:rsidRPr="00E46735">
              <w:rPr>
                <w:rFonts w:eastAsia="Times New Roman"/>
                <w:sz w:val="24"/>
                <w:szCs w:val="28"/>
              </w:rPr>
              <w:t>«Расчет числа посадочных ме</w:t>
            </w:r>
            <w:proofErr w:type="gramStart"/>
            <w:r w:rsidRPr="00E46735">
              <w:rPr>
                <w:rFonts w:eastAsia="Times New Roman"/>
                <w:sz w:val="24"/>
                <w:szCs w:val="28"/>
              </w:rPr>
              <w:t>ст в пр</w:t>
            </w:r>
            <w:proofErr w:type="gramEnd"/>
            <w:r w:rsidRPr="00E46735">
              <w:rPr>
                <w:rFonts w:eastAsia="Times New Roman"/>
                <w:sz w:val="24"/>
                <w:szCs w:val="28"/>
              </w:rPr>
              <w:t>едприятии питания. Расчет площади служебных и вспомогательных помещений»</w:t>
            </w:r>
          </w:p>
        </w:tc>
        <w:tc>
          <w:tcPr>
            <w:tcW w:w="849" w:type="pct"/>
          </w:tcPr>
          <w:p w:rsidR="00E90020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5A2C02" w:rsidRPr="00E46735" w:rsidRDefault="002E3822" w:rsidP="00745BC9">
            <w:pPr>
              <w:jc w:val="both"/>
              <w:rPr>
                <w:sz w:val="24"/>
                <w:szCs w:val="20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>Практическая работа №</w:t>
            </w:r>
            <w:r w:rsidR="005A2C02" w:rsidRPr="00E46735">
              <w:rPr>
                <w:rFonts w:eastAsia="Times New Roman"/>
                <w:b/>
                <w:sz w:val="24"/>
                <w:szCs w:val="28"/>
              </w:rPr>
              <w:t xml:space="preserve">4 </w:t>
            </w:r>
            <w:r w:rsidR="005A2C02" w:rsidRPr="00E46735">
              <w:rPr>
                <w:rFonts w:eastAsia="Times New Roman"/>
                <w:sz w:val="24"/>
                <w:szCs w:val="28"/>
              </w:rPr>
              <w:t xml:space="preserve">«Разбор и решение производственных ситуаций, связанных </w:t>
            </w:r>
            <w:proofErr w:type="gramStart"/>
            <w:r w:rsidR="005A2C02" w:rsidRPr="00E46735">
              <w:rPr>
                <w:rFonts w:eastAsia="Times New Roman"/>
                <w:sz w:val="24"/>
                <w:szCs w:val="28"/>
              </w:rPr>
              <w:t>с</w:t>
            </w:r>
            <w:proofErr w:type="gramEnd"/>
          </w:p>
          <w:p w:rsidR="002E3822" w:rsidRPr="00E46735" w:rsidRDefault="005A2C02" w:rsidP="00745BC9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E46735">
              <w:rPr>
                <w:rFonts w:eastAsia="Times New Roman"/>
                <w:sz w:val="24"/>
                <w:szCs w:val="28"/>
              </w:rPr>
              <w:t>неисправностями инженерно-технического оборудования»</w:t>
            </w:r>
          </w:p>
        </w:tc>
        <w:tc>
          <w:tcPr>
            <w:tcW w:w="849" w:type="pct"/>
          </w:tcPr>
          <w:p w:rsidR="002E3822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5A2C02" w:rsidRPr="00E46735" w:rsidRDefault="002E3822" w:rsidP="00745BC9">
            <w:pPr>
              <w:jc w:val="both"/>
              <w:rPr>
                <w:sz w:val="24"/>
                <w:szCs w:val="20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>Практическая работа №</w:t>
            </w:r>
            <w:r w:rsidR="005A2C02" w:rsidRPr="00E46735">
              <w:rPr>
                <w:rFonts w:eastAsia="Times New Roman"/>
                <w:b/>
                <w:sz w:val="24"/>
                <w:szCs w:val="28"/>
              </w:rPr>
              <w:t xml:space="preserve">5 </w:t>
            </w:r>
            <w:r w:rsidR="005A2C02" w:rsidRPr="00E46735">
              <w:rPr>
                <w:rFonts w:eastAsia="Times New Roman"/>
                <w:sz w:val="24"/>
                <w:szCs w:val="28"/>
              </w:rPr>
              <w:t>«Анализ технической эксплуатации оборудования службы приема и</w:t>
            </w:r>
          </w:p>
          <w:p w:rsidR="002E3822" w:rsidRPr="00E46735" w:rsidRDefault="005A2C02" w:rsidP="00745BC9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E46735">
              <w:rPr>
                <w:rFonts w:eastAsia="Times New Roman"/>
                <w:sz w:val="24"/>
                <w:szCs w:val="28"/>
              </w:rPr>
              <w:t>размещения»</w:t>
            </w:r>
          </w:p>
        </w:tc>
        <w:tc>
          <w:tcPr>
            <w:tcW w:w="849" w:type="pct"/>
          </w:tcPr>
          <w:p w:rsidR="002E3822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2E3822" w:rsidRPr="00F61E77" w:rsidRDefault="002E3822" w:rsidP="00F61E77">
            <w:pPr>
              <w:jc w:val="both"/>
              <w:rPr>
                <w:sz w:val="24"/>
                <w:szCs w:val="20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>Практическая работа №</w:t>
            </w:r>
            <w:r w:rsidR="005A2C02" w:rsidRPr="00E46735">
              <w:rPr>
                <w:rFonts w:eastAsia="Times New Roman"/>
                <w:b/>
                <w:sz w:val="24"/>
                <w:szCs w:val="28"/>
              </w:rPr>
              <w:t xml:space="preserve">6 </w:t>
            </w:r>
            <w:r w:rsidR="005A2C02" w:rsidRPr="00E46735">
              <w:rPr>
                <w:rFonts w:eastAsia="Times New Roman"/>
                <w:sz w:val="24"/>
                <w:szCs w:val="28"/>
              </w:rPr>
              <w:t>«Решение производственных ситуаций, связанных с использованием ресурсосберегающих  технологий»</w:t>
            </w:r>
          </w:p>
        </w:tc>
        <w:tc>
          <w:tcPr>
            <w:tcW w:w="849" w:type="pct"/>
          </w:tcPr>
          <w:p w:rsidR="002E3822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2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2E3822" w:rsidRPr="00E46735" w:rsidRDefault="002E3822" w:rsidP="00745BC9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 xml:space="preserve">Практическая работа № </w:t>
            </w:r>
            <w:r w:rsidR="000A3613" w:rsidRPr="00E46735">
              <w:rPr>
                <w:rFonts w:eastAsia="Times New Roman"/>
                <w:b/>
                <w:sz w:val="24"/>
                <w:szCs w:val="28"/>
              </w:rPr>
              <w:t>7</w:t>
            </w:r>
            <w:r w:rsidR="005A2C02" w:rsidRPr="00E46735">
              <w:rPr>
                <w:rFonts w:eastAsia="Times New Roman"/>
                <w:b/>
                <w:sz w:val="24"/>
                <w:szCs w:val="28"/>
              </w:rPr>
              <w:t xml:space="preserve"> </w:t>
            </w:r>
            <w:r w:rsidR="005A2C02" w:rsidRPr="00E46735">
              <w:rPr>
                <w:rFonts w:eastAsia="Times New Roman"/>
                <w:sz w:val="24"/>
                <w:szCs w:val="28"/>
              </w:rPr>
              <w:t>«Выбор цветной гаммы в оформлении интерьера конкретных помещений»</w:t>
            </w:r>
          </w:p>
        </w:tc>
        <w:tc>
          <w:tcPr>
            <w:tcW w:w="849" w:type="pct"/>
          </w:tcPr>
          <w:p w:rsidR="002E3822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2E3822" w:rsidRPr="00E46735" w:rsidRDefault="002E3822" w:rsidP="00745BC9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 xml:space="preserve">Практическая работа № </w:t>
            </w:r>
            <w:r w:rsidR="000A3613" w:rsidRPr="00E46735">
              <w:rPr>
                <w:rFonts w:eastAsia="Times New Roman"/>
                <w:b/>
                <w:sz w:val="24"/>
                <w:szCs w:val="28"/>
              </w:rPr>
              <w:t>8</w:t>
            </w:r>
            <w:r w:rsidR="005A2C02" w:rsidRPr="00E46735">
              <w:rPr>
                <w:rFonts w:eastAsia="Times New Roman"/>
                <w:b/>
                <w:sz w:val="24"/>
                <w:szCs w:val="28"/>
              </w:rPr>
              <w:t xml:space="preserve"> </w:t>
            </w:r>
            <w:r w:rsidR="005A2C02" w:rsidRPr="00E46735">
              <w:rPr>
                <w:rFonts w:eastAsia="Times New Roman"/>
                <w:sz w:val="24"/>
                <w:szCs w:val="28"/>
              </w:rPr>
              <w:t>«Создание фирменного стиля гостиничного предприятия»</w:t>
            </w:r>
          </w:p>
        </w:tc>
        <w:tc>
          <w:tcPr>
            <w:tcW w:w="849" w:type="pct"/>
          </w:tcPr>
          <w:p w:rsidR="002E3822" w:rsidRPr="00E46735" w:rsidRDefault="000A3613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2E3822" w:rsidRPr="00E46735" w:rsidTr="00F61E77">
        <w:tc>
          <w:tcPr>
            <w:tcW w:w="608" w:type="pct"/>
          </w:tcPr>
          <w:p w:rsidR="002E3822" w:rsidRPr="00E46735" w:rsidRDefault="002E3822" w:rsidP="00745BC9">
            <w:pPr>
              <w:numPr>
                <w:ilvl w:val="0"/>
                <w:numId w:val="9"/>
              </w:numPr>
              <w:rPr>
                <w:sz w:val="24"/>
                <w:szCs w:val="28"/>
              </w:rPr>
            </w:pPr>
          </w:p>
        </w:tc>
        <w:tc>
          <w:tcPr>
            <w:tcW w:w="3542" w:type="pct"/>
          </w:tcPr>
          <w:p w:rsidR="002E3822" w:rsidRPr="00E46735" w:rsidRDefault="002E3822" w:rsidP="00745BC9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  <w:r w:rsidRPr="00E46735">
              <w:rPr>
                <w:rFonts w:eastAsia="Times New Roman"/>
                <w:b/>
                <w:sz w:val="24"/>
                <w:szCs w:val="28"/>
              </w:rPr>
              <w:t>Практическая работа №</w:t>
            </w:r>
            <w:r w:rsidR="000A3613" w:rsidRPr="00E46735">
              <w:rPr>
                <w:rFonts w:eastAsia="Times New Roman"/>
                <w:b/>
                <w:sz w:val="24"/>
                <w:szCs w:val="28"/>
              </w:rPr>
              <w:t xml:space="preserve"> 9</w:t>
            </w:r>
            <w:r w:rsidR="000A3613" w:rsidRPr="00E46735">
              <w:rPr>
                <w:rFonts w:eastAsia="Times New Roman"/>
                <w:sz w:val="24"/>
                <w:szCs w:val="28"/>
              </w:rPr>
              <w:t xml:space="preserve"> </w:t>
            </w:r>
            <w:r w:rsidR="005A2C02" w:rsidRPr="00E46735">
              <w:rPr>
                <w:rFonts w:eastAsia="Times New Roman"/>
                <w:sz w:val="24"/>
                <w:szCs w:val="28"/>
              </w:rPr>
              <w:t>«Анализ причин профессиональных заболеваний и травматизма»</w:t>
            </w:r>
          </w:p>
        </w:tc>
        <w:tc>
          <w:tcPr>
            <w:tcW w:w="849" w:type="pct"/>
          </w:tcPr>
          <w:p w:rsidR="002E3822" w:rsidRPr="00E46735" w:rsidRDefault="005A2C02" w:rsidP="00745BC9">
            <w:pPr>
              <w:jc w:val="center"/>
              <w:rPr>
                <w:sz w:val="24"/>
                <w:szCs w:val="28"/>
              </w:rPr>
            </w:pPr>
            <w:r w:rsidRPr="00E46735">
              <w:rPr>
                <w:sz w:val="24"/>
                <w:szCs w:val="28"/>
              </w:rPr>
              <w:t>1</w:t>
            </w:r>
          </w:p>
        </w:tc>
      </w:tr>
      <w:tr w:rsidR="00E90020" w:rsidRPr="00E46735" w:rsidTr="00F61E77">
        <w:tc>
          <w:tcPr>
            <w:tcW w:w="608" w:type="pct"/>
          </w:tcPr>
          <w:p w:rsidR="00E90020" w:rsidRPr="00E46735" w:rsidRDefault="00E90020" w:rsidP="00745BC9">
            <w:pPr>
              <w:rPr>
                <w:b/>
                <w:sz w:val="24"/>
                <w:szCs w:val="28"/>
              </w:rPr>
            </w:pPr>
          </w:p>
        </w:tc>
        <w:tc>
          <w:tcPr>
            <w:tcW w:w="3542" w:type="pct"/>
          </w:tcPr>
          <w:p w:rsidR="00E90020" w:rsidRPr="00E46735" w:rsidRDefault="00E90020" w:rsidP="00745BC9">
            <w:pPr>
              <w:pStyle w:val="1"/>
              <w:spacing w:before="0" w:after="0"/>
              <w:jc w:val="right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46735">
              <w:rPr>
                <w:rFonts w:ascii="Times New Roman" w:eastAsia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849" w:type="pct"/>
          </w:tcPr>
          <w:p w:rsidR="00E90020" w:rsidRPr="00E46735" w:rsidRDefault="00E46735" w:rsidP="00745B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10</w:t>
            </w:r>
          </w:p>
        </w:tc>
      </w:tr>
    </w:tbl>
    <w:p w:rsidR="00E90020" w:rsidRPr="00D61A09" w:rsidRDefault="00E90020" w:rsidP="00745BC9">
      <w:pPr>
        <w:rPr>
          <w:b/>
          <w:sz w:val="28"/>
          <w:szCs w:val="28"/>
        </w:rPr>
      </w:pPr>
    </w:p>
    <w:p w:rsidR="004E4CC7" w:rsidRPr="00D61A09" w:rsidRDefault="00E90020" w:rsidP="00745BC9">
      <w:pPr>
        <w:sectPr w:rsidR="004E4CC7" w:rsidRPr="00D61A09" w:rsidSect="00745BC9">
          <w:footerReference w:type="default" r:id="rId8"/>
          <w:pgSz w:w="11900" w:h="16838"/>
          <w:pgMar w:top="1134" w:right="850" w:bottom="1134" w:left="1701" w:header="0" w:footer="680" w:gutter="0"/>
          <w:cols w:space="720"/>
          <w:titlePg/>
          <w:docGrid w:linePitch="299"/>
        </w:sectPr>
      </w:pPr>
      <w:r w:rsidRPr="00D61A09">
        <w:rPr>
          <w:b/>
          <w:sz w:val="28"/>
          <w:szCs w:val="28"/>
        </w:rPr>
        <w:br w:type="page"/>
      </w:r>
    </w:p>
    <w:p w:rsidR="004E4CC7" w:rsidRPr="00D61A09" w:rsidRDefault="000A3613" w:rsidP="00745BC9">
      <w:pPr>
        <w:ind w:left="332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№1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178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«Решение задач на определение категории гостиниц,</w:t>
      </w: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пользуясь документом «Требования к гостиницам и другим средствам размещения различных категорий»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изучая правила подсчета площадей и объёма помещения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обучающийся может определить категорию гостиницы.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</w:t>
      </w:r>
      <w:r w:rsidR="00E90020" w:rsidRPr="00D61A09">
        <w:rPr>
          <w:rFonts w:eastAsia="Times New Roman"/>
          <w:sz w:val="28"/>
          <w:szCs w:val="28"/>
        </w:rPr>
        <w:t>Требования к з</w:t>
      </w:r>
      <w:r w:rsidRPr="00D61A09">
        <w:rPr>
          <w:rFonts w:eastAsia="Times New Roman"/>
          <w:sz w:val="28"/>
          <w:szCs w:val="28"/>
        </w:rPr>
        <w:t>дания</w:t>
      </w:r>
      <w:r w:rsidR="00E90020" w:rsidRPr="00D61A09">
        <w:rPr>
          <w:rFonts w:eastAsia="Times New Roman"/>
          <w:sz w:val="28"/>
          <w:szCs w:val="28"/>
        </w:rPr>
        <w:t>м</w:t>
      </w:r>
      <w:r w:rsidRPr="00D61A09">
        <w:rPr>
          <w:rFonts w:eastAsia="Times New Roman"/>
          <w:sz w:val="28"/>
          <w:szCs w:val="28"/>
        </w:rPr>
        <w:t xml:space="preserve"> и инженерны</w:t>
      </w:r>
      <w:r w:rsidR="00E90020" w:rsidRPr="00D61A09">
        <w:rPr>
          <w:rFonts w:eastAsia="Times New Roman"/>
          <w:sz w:val="28"/>
          <w:szCs w:val="28"/>
        </w:rPr>
        <w:t>м</w:t>
      </w:r>
      <w:r w:rsidRPr="00D61A09">
        <w:rPr>
          <w:rFonts w:eastAsia="Times New Roman"/>
          <w:sz w:val="28"/>
          <w:szCs w:val="28"/>
        </w:rPr>
        <w:t xml:space="preserve"> систем</w:t>
      </w:r>
      <w:r w:rsidR="00E90020" w:rsidRPr="00D61A09">
        <w:rPr>
          <w:rFonts w:eastAsia="Times New Roman"/>
          <w:sz w:val="28"/>
          <w:szCs w:val="28"/>
        </w:rPr>
        <w:t>ам</w:t>
      </w:r>
      <w:r w:rsidRPr="00D61A09">
        <w:rPr>
          <w:rFonts w:eastAsia="Times New Roman"/>
          <w:sz w:val="28"/>
          <w:szCs w:val="28"/>
        </w:rPr>
        <w:t xml:space="preserve">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индивидуальная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1.Рассчитать общую площадь здания (включая технические, мансардные, цокольные и подвальные).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2.Определить категорию гостиницы.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 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 w:right="6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</w:t>
      </w:r>
      <w:r w:rsidR="00E90020" w:rsidRPr="00D61A09">
        <w:rPr>
          <w:rFonts w:eastAsia="Times New Roman"/>
          <w:sz w:val="28"/>
          <w:szCs w:val="28"/>
        </w:rPr>
        <w:t xml:space="preserve">См. приложение, </w:t>
      </w:r>
      <w:r w:rsidRPr="00D61A09">
        <w:rPr>
          <w:rFonts w:eastAsia="Times New Roman"/>
          <w:sz w:val="28"/>
          <w:szCs w:val="28"/>
        </w:rPr>
        <w:t xml:space="preserve"> И.Ю.</w:t>
      </w:r>
      <w:r w:rsidR="00D61A09" w:rsidRPr="00D61A09">
        <w:rPr>
          <w:rFonts w:eastAsia="Times New Roman"/>
          <w:sz w:val="28"/>
          <w:szCs w:val="28"/>
        </w:rPr>
        <w:t xml:space="preserve"> </w:t>
      </w:r>
      <w:proofErr w:type="spellStart"/>
      <w:r w:rsidRPr="00D61A09">
        <w:rPr>
          <w:rFonts w:eastAsia="Times New Roman"/>
          <w:sz w:val="28"/>
          <w:szCs w:val="28"/>
        </w:rPr>
        <w:t>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</w:t>
      </w:r>
      <w:r w:rsidRPr="00D61A09">
        <w:rPr>
          <w:sz w:val="20"/>
          <w:szCs w:val="20"/>
        </w:rPr>
        <w:t xml:space="preserve"> </w:t>
      </w:r>
      <w:r w:rsidRPr="00D61A09">
        <w:rPr>
          <w:rFonts w:eastAsia="Times New Roman"/>
          <w:sz w:val="28"/>
          <w:szCs w:val="28"/>
        </w:rPr>
        <w:t>задание обращает внимание и мотивирует практическую деятельность студентов. Студент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Такое</w:t>
      </w:r>
      <w:r w:rsidRPr="00D61A09">
        <w:rPr>
          <w:sz w:val="20"/>
          <w:szCs w:val="20"/>
        </w:rPr>
        <w:t xml:space="preserve"> </w:t>
      </w:r>
      <w:r w:rsidRPr="00D61A09">
        <w:rPr>
          <w:rFonts w:eastAsia="Times New Roman"/>
          <w:sz w:val="28"/>
          <w:szCs w:val="28"/>
        </w:rPr>
        <w:t>задание обращает внимание на индивидуальную работу каждого студента.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индивидуальная.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left="332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№2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78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«Расчет площади различных помещений гостиницы в зависимости от</w:t>
      </w: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категории и назначения предприятия»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уметь рассчитывать площади помещений,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используя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Государственный стандарт РФ «Туристско-экскурсионное обслуживание. Классификация гостиниц»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0A3613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индивидуальная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1.Рассчитать площадь общественной части здания как сумму площадей всех этажей (включая технические, мансардные, цокольные и подвальные).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2.Указать полезную площадь помещения.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E90020" w:rsidRPr="00D61A09" w:rsidRDefault="00E90020" w:rsidP="00745BC9">
      <w:pPr>
        <w:ind w:left="260" w:right="6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Это задание обращает внимание и мотивирует практическую деятельность студентов. Студент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 на индивидуальную работу каждого студента.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индивидуальная.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left="332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№3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5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«Расчет числа посадочных мест в предприятии питания. Расчет площади</w:t>
      </w:r>
    </w:p>
    <w:p w:rsidR="004E4CC7" w:rsidRPr="00D61A09" w:rsidRDefault="000A3613" w:rsidP="00745BC9">
      <w:pPr>
        <w:ind w:left="228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служебных и вспомогательных помещений»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уметь рассчитывать площадь предприятия питания,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используя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номерной фонд гостиницы. Государственный стандарт РФ «Туристско-экскурсионное обслуживание. Классификация гостиниц»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0A3613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индивидуальная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1.Рассчитать площадь предприятия питания.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2.Номерной фонд гостиницы 240 человек.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E90020" w:rsidRPr="00D61A09" w:rsidRDefault="00E90020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</w:t>
      </w:r>
      <w:r w:rsidRPr="00D61A09">
        <w:rPr>
          <w:sz w:val="20"/>
          <w:szCs w:val="20"/>
        </w:rPr>
        <w:t xml:space="preserve"> </w:t>
      </w:r>
      <w:r w:rsidRPr="00D61A09">
        <w:rPr>
          <w:rFonts w:eastAsia="Times New Roman"/>
          <w:sz w:val="28"/>
          <w:szCs w:val="28"/>
        </w:rPr>
        <w:t>задание обращает внимание и мотивирует практическую деятельность студентов. Студент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Это задание обращает внимание на индивидуальную работу каждого студента.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индивидуальная.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right="-399"/>
        <w:jc w:val="center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№4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right="-39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«Разбор и решение производственных ситуаций, связанных с</w:t>
      </w:r>
    </w:p>
    <w:p w:rsidR="004E4CC7" w:rsidRPr="00D61A09" w:rsidRDefault="000A3613" w:rsidP="00745BC9">
      <w:pPr>
        <w:ind w:right="-39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неисправностями инженерно-технического оборудования»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1.Уметь решать производственные ситуации для комфортного пребывания гостя в гостинице.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2.Развивать коммуникативные компетенции при выполнении заданий в форме правильной, лаконичной , четкой речи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0A3613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групповая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F61E77" w:rsidRDefault="000A3613" w:rsidP="00745BC9">
      <w:pPr>
        <w:numPr>
          <w:ilvl w:val="0"/>
          <w:numId w:val="2"/>
        </w:numPr>
        <w:tabs>
          <w:tab w:val="left" w:pos="980"/>
        </w:tabs>
        <w:ind w:left="980" w:hanging="359"/>
        <w:rPr>
          <w:rFonts w:eastAsia="Times New Roman"/>
          <w:b/>
          <w:bCs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У гостя в номере не работает кондиционер.</w:t>
      </w:r>
    </w:p>
    <w:p w:rsidR="004E4CC7" w:rsidRPr="00F61E77" w:rsidRDefault="000A3613" w:rsidP="00745BC9">
      <w:pPr>
        <w:numPr>
          <w:ilvl w:val="0"/>
          <w:numId w:val="2"/>
        </w:numPr>
        <w:tabs>
          <w:tab w:val="left" w:pos="980"/>
        </w:tabs>
        <w:ind w:left="980" w:right="660" w:hanging="358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Создание подгрупп: группа гостей и группа сотрудников службы инженерно-технического оборудования.</w:t>
      </w:r>
    </w:p>
    <w:p w:rsidR="004E4CC7" w:rsidRPr="00D61A09" w:rsidRDefault="000A3613" w:rsidP="00745BC9">
      <w:pPr>
        <w:numPr>
          <w:ilvl w:val="0"/>
          <w:numId w:val="2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Действия подгрупп.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1.Дать определение понятий «вентиляция» и «кондиционирование».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2.В чем сущность естественной и механической вентиляции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3.Назвать виды и используемое оборудование.</w:t>
      </w:r>
    </w:p>
    <w:p w:rsidR="00E90020" w:rsidRPr="00D61A09" w:rsidRDefault="00E90020" w:rsidP="00F61E77">
      <w:pPr>
        <w:ind w:left="260" w:right="6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1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 на коммуникативные компетенции при выполнении заданий.</w:t>
      </w: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по подгруппам.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left="332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№5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8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«Анализ технической эксплуатации оборудования службы приема и</w:t>
      </w: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размещения»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1.Уметь решать производственные ситуации для комфортного пребывания гостя в гостинице.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2.Развивать коммуникативные компетенции при выполнении заданий в форме правильной, лаконичной , четкой речи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0A3613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групповая работа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F61E77" w:rsidRDefault="000A3613" w:rsidP="00745BC9">
      <w:pPr>
        <w:numPr>
          <w:ilvl w:val="0"/>
          <w:numId w:val="3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В гостинице на стойке гости заселяются в номера.</w:t>
      </w:r>
    </w:p>
    <w:p w:rsidR="004E4CC7" w:rsidRPr="00F61E77" w:rsidRDefault="000A3613" w:rsidP="00745BC9">
      <w:pPr>
        <w:numPr>
          <w:ilvl w:val="0"/>
          <w:numId w:val="3"/>
        </w:numPr>
        <w:tabs>
          <w:tab w:val="left" w:pos="980"/>
        </w:tabs>
        <w:ind w:left="980" w:right="80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Создание подгрупп: группа гостей и группа сотрудников службы приема и размещения.</w:t>
      </w:r>
    </w:p>
    <w:p w:rsidR="004E4CC7" w:rsidRPr="00D61A09" w:rsidRDefault="000A3613" w:rsidP="00745BC9">
      <w:pPr>
        <w:numPr>
          <w:ilvl w:val="0"/>
          <w:numId w:val="3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Действия подгруппы «сотрудников гостиницы».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1.Какими телекоммуникационными системами оснащены современные гостиницы?</w:t>
      </w: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2.Какое оборудование включает в себя локальная компьютерная сеть гостиниц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3.Назвать виды и используемое оборудование.</w:t>
      </w:r>
    </w:p>
    <w:p w:rsidR="004E4CC7" w:rsidRPr="00D61A09" w:rsidRDefault="000A3613" w:rsidP="00745BC9">
      <w:pPr>
        <w:numPr>
          <w:ilvl w:val="0"/>
          <w:numId w:val="4"/>
        </w:numPr>
        <w:tabs>
          <w:tab w:val="left" w:pos="540"/>
        </w:tabs>
        <w:ind w:left="540" w:hanging="27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Стр.125-146.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E90020" w:rsidRPr="00D61A09" w:rsidRDefault="00E90020" w:rsidP="00745BC9">
      <w:pPr>
        <w:ind w:left="260" w:right="6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 на коммуникативные компетенции при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выполнении заданий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по подгруппам.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left="332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№6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80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«Решение производственных ситуаций, связанных с использованием</w:t>
      </w: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ресурсосберегающих технологий»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1.Уметь применять методики по использованию экономии ресурсов.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2.Мотивирует практическую деятельность студентов.</w:t>
      </w: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0A3613" w:rsidRPr="00D61A09" w:rsidRDefault="000A3613" w:rsidP="00F61E77">
      <w:pPr>
        <w:ind w:left="260" w:right="94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0A3613" w:rsidRPr="00D61A09" w:rsidRDefault="000A3613" w:rsidP="00F61E77">
      <w:pPr>
        <w:ind w:left="260"/>
        <w:jc w:val="both"/>
        <w:rPr>
          <w:rFonts w:eastAsia="Times New Roman"/>
          <w:sz w:val="28"/>
          <w:szCs w:val="28"/>
          <w:u w:val="single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F61E77">
      <w:pPr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групповая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F61E77" w:rsidRDefault="000A3613" w:rsidP="00745BC9">
      <w:pPr>
        <w:numPr>
          <w:ilvl w:val="0"/>
          <w:numId w:val="6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Определить потребности гостиничного предприятия в материальных и технических ресурсах.</w:t>
      </w:r>
    </w:p>
    <w:p w:rsidR="004E4CC7" w:rsidRPr="00D61A09" w:rsidRDefault="000A3613" w:rsidP="00745BC9">
      <w:pPr>
        <w:numPr>
          <w:ilvl w:val="0"/>
          <w:numId w:val="6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Создание подгрупп: разделение обучающихся на две подгруппы.</w:t>
      </w:r>
    </w:p>
    <w:p w:rsidR="004E4CC7" w:rsidRPr="00D61A09" w:rsidRDefault="000A3613" w:rsidP="00745BC9">
      <w:pPr>
        <w:numPr>
          <w:ilvl w:val="0"/>
          <w:numId w:val="6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Действия подгруппы «сотрудников гостиницы».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1.Роль ресурсосберегающих технологий в обеспечении прибыльности гостиницы.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2.Назвать виды и используемые ресурсы.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4. Стр.174-181</w:t>
      </w:r>
    </w:p>
    <w:p w:rsidR="00E90020" w:rsidRPr="00D61A09" w:rsidRDefault="00E90020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F61E77">
      <w:pPr>
        <w:ind w:right="-7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внимание, мотивирует практическую деятельность студентов,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F61E77">
      <w:pPr>
        <w:ind w:right="-7"/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по подгруппам.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№7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«Выбор цветной гаммы в оформлении интерьера конкретных помещений»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1.Уметь пользовать цветовым кругом Гете.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2.Мотивирует практическую деятельность студента.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0A3613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индивидуальная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F61E77" w:rsidRDefault="000A3613" w:rsidP="00745BC9">
      <w:pPr>
        <w:numPr>
          <w:ilvl w:val="0"/>
          <w:numId w:val="7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Использовать ориентацию заданного помещения.</w:t>
      </w:r>
    </w:p>
    <w:p w:rsidR="004E4CC7" w:rsidRPr="00D61A09" w:rsidRDefault="000A3613" w:rsidP="00745BC9">
      <w:pPr>
        <w:numPr>
          <w:ilvl w:val="0"/>
          <w:numId w:val="7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Описать сочетание второго приема .</w:t>
      </w:r>
    </w:p>
    <w:p w:rsidR="004E4CC7" w:rsidRPr="00D61A09" w:rsidRDefault="000A3613" w:rsidP="00745BC9">
      <w:pPr>
        <w:numPr>
          <w:ilvl w:val="0"/>
          <w:numId w:val="7"/>
        </w:numPr>
        <w:tabs>
          <w:tab w:val="left" w:pos="980"/>
        </w:tabs>
        <w:ind w:left="980" w:hanging="359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В каких интерьерах используется третий прием сочетания цвета.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Разобрать (каждому индивидуально ) специфику гостиниц и многообразие функций которые из этого вытекают.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3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Стр.189-195</w:t>
      </w:r>
    </w:p>
    <w:p w:rsidR="004E4CC7" w:rsidRPr="00D61A09" w:rsidRDefault="004E4CC7" w:rsidP="00745BC9">
      <w:pPr>
        <w:rPr>
          <w:sz w:val="20"/>
          <w:szCs w:val="20"/>
        </w:rPr>
      </w:pPr>
    </w:p>
    <w:p w:rsidR="00E90020" w:rsidRPr="00D61A09" w:rsidRDefault="00E90020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 xml:space="preserve">Правила подсчета общей, полезной и расчетной площадей. См. приложение,  </w:t>
      </w: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4E4CC7" w:rsidP="00F61E77">
      <w:pPr>
        <w:ind w:right="-7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 и мотивирует практическую деятельность студентов. Студент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F61E77">
      <w:pPr>
        <w:ind w:right="-7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индивидуальная.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right="-359"/>
        <w:jc w:val="center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№8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right="-3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«Создание фирменного стиля гостиничного предприятия»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rFonts w:eastAsia="Times New Roman"/>
          <w:sz w:val="28"/>
          <w:szCs w:val="28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ориентироваться в брендах гостиничного бизнеса.</w:t>
      </w:r>
    </w:p>
    <w:p w:rsidR="00E90020" w:rsidRPr="00D61A09" w:rsidRDefault="00E90020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E90020" w:rsidRPr="00D61A09" w:rsidRDefault="00E90020" w:rsidP="00745BC9">
      <w:pPr>
        <w:ind w:left="260"/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0A3613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групповая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1.Выбрать известный гостиничный бренд, выявить его преимущества.</w:t>
      </w: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2.Создать собственный фирменн</w:t>
      </w:r>
      <w:r w:rsidR="00F61E77">
        <w:rPr>
          <w:rFonts w:eastAsia="Times New Roman"/>
          <w:sz w:val="28"/>
          <w:szCs w:val="28"/>
        </w:rPr>
        <w:t>ый стиль для конкретного примера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1.Использовать домашнее задание.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2.Ознакомиться с помощью каких средств создается стиль.</w:t>
      </w:r>
    </w:p>
    <w:p w:rsidR="004E4CC7" w:rsidRPr="00D61A09" w:rsidRDefault="000A3613" w:rsidP="00745BC9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Стр.182-190</w:t>
      </w:r>
    </w:p>
    <w:p w:rsidR="004E4CC7" w:rsidRPr="00D61A09" w:rsidRDefault="004E4CC7" w:rsidP="00745BC9">
      <w:pPr>
        <w:rPr>
          <w:sz w:val="20"/>
          <w:szCs w:val="20"/>
        </w:rPr>
      </w:pPr>
    </w:p>
    <w:p w:rsidR="00E90020" w:rsidRPr="00D61A09" w:rsidRDefault="00E90020" w:rsidP="00F61E77">
      <w:pPr>
        <w:ind w:left="260" w:right="-7"/>
        <w:jc w:val="both"/>
        <w:rPr>
          <w:sz w:val="20"/>
          <w:szCs w:val="20"/>
        </w:rPr>
      </w:pP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</w:t>
      </w: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внимание, мотивирует практическую деятельность студентов,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Защита работы – по подгруппам.</w:t>
      </w:r>
    </w:p>
    <w:p w:rsidR="004E4CC7" w:rsidRPr="00D61A09" w:rsidRDefault="004E4CC7" w:rsidP="00745BC9">
      <w:pPr>
        <w:sectPr w:rsidR="004E4CC7" w:rsidRPr="00D61A09" w:rsidSect="00745BC9">
          <w:pgSz w:w="11900" w:h="16838"/>
          <w:pgMar w:top="1134" w:right="850" w:bottom="1134" w:left="1701" w:header="0" w:footer="0" w:gutter="0"/>
          <w:cols w:space="720"/>
          <w:docGrid w:linePitch="299"/>
        </w:sectPr>
      </w:pP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lastRenderedPageBreak/>
        <w:t>Практическая работа №9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right="-259"/>
        <w:jc w:val="center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«Анализ причин профессиональных заболеваний и травматизма»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Цель работы</w:t>
      </w:r>
      <w:r w:rsidRPr="00D61A09">
        <w:rPr>
          <w:rFonts w:eastAsia="Times New Roman"/>
          <w:sz w:val="28"/>
          <w:szCs w:val="28"/>
        </w:rPr>
        <w:t>: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значение системы охраны труда при обслуживании</w:t>
      </w:r>
      <w:r w:rsidRPr="00D61A09">
        <w:rPr>
          <w:rFonts w:eastAsia="Times New Roman"/>
          <w:b/>
          <w:bCs/>
          <w:sz w:val="28"/>
          <w:szCs w:val="28"/>
        </w:rPr>
        <w:t xml:space="preserve"> </w:t>
      </w:r>
      <w:r w:rsidRPr="00D61A09">
        <w:rPr>
          <w:rFonts w:eastAsia="Times New Roman"/>
          <w:sz w:val="28"/>
          <w:szCs w:val="28"/>
        </w:rPr>
        <w:t>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Средства обучения</w:t>
      </w:r>
      <w:r w:rsidRPr="00D61A09">
        <w:rPr>
          <w:rFonts w:eastAsia="Times New Roman"/>
          <w:sz w:val="28"/>
          <w:szCs w:val="28"/>
        </w:rPr>
        <w:t>:</w:t>
      </w:r>
    </w:p>
    <w:p w:rsidR="000A3613" w:rsidRPr="00D61A09" w:rsidRDefault="000A3613" w:rsidP="00745BC9">
      <w:pPr>
        <w:ind w:left="260" w:right="94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конспекты по дисциплине «Требования к зданиям и инженерным системам гостиниц», проектор, компьютер.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F61E77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Вид проведения занятия</w:t>
      </w:r>
      <w:r w:rsidRPr="00D61A09">
        <w:rPr>
          <w:rFonts w:eastAsia="Times New Roman"/>
          <w:sz w:val="28"/>
          <w:szCs w:val="28"/>
        </w:rPr>
        <w:t>: практическое занятие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  <w:u w:val="single"/>
        </w:rPr>
        <w:t>Метод проведения занятия</w:t>
      </w:r>
      <w:r w:rsidRPr="00D61A09">
        <w:rPr>
          <w:rFonts w:eastAsia="Times New Roman"/>
          <w:sz w:val="28"/>
          <w:szCs w:val="28"/>
        </w:rPr>
        <w:t>: групповая работа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b/>
          <w:bCs/>
          <w:sz w:val="28"/>
          <w:szCs w:val="28"/>
        </w:rPr>
        <w:t>Задача: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Разделение группы на несколько подгрупп.</w:t>
      </w:r>
    </w:p>
    <w:p w:rsidR="004E4CC7" w:rsidRPr="00D61A09" w:rsidRDefault="000A3613" w:rsidP="00F61E77">
      <w:pPr>
        <w:ind w:left="260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Составить план для решения проблем охраны труда в гостиницах для горничных.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Разъяснение методики выполнения работы: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1.Использовать домашнее задание.</w:t>
      </w:r>
    </w:p>
    <w:p w:rsidR="004E4CC7" w:rsidRPr="00D61A09" w:rsidRDefault="000A3613" w:rsidP="00745BC9">
      <w:pPr>
        <w:tabs>
          <w:tab w:val="left" w:pos="2120"/>
          <w:tab w:val="left" w:pos="6660"/>
        </w:tabs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2.А.Д.Гридин</w:t>
      </w:r>
      <w:r w:rsidRPr="00D61A09">
        <w:rPr>
          <w:sz w:val="20"/>
          <w:szCs w:val="20"/>
        </w:rPr>
        <w:tab/>
      </w:r>
      <w:r w:rsidRPr="00D61A09">
        <w:rPr>
          <w:rFonts w:eastAsia="Times New Roman"/>
          <w:sz w:val="28"/>
          <w:szCs w:val="28"/>
        </w:rPr>
        <w:t>«Безопасность  и  охрана  труда</w:t>
      </w:r>
      <w:r w:rsidRPr="00D61A09">
        <w:rPr>
          <w:sz w:val="20"/>
          <w:szCs w:val="20"/>
        </w:rPr>
        <w:tab/>
      </w:r>
      <w:r w:rsidRPr="00D61A09">
        <w:rPr>
          <w:rFonts w:eastAsia="Times New Roman"/>
          <w:sz w:val="28"/>
          <w:szCs w:val="28"/>
        </w:rPr>
        <w:t>в  сфере  гостиничного</w:t>
      </w: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обслуживания», с.134-14</w:t>
      </w:r>
    </w:p>
    <w:p w:rsidR="004E4CC7" w:rsidRPr="00D61A09" w:rsidRDefault="004E4CC7" w:rsidP="00745BC9">
      <w:pPr>
        <w:rPr>
          <w:sz w:val="20"/>
          <w:szCs w:val="20"/>
        </w:rPr>
      </w:pPr>
    </w:p>
    <w:p w:rsidR="004E4CC7" w:rsidRPr="00D61A09" w:rsidRDefault="000A3613" w:rsidP="00745BC9">
      <w:pPr>
        <w:ind w:left="260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3. Стр.182-190</w:t>
      </w: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proofErr w:type="spellStart"/>
      <w:r w:rsidRPr="00D61A09">
        <w:rPr>
          <w:rFonts w:eastAsia="Times New Roman"/>
          <w:sz w:val="28"/>
          <w:szCs w:val="28"/>
        </w:rPr>
        <w:t>И.Ю.Ляпина</w:t>
      </w:r>
      <w:proofErr w:type="spellEnd"/>
      <w:r w:rsidRPr="00D61A09">
        <w:rPr>
          <w:rFonts w:eastAsia="Times New Roman"/>
          <w:sz w:val="28"/>
          <w:szCs w:val="28"/>
        </w:rPr>
        <w:t xml:space="preserve"> «Индустриальная база гостиниц и туристских комплексов» Государственный стандарт РФ «</w:t>
      </w:r>
      <w:proofErr w:type="spellStart"/>
      <w:r w:rsidRPr="00D61A09">
        <w:rPr>
          <w:rFonts w:eastAsia="Times New Roman"/>
          <w:sz w:val="28"/>
          <w:szCs w:val="28"/>
        </w:rPr>
        <w:t>Туристско</w:t>
      </w:r>
      <w:proofErr w:type="spellEnd"/>
      <w:r w:rsidRPr="00D61A09">
        <w:rPr>
          <w:rFonts w:eastAsia="Times New Roman"/>
          <w:sz w:val="28"/>
          <w:szCs w:val="28"/>
        </w:rPr>
        <w:t xml:space="preserve"> -экскурсионное обслужи</w:t>
      </w:r>
      <w:r w:rsidR="00E90020" w:rsidRPr="00D61A09">
        <w:rPr>
          <w:rFonts w:eastAsia="Times New Roman"/>
          <w:sz w:val="28"/>
          <w:szCs w:val="28"/>
        </w:rPr>
        <w:t>вание. Классификация гостиниц»</w:t>
      </w:r>
    </w:p>
    <w:p w:rsidR="004E4CC7" w:rsidRPr="00D61A09" w:rsidRDefault="004E4CC7" w:rsidP="00F61E77">
      <w:pPr>
        <w:ind w:right="-7"/>
        <w:jc w:val="both"/>
        <w:rPr>
          <w:sz w:val="20"/>
          <w:szCs w:val="20"/>
        </w:rPr>
      </w:pPr>
    </w:p>
    <w:p w:rsidR="004E4CC7" w:rsidRPr="00D61A09" w:rsidRDefault="000A3613" w:rsidP="00F61E77">
      <w:pPr>
        <w:ind w:left="260" w:right="-7"/>
        <w:jc w:val="both"/>
        <w:rPr>
          <w:sz w:val="20"/>
          <w:szCs w:val="20"/>
        </w:rPr>
      </w:pPr>
      <w:r w:rsidRPr="00D61A09">
        <w:rPr>
          <w:rFonts w:eastAsia="Times New Roman"/>
          <w:sz w:val="28"/>
          <w:szCs w:val="28"/>
        </w:rPr>
        <w:t>Данное задание обращает внимание, мотивирует практическую деятельность студентов, формулирует и комментирует ответы на вопросы задания, отвечает на вопросы, по необходимости демонстрирует правильность выполнения заданий.</w:t>
      </w:r>
    </w:p>
    <w:p w:rsidR="004E4CC7" w:rsidRPr="00D61A09" w:rsidRDefault="004E4CC7" w:rsidP="00745BC9">
      <w:pPr>
        <w:rPr>
          <w:sz w:val="20"/>
          <w:szCs w:val="20"/>
        </w:rPr>
      </w:pPr>
    </w:p>
    <w:p w:rsidR="008E2414" w:rsidRPr="00D61A09" w:rsidRDefault="000A3613" w:rsidP="00745BC9">
      <w:pPr>
        <w:ind w:left="260"/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t>Защита работы – по подгруппам.</w:t>
      </w:r>
    </w:p>
    <w:p w:rsidR="008E2414" w:rsidRPr="00D61A09" w:rsidRDefault="008E2414" w:rsidP="00745BC9">
      <w:pPr>
        <w:rPr>
          <w:rFonts w:eastAsia="Times New Roman"/>
          <w:sz w:val="28"/>
          <w:szCs w:val="28"/>
        </w:rPr>
      </w:pPr>
      <w:r w:rsidRPr="00D61A09">
        <w:rPr>
          <w:rFonts w:eastAsia="Times New Roman"/>
          <w:sz w:val="28"/>
          <w:szCs w:val="28"/>
        </w:rPr>
        <w:br w:type="page"/>
      </w:r>
    </w:p>
    <w:p w:rsidR="008E2414" w:rsidRPr="00D61A09" w:rsidRDefault="008E2414" w:rsidP="00745BC9">
      <w:pPr>
        <w:pStyle w:val="Style9"/>
        <w:widowControl/>
        <w:jc w:val="right"/>
        <w:rPr>
          <w:rStyle w:val="FontStyle119"/>
          <w:sz w:val="26"/>
          <w:szCs w:val="26"/>
        </w:rPr>
      </w:pPr>
      <w:r w:rsidRPr="00D61A09">
        <w:rPr>
          <w:rStyle w:val="FontStyle149"/>
          <w:sz w:val="26"/>
          <w:szCs w:val="26"/>
        </w:rPr>
        <w:lastRenderedPageBreak/>
        <w:t xml:space="preserve">ПРИЛОЖЕНИЕ </w:t>
      </w:r>
      <w:r w:rsidRPr="00D61A09">
        <w:rPr>
          <w:rStyle w:val="FontStyle119"/>
          <w:sz w:val="26"/>
          <w:szCs w:val="26"/>
        </w:rPr>
        <w:t>1</w:t>
      </w:r>
    </w:p>
    <w:p w:rsidR="008E2414" w:rsidRPr="00D61A09" w:rsidRDefault="008E2414" w:rsidP="00745BC9">
      <w:pPr>
        <w:pStyle w:val="Style9"/>
        <w:widowControl/>
        <w:jc w:val="right"/>
        <w:rPr>
          <w:rStyle w:val="FontStyle119"/>
          <w:sz w:val="26"/>
          <w:szCs w:val="26"/>
        </w:rPr>
      </w:pPr>
    </w:p>
    <w:p w:rsidR="008E2414" w:rsidRPr="00D61A09" w:rsidRDefault="008E2414" w:rsidP="00745BC9">
      <w:pPr>
        <w:pStyle w:val="Style9"/>
        <w:widowControl/>
        <w:jc w:val="right"/>
        <w:rPr>
          <w:rStyle w:val="FontStyle119"/>
          <w:sz w:val="26"/>
          <w:szCs w:val="26"/>
        </w:rPr>
      </w:pPr>
    </w:p>
    <w:p w:rsidR="008E2414" w:rsidRPr="00D61A09" w:rsidRDefault="008E2414" w:rsidP="00745BC9">
      <w:pPr>
        <w:pStyle w:val="Style53"/>
        <w:widowControl/>
        <w:jc w:val="center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СТРОИТЕЛЬНЫЕ НОРМЫ И ПРАВИЛА</w:t>
      </w:r>
    </w:p>
    <w:p w:rsidR="008E2414" w:rsidRPr="00D61A09" w:rsidRDefault="008E2414" w:rsidP="00745BC9">
      <w:pPr>
        <w:pStyle w:val="Style53"/>
        <w:widowControl/>
        <w:jc w:val="center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 xml:space="preserve">ОБЩЕСТВЕННЫЕ ЗДАНИЯ И СООРУЖЕНИЯ </w:t>
      </w: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 xml:space="preserve">СНиП 2.08.02-89* </w:t>
      </w: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8"/>
          <w:szCs w:val="28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(выдержки)</w:t>
      </w:r>
    </w:p>
    <w:p w:rsidR="008E2414" w:rsidRPr="00D61A09" w:rsidRDefault="008E2414" w:rsidP="00745BC9">
      <w:pPr>
        <w:pStyle w:val="Style98"/>
        <w:widowControl/>
        <w:ind w:firstLine="567"/>
        <w:jc w:val="center"/>
        <w:rPr>
          <w:rStyle w:val="FontStyle152"/>
          <w:rFonts w:ascii="Times New Roman" w:hAnsi="Times New Roman" w:cs="Times New Roman"/>
          <w:sz w:val="28"/>
          <w:szCs w:val="28"/>
        </w:rPr>
      </w:pP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Настоящие нормы и правила распространяются на проектирование общественных зданий (высотой до 16 этажей включительно) и сооруже</w:t>
      </w:r>
      <w:r w:rsidRPr="00D61A09">
        <w:rPr>
          <w:rStyle w:val="FontStyle117"/>
          <w:sz w:val="26"/>
          <w:szCs w:val="26"/>
        </w:rPr>
        <w:softHyphen/>
        <w:t>ний, а также помещений общественного назначения, встроенных в жи</w:t>
      </w:r>
      <w:r w:rsidRPr="00D61A09">
        <w:rPr>
          <w:rStyle w:val="FontStyle117"/>
          <w:sz w:val="26"/>
          <w:szCs w:val="26"/>
        </w:rPr>
        <w:softHyphen/>
        <w:t>лые здания. При проектировании помещений общественного назначе</w:t>
      </w:r>
      <w:r w:rsidRPr="00D61A09">
        <w:rPr>
          <w:rStyle w:val="FontStyle117"/>
          <w:sz w:val="26"/>
          <w:szCs w:val="26"/>
        </w:rPr>
        <w:softHyphen/>
        <w:t>ния, встроенных в жилые здания и встроенно-пристроенных к ним, сле</w:t>
      </w:r>
      <w:r w:rsidRPr="00D61A09">
        <w:rPr>
          <w:rStyle w:val="FontStyle117"/>
          <w:sz w:val="26"/>
          <w:szCs w:val="26"/>
        </w:rPr>
        <w:softHyphen/>
        <w:t>дует дополнительно руководствоваться СНиП 2.08.01-89.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Размещение в здании и сооружении помещений производственного и складского назначения, не входящих в его состав, не допускается.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Перечень групп общественных зданий, комплексов и сооружений при</w:t>
      </w:r>
      <w:r w:rsidRPr="00D61A09">
        <w:rPr>
          <w:rStyle w:val="FontStyle117"/>
          <w:sz w:val="26"/>
          <w:szCs w:val="26"/>
        </w:rPr>
        <w:softHyphen/>
        <w:t>веден в рекомендуемом Приложении 1.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Определение терминов приведено в обязательном Приложении 2.</w:t>
      </w:r>
    </w:p>
    <w:p w:rsidR="008E2414" w:rsidRPr="00D61A09" w:rsidRDefault="008E2414" w:rsidP="00745BC9">
      <w:pPr>
        <w:pStyle w:val="Style47"/>
        <w:widowControl/>
        <w:ind w:firstLine="567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77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b w:val="0"/>
          <w:bCs w:val="0"/>
          <w:sz w:val="26"/>
          <w:szCs w:val="26"/>
        </w:rPr>
        <w:t>1.</w:t>
      </w: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 xml:space="preserve"> ОБЩИЕ ТРЕБОВАНИЯ</w:t>
      </w:r>
    </w:p>
    <w:p w:rsidR="008E2414" w:rsidRPr="00D61A09" w:rsidRDefault="008E2414" w:rsidP="00745BC9">
      <w:pPr>
        <w:pStyle w:val="Style77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1.1.Правила подсчета общей, полезной и расчетной площади, строи</w:t>
      </w:r>
      <w:r w:rsidRPr="00D61A09">
        <w:rPr>
          <w:rStyle w:val="FontStyle117"/>
          <w:sz w:val="26"/>
          <w:szCs w:val="26"/>
        </w:rPr>
        <w:softHyphen/>
        <w:t>тельного объема, площади застройки и этажности зданий приведены в обязательном Приложении 3.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1.2.Уменьшение от норм площадей, установленных для отдельных помещений или групп помещений, не должно превышать 5 %; для поме</w:t>
      </w:r>
      <w:r w:rsidRPr="00D61A09">
        <w:rPr>
          <w:rStyle w:val="FontStyle117"/>
          <w:sz w:val="26"/>
          <w:szCs w:val="26"/>
        </w:rPr>
        <w:softHyphen/>
        <w:t xml:space="preserve">щений, встроенных в жилые дома,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15 %.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1.3.При проектировании зданий, групп помещений или отдельных помещений общественного назначения, предназначенных для не</w:t>
      </w:r>
      <w:r w:rsidRPr="00D61A09">
        <w:rPr>
          <w:rStyle w:val="FontStyle117"/>
          <w:sz w:val="26"/>
          <w:szCs w:val="26"/>
        </w:rPr>
        <w:softHyphen/>
        <w:t>посредственного обслуживания населения и доступных в соответствии с заданием на проектирование для инвалидов и других маломобильных групп посетителей (зрителей, покупателей, учащихся и т.д.), следует руководствоваться требованиями разд. 4 настоящих норм и СП 32-101-89 «Требования доступности общественных зданий и сооружений для инва</w:t>
      </w:r>
      <w:r w:rsidRPr="00D61A09">
        <w:rPr>
          <w:rStyle w:val="FontStyle117"/>
          <w:sz w:val="26"/>
          <w:szCs w:val="26"/>
        </w:rPr>
        <w:softHyphen/>
        <w:t>лидов и других маломобильных посетителей».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>1.4.Высоту помещений от пола до потолка общественных зданий и жилых помещений санаториев следует принимать не менее 3 м, а жи</w:t>
      </w:r>
      <w:r w:rsidRPr="00D61A09">
        <w:rPr>
          <w:rStyle w:val="FontStyle117"/>
          <w:sz w:val="26"/>
          <w:szCs w:val="26"/>
        </w:rPr>
        <w:softHyphen/>
        <w:t xml:space="preserve">лых помещений в других общественных зданиях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в соответствии со СНиП 2.08.01-89. Высоту основных помещений бань и банно-оздорови-тельных комплексов на 100 и более мест следует принимать не менее 3,3 м, а производственных помещений прачечной-химчистки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ме</w:t>
      </w:r>
      <w:r w:rsidRPr="00D61A09">
        <w:rPr>
          <w:rStyle w:val="FontStyle117"/>
          <w:sz w:val="26"/>
          <w:szCs w:val="26"/>
        </w:rPr>
        <w:softHyphen/>
        <w:t>нее 3,6 м.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  <w:spacing w:val="30"/>
        </w:rPr>
        <w:t>Примечания:</w:t>
      </w:r>
      <w:r w:rsidRPr="00D61A09">
        <w:rPr>
          <w:rStyle w:val="FontStyle118"/>
        </w:rPr>
        <w:t xml:space="preserve"> 1. В отдельных помещениях вспомогательного назначения и коридорах в зависимости от объемно-планировочного решения зданий и техно</w:t>
      </w:r>
      <w:r w:rsidRPr="00D61A09">
        <w:rPr>
          <w:rStyle w:val="FontStyle118"/>
        </w:rPr>
        <w:softHyphen/>
        <w:t>логических требований допускается соответствующее уменьшение высоты. При этом высота должна быть не менее 1,9 м.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</w:rPr>
        <w:t>2.Высоту помещений в общественных зданиях общей вместимостью до 40 чел., а предприятий розничной торговли торговой площадью до 250 м</w:t>
      </w:r>
      <w:r w:rsidRPr="00D61A09">
        <w:rPr>
          <w:rStyle w:val="FontStyle118"/>
          <w:vertAlign w:val="superscript"/>
        </w:rPr>
        <w:t>2</w:t>
      </w:r>
      <w:r w:rsidRPr="00D61A09">
        <w:rPr>
          <w:rStyle w:val="FontStyle118"/>
        </w:rPr>
        <w:t xml:space="preserve"> допускается принимать по высоте помещений жилых зданий.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</w:rPr>
        <w:t>3.В помещении с наклонным потолком или разными по высоте частями по</w:t>
      </w:r>
      <w:r w:rsidRPr="00D61A09">
        <w:rPr>
          <w:rStyle w:val="FontStyle118"/>
        </w:rPr>
        <w:softHyphen/>
        <w:t>мещения требованиям к наименьшей высоте должна отвечать средняя (приве</w:t>
      </w:r>
      <w:r w:rsidRPr="00D61A09">
        <w:rPr>
          <w:rStyle w:val="FontStyle118"/>
        </w:rPr>
        <w:softHyphen/>
        <w:t>денная) высота помещения. При этом высота помещения в любой его части должна быть не менее 2,5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1.5.Высота технических этажей определяется в каждом отдельном слу</w:t>
      </w:r>
      <w:r w:rsidRPr="00D61A09">
        <w:rPr>
          <w:rStyle w:val="FontStyle117"/>
          <w:sz w:val="26"/>
          <w:szCs w:val="26"/>
        </w:rPr>
        <w:softHyphen/>
        <w:t>чае в зависимости от вида размещаемых в них инженерного оборудова</w:t>
      </w:r>
      <w:r w:rsidRPr="00D61A09">
        <w:rPr>
          <w:rStyle w:val="FontStyle117"/>
          <w:sz w:val="26"/>
          <w:szCs w:val="26"/>
        </w:rPr>
        <w:softHyphen/>
        <w:t>ния и инженерных сетей, условий их эксплуатации. Высота в местах про</w:t>
      </w:r>
      <w:r w:rsidRPr="00D61A09">
        <w:rPr>
          <w:rStyle w:val="FontStyle117"/>
          <w:sz w:val="26"/>
          <w:szCs w:val="26"/>
        </w:rPr>
        <w:softHyphen/>
        <w:t>хода обслуживающего персонала до низа выступающих конструкций дол</w:t>
      </w:r>
      <w:r w:rsidRPr="00D61A09">
        <w:rPr>
          <w:rStyle w:val="FontStyle117"/>
          <w:sz w:val="26"/>
          <w:szCs w:val="26"/>
        </w:rPr>
        <w:softHyphen/>
        <w:t>жна быть не менее 1,8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проектировании технического этажа (технического подполья), предназначенного для размещения только инженерных сетей с трубо</w:t>
      </w:r>
      <w:r w:rsidRPr="00D61A09">
        <w:rPr>
          <w:rStyle w:val="FontStyle117"/>
          <w:sz w:val="26"/>
          <w:szCs w:val="26"/>
        </w:rPr>
        <w:softHyphen/>
        <w:t>проводами и изоляцией трубопроводов из негорючих материалов, высо</w:t>
      </w:r>
      <w:r w:rsidRPr="00D61A09">
        <w:rPr>
          <w:rStyle w:val="FontStyle117"/>
          <w:sz w:val="26"/>
          <w:szCs w:val="26"/>
        </w:rPr>
        <w:softHyphen/>
        <w:t>та от пола до потолка может быть не менее 1,6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1.6.Сквозные проезды в зданиях следует принимать шириной не ме</w:t>
      </w:r>
      <w:r w:rsidRPr="00D61A09">
        <w:rPr>
          <w:rStyle w:val="FontStyle117"/>
          <w:sz w:val="26"/>
          <w:szCs w:val="26"/>
        </w:rPr>
        <w:softHyphen/>
        <w:t>нее 3,5 м, высотой не менее 4,25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Это требование не распространяется на сквозные проемы в зданиях и сооружениях на уровне земли или первого этажа (пешеходные проходы и другие, не предназначенные для проезда пожарных машин).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1.7.Отметка пола помещений у входа в здание должна быть выше отметки тротуара перед входом не менее чем на 0,15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Допускается принимать отметку пола у входа в здание менее 0,15 м (в том числе и заглубление ниже отметки тротуара) при условии предо</w:t>
      </w:r>
      <w:r w:rsidRPr="00D61A09">
        <w:rPr>
          <w:rStyle w:val="FontStyle117"/>
          <w:sz w:val="26"/>
          <w:szCs w:val="26"/>
        </w:rPr>
        <w:softHyphen/>
        <w:t>хранения помещений от попадания осадков.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1.8.Перечень помещений общественных зданий, которые допускает</w:t>
      </w:r>
      <w:r w:rsidRPr="00D61A09">
        <w:rPr>
          <w:rStyle w:val="FontStyle117"/>
          <w:sz w:val="26"/>
          <w:szCs w:val="26"/>
        </w:rPr>
        <w:softHyphen/>
        <w:t>ся располагать в цокольных и подвальных этажах, приведен в обязатель</w:t>
      </w:r>
      <w:r w:rsidRPr="00D61A09">
        <w:rPr>
          <w:rStyle w:val="FontStyle117"/>
          <w:sz w:val="26"/>
          <w:szCs w:val="26"/>
        </w:rPr>
        <w:softHyphen/>
        <w:t>ном Приложении 4. Проектирование общественных сооружений, разме</w:t>
      </w:r>
      <w:r w:rsidRPr="00D61A09">
        <w:rPr>
          <w:rStyle w:val="FontStyle117"/>
          <w:sz w:val="26"/>
          <w:szCs w:val="26"/>
        </w:rPr>
        <w:softHyphen/>
        <w:t>щаемых полностью или преимущественно в подземном пространстве, производится по специальным заданиям на проектирование.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1.10.Размещение мастерских, кладовых и других помещений, пред</w:t>
      </w:r>
      <w:r w:rsidRPr="00D61A09">
        <w:rPr>
          <w:rStyle w:val="FontStyle117"/>
          <w:sz w:val="26"/>
          <w:szCs w:val="26"/>
        </w:rPr>
        <w:softHyphen/>
        <w:t>назначенных по заданию на проектирование для хранения или перера</w:t>
      </w:r>
      <w:r w:rsidRPr="00D61A09">
        <w:rPr>
          <w:rStyle w:val="FontStyle117"/>
          <w:sz w:val="26"/>
          <w:szCs w:val="26"/>
        </w:rPr>
        <w:softHyphen/>
        <w:t>ботки горючих материалов, под зрительными и актовыми залами, а так</w:t>
      </w:r>
      <w:r w:rsidRPr="00D61A09">
        <w:rPr>
          <w:rStyle w:val="FontStyle117"/>
          <w:sz w:val="26"/>
          <w:szCs w:val="26"/>
        </w:rPr>
        <w:softHyphen/>
        <w:t>же в подвальных и цокольных этажах зданий детских дошкольных учреж</w:t>
      </w:r>
      <w:r w:rsidRPr="00D61A09">
        <w:rPr>
          <w:rStyle w:val="FontStyle117"/>
          <w:sz w:val="26"/>
          <w:szCs w:val="26"/>
        </w:rPr>
        <w:softHyphen/>
        <w:t>дений, школ, спальных корпусов школ-интернатов и интернатов для школ, стационаров лечебных учреждений и спальных корпусов санато</w:t>
      </w:r>
      <w:r w:rsidRPr="00D61A09">
        <w:rPr>
          <w:rStyle w:val="FontStyle117"/>
          <w:sz w:val="26"/>
          <w:szCs w:val="26"/>
        </w:rPr>
        <w:softHyphen/>
        <w:t>риев не допускается.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Размещение лыжехранилищ непосредственно под спальными поме</w:t>
      </w:r>
      <w:r w:rsidRPr="00D61A09">
        <w:rPr>
          <w:rStyle w:val="FontStyle117"/>
          <w:sz w:val="26"/>
          <w:szCs w:val="26"/>
        </w:rPr>
        <w:softHyphen/>
        <w:t>щениями не допускается.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1.11.Техническое подполье, в котором проложены инженерные сети, должно иметь выходы наружу (через люки размером не менее </w:t>
      </w:r>
      <w:r w:rsidRPr="00D61A09">
        <w:rPr>
          <w:rStyle w:val="FontStyle117"/>
          <w:spacing w:val="30"/>
          <w:sz w:val="26"/>
          <w:szCs w:val="26"/>
        </w:rPr>
        <w:t xml:space="preserve">0,6x0,6м </w:t>
      </w:r>
      <w:r w:rsidRPr="00D61A09">
        <w:rPr>
          <w:rStyle w:val="FontStyle117"/>
          <w:sz w:val="26"/>
          <w:szCs w:val="26"/>
        </w:rPr>
        <w:t>или двери).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1.12.В каждом отсеке подвальных или цокольных этажей (заглублен</w:t>
      </w:r>
      <w:r w:rsidRPr="00D61A09">
        <w:rPr>
          <w:rStyle w:val="FontStyle117"/>
          <w:sz w:val="26"/>
          <w:szCs w:val="26"/>
        </w:rPr>
        <w:softHyphen/>
        <w:t xml:space="preserve">ных более чем на 0,5 м) должно быть не менее двух люков или окон шириной 0,9 м и высотой 1,2 м, кроме случаев, оговоренных в </w:t>
      </w:r>
      <w:r w:rsidRPr="00D61A09">
        <w:rPr>
          <w:rStyle w:val="FontStyle117"/>
          <w:spacing w:val="30"/>
          <w:sz w:val="26"/>
          <w:szCs w:val="26"/>
        </w:rPr>
        <w:t>СНиП II-</w:t>
      </w:r>
      <w:r w:rsidRPr="00D61A09">
        <w:rPr>
          <w:rStyle w:val="FontStyle117"/>
          <w:sz w:val="26"/>
          <w:szCs w:val="26"/>
        </w:rPr>
        <w:t>11-77. Площадь такого отсека должна быть не более 700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1.13.Вентиляционные камеры, насосные, машинные отделения хо</w:t>
      </w:r>
      <w:r w:rsidRPr="00D61A09">
        <w:rPr>
          <w:rStyle w:val="FontStyle117"/>
          <w:sz w:val="26"/>
          <w:szCs w:val="26"/>
        </w:rPr>
        <w:softHyphen/>
        <w:t>лодильных установок, тепловые пункты и другие помещения с оборудо</w:t>
      </w:r>
      <w:r w:rsidRPr="00D61A09">
        <w:rPr>
          <w:rStyle w:val="FontStyle117"/>
          <w:sz w:val="26"/>
          <w:szCs w:val="26"/>
        </w:rPr>
        <w:softHyphen/>
        <w:t>ванием, являющимся источником шума и вибраций, не следует распо</w:t>
      </w:r>
      <w:r w:rsidRPr="00D61A09">
        <w:rPr>
          <w:rStyle w:val="FontStyle117"/>
          <w:sz w:val="26"/>
          <w:szCs w:val="26"/>
        </w:rPr>
        <w:softHyphen/>
        <w:t>лагать смежно, над и под зрительными и репетиционными залами, сце</w:t>
      </w:r>
      <w:r w:rsidRPr="00D61A09">
        <w:rPr>
          <w:rStyle w:val="FontStyle117"/>
          <w:sz w:val="26"/>
          <w:szCs w:val="26"/>
        </w:rPr>
        <w:softHyphen/>
        <w:t xml:space="preserve">нами, </w:t>
      </w:r>
      <w:proofErr w:type="spellStart"/>
      <w:r w:rsidRPr="00D61A09">
        <w:rPr>
          <w:rStyle w:val="FontStyle117"/>
          <w:sz w:val="26"/>
          <w:szCs w:val="26"/>
        </w:rPr>
        <w:t>звукоаппаратными</w:t>
      </w:r>
      <w:proofErr w:type="spellEnd"/>
      <w:r w:rsidRPr="00D61A09">
        <w:rPr>
          <w:rStyle w:val="FontStyle117"/>
          <w:sz w:val="26"/>
          <w:szCs w:val="26"/>
        </w:rPr>
        <w:t>, читальными залами, палатами, комнатами врачей, операционными, помещениями с пребыванием детей в детских учреждениях, учебными помещениями, рабочими помещениями и ка</w:t>
      </w:r>
      <w:r w:rsidRPr="00D61A09">
        <w:rPr>
          <w:rStyle w:val="FontStyle117"/>
          <w:sz w:val="26"/>
          <w:szCs w:val="26"/>
        </w:rPr>
        <w:softHyphen/>
        <w:t>бинетами с постоянным пребыванием людей, жилыми помещениями, размещенными в общественных зданиях.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</w:p>
    <w:p w:rsidR="00D61A09" w:rsidRDefault="00D61A09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D61A09" w:rsidRDefault="00D61A09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D61A09" w:rsidRDefault="00D61A09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r w:rsidRPr="00D61A09">
        <w:rPr>
          <w:rStyle w:val="FontStyle116"/>
          <w:sz w:val="26"/>
          <w:szCs w:val="26"/>
        </w:rPr>
        <w:t>Этажность общественных зданий, степень огнестойкости зданий и их элементов</w:t>
      </w: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>1.14.Площадь этажа между противопожарными стенами 1-го типа в зависимости от степени огнестойкости и этажности зданий должна быть не более указанной в табл. 1, зданий предприятий бытового обслужива</w:t>
      </w:r>
      <w:r w:rsidRPr="00D61A09">
        <w:rPr>
          <w:rStyle w:val="FontStyle117"/>
          <w:sz w:val="26"/>
          <w:szCs w:val="26"/>
        </w:rPr>
        <w:softHyphen/>
        <w:t xml:space="preserve">ния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табл. 2.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  <w:spacing w:val="30"/>
        </w:rPr>
        <w:t>Примечания:</w:t>
      </w:r>
      <w:r w:rsidRPr="00D61A09">
        <w:rPr>
          <w:rStyle w:val="FontStyle118"/>
        </w:rPr>
        <w:t xml:space="preserve"> 1. В зданиях I и II степеней огнестойкости при наличии автоматического пожаротушения площадь этажа между противопожарными сте</w:t>
      </w:r>
      <w:r w:rsidRPr="00D61A09">
        <w:rPr>
          <w:rStyle w:val="FontStyle118"/>
        </w:rPr>
        <w:softHyphen/>
        <w:t>нами может быть увеличена не более чем вдвое.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</w:rPr>
      </w:pPr>
      <w:r w:rsidRPr="00D61A09">
        <w:rPr>
          <w:rStyle w:val="FontStyle117"/>
        </w:rPr>
        <w:t>2.</w:t>
      </w:r>
      <w:r w:rsidRPr="00D61A09">
        <w:rPr>
          <w:rStyle w:val="FontStyle118"/>
        </w:rPr>
        <w:t xml:space="preserve">Площадь этажа между противопожарными стенами одноэтажных зданий с двухэтажной частью, занимающей менее </w:t>
      </w:r>
      <w:r w:rsidRPr="00D61A09">
        <w:rPr>
          <w:rStyle w:val="FontStyle118"/>
          <w:spacing w:val="30"/>
        </w:rPr>
        <w:t>15%</w:t>
      </w:r>
      <w:r w:rsidRPr="00D61A09">
        <w:rPr>
          <w:rStyle w:val="FontStyle118"/>
        </w:rPr>
        <w:t xml:space="preserve"> площади застройки здания, сле</w:t>
      </w:r>
      <w:r w:rsidRPr="00D61A09">
        <w:rPr>
          <w:rStyle w:val="FontStyle118"/>
        </w:rPr>
        <w:softHyphen/>
        <w:t>дует принимать как для одноэтажных зданий.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  <w:sz w:val="28"/>
          <w:szCs w:val="28"/>
        </w:rPr>
      </w:pPr>
      <w:r w:rsidRPr="00D61A09">
        <w:rPr>
          <w:rStyle w:val="FontStyle118"/>
        </w:rPr>
        <w:t>3.Степень огнестойкости пристроенных к зданию навесов, террас, галерей, а также отдаленных противопожарными стенами служебных и других зданий и сооружений допускается принимать на одну степень огнестойкости ниже, чем степень огнестойкости здания.</w:t>
      </w: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  <w:r w:rsidRPr="00D61A09">
        <w:rPr>
          <w:rStyle w:val="FontStyle117"/>
          <w:spacing w:val="30"/>
        </w:rPr>
        <w:t>Таблица1</w:t>
      </w: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27"/>
        <w:gridCol w:w="1328"/>
        <w:gridCol w:w="1354"/>
        <w:gridCol w:w="1354"/>
        <w:gridCol w:w="1354"/>
        <w:gridCol w:w="1354"/>
        <w:gridCol w:w="1358"/>
      </w:tblGrid>
      <w:tr w:rsidR="00D61A09" w:rsidRPr="00D61A09" w:rsidTr="00F61E77">
        <w:trPr>
          <w:trHeight w:val="365"/>
        </w:trPr>
        <w:tc>
          <w:tcPr>
            <w:tcW w:w="7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Степень огнестой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кости здания</w:t>
            </w:r>
          </w:p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</w:tc>
        <w:tc>
          <w:tcPr>
            <w:tcW w:w="7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Наиболь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шее число этажей</w:t>
            </w:r>
          </w:p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</w:tc>
        <w:tc>
          <w:tcPr>
            <w:tcW w:w="359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Площадь этажа, м</w:t>
            </w:r>
            <w:r w:rsidRPr="00D61A09">
              <w:rPr>
                <w:rStyle w:val="FontStyle118"/>
                <w:sz w:val="24"/>
                <w:szCs w:val="24"/>
                <w:vertAlign w:val="superscript"/>
              </w:rPr>
              <w:t>2</w:t>
            </w:r>
            <w:r w:rsidRPr="00D61A09">
              <w:rPr>
                <w:rStyle w:val="FontStyle118"/>
                <w:sz w:val="24"/>
                <w:szCs w:val="24"/>
              </w:rPr>
              <w:t>, между противопожарными стенами в</w:t>
            </w:r>
          </w:p>
        </w:tc>
      </w:tr>
      <w:tr w:rsidR="00D61A09" w:rsidRPr="00D61A09" w:rsidTr="00F61E77">
        <w:trPr>
          <w:trHeight w:val="552"/>
        </w:trPr>
        <w:tc>
          <w:tcPr>
            <w:tcW w:w="70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jc w:val="center"/>
              <w:rPr>
                <w:rStyle w:val="FontStyle118"/>
                <w:sz w:val="24"/>
                <w:szCs w:val="24"/>
              </w:rPr>
            </w:pP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1 </w:t>
            </w:r>
            <w:r w:rsidRPr="00D61A09">
              <w:rPr>
                <w:rStyle w:val="FontStyle118"/>
                <w:sz w:val="24"/>
                <w:szCs w:val="24"/>
              </w:rPr>
              <w:t>-этаж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ном здании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</w:t>
            </w:r>
            <w:r w:rsidRPr="00D61A09">
              <w:rPr>
                <w:rStyle w:val="FontStyle118"/>
                <w:sz w:val="24"/>
                <w:szCs w:val="24"/>
              </w:rPr>
              <w:t>-этаж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ном здании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3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 w:rsidRPr="00D61A09">
              <w:rPr>
                <w:rStyle w:val="FontStyle117"/>
                <w:sz w:val="24"/>
                <w:szCs w:val="24"/>
              </w:rPr>
              <w:t xml:space="preserve"> 5</w:t>
            </w:r>
            <w:r w:rsidRPr="00D61A09">
              <w:rPr>
                <w:rStyle w:val="FontStyle118"/>
                <w:sz w:val="24"/>
                <w:szCs w:val="24"/>
              </w:rPr>
              <w:t>-этаж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ном здании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6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 w:rsidRPr="00D61A09">
              <w:rPr>
                <w:rStyle w:val="FontStyle117"/>
                <w:sz w:val="24"/>
                <w:szCs w:val="24"/>
              </w:rPr>
              <w:t xml:space="preserve"> 9</w:t>
            </w:r>
            <w:r w:rsidRPr="00D61A09">
              <w:rPr>
                <w:rStyle w:val="FontStyle118"/>
                <w:sz w:val="24"/>
                <w:szCs w:val="24"/>
              </w:rPr>
              <w:t>-этаж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ном здании</w:t>
            </w:r>
          </w:p>
        </w:tc>
        <w:tc>
          <w:tcPr>
            <w:tcW w:w="71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10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 w:rsidRPr="00D61A09">
              <w:rPr>
                <w:rStyle w:val="FontStyle117"/>
                <w:sz w:val="24"/>
                <w:szCs w:val="24"/>
              </w:rPr>
              <w:t xml:space="preserve"> 16</w:t>
            </w:r>
            <w:r w:rsidRPr="00D61A09">
              <w:rPr>
                <w:rStyle w:val="FontStyle118"/>
                <w:sz w:val="24"/>
                <w:szCs w:val="24"/>
              </w:rPr>
              <w:t>-этаж</w:t>
            </w:r>
            <w:r w:rsidRPr="00D61A09">
              <w:rPr>
                <w:rStyle w:val="FontStyle118"/>
                <w:sz w:val="24"/>
                <w:szCs w:val="24"/>
              </w:rPr>
              <w:softHyphen/>
              <w:t>ном здании</w:t>
            </w:r>
          </w:p>
        </w:tc>
      </w:tr>
      <w:tr w:rsidR="008E2414" w:rsidRPr="00D61A09" w:rsidTr="00F61E77">
        <w:trPr>
          <w:trHeight w:val="259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6000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2500</w:t>
            </w:r>
          </w:p>
        </w:tc>
      </w:tr>
      <w:tr w:rsidR="008E2414" w:rsidRPr="00D61A09" w:rsidTr="00F61E77">
        <w:trPr>
          <w:trHeight w:val="2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</w:rPr>
              <w:t>II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6000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4000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4000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4000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2200</w:t>
            </w:r>
          </w:p>
        </w:tc>
      </w:tr>
      <w:tr w:rsidR="008E2414" w:rsidRPr="00D61A09" w:rsidTr="00F61E77">
        <w:trPr>
          <w:trHeight w:val="202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  <w:lang w:val="de-DE" w:eastAsia="de-DE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  <w:lang w:val="de-DE" w:eastAsia="de-DE"/>
              </w:rPr>
              <w:t>III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3000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3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4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2414" w:rsidRPr="00D61A09" w:rsidTr="00F61E77">
        <w:trPr>
          <w:trHeight w:val="202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  <w:lang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 xml:space="preserve">Illa, </w:t>
            </w:r>
            <w:proofErr w:type="spellStart"/>
            <w:r w:rsidRPr="00D61A09">
              <w:rPr>
                <w:rStyle w:val="FontStyle117"/>
                <w:sz w:val="24"/>
                <w:szCs w:val="24"/>
                <w:lang w:eastAsia="it-IT"/>
              </w:rPr>
              <w:t>Шб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1*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2500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6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7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5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8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2414" w:rsidRPr="00D61A09" w:rsidTr="00F61E77">
        <w:trPr>
          <w:trHeight w:val="202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IV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2000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1400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86"/>
              <w:widowControl/>
              <w:jc w:val="center"/>
              <w:rPr>
                <w:rStyle w:val="FontStyle15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9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6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0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61"/>
                <w:sz w:val="24"/>
                <w:szCs w:val="24"/>
              </w:rPr>
            </w:pPr>
            <w:r>
              <w:rPr>
                <w:rStyle w:val="FontStyle161"/>
                <w:sz w:val="24"/>
                <w:szCs w:val="24"/>
              </w:rPr>
              <w:t>-</w:t>
            </w:r>
          </w:p>
        </w:tc>
      </w:tr>
      <w:tr w:rsidR="008E2414" w:rsidRPr="00D61A09" w:rsidTr="00F61E77">
        <w:trPr>
          <w:trHeight w:val="202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</w:rPr>
              <w:t>IV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800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86"/>
              <w:widowControl/>
              <w:jc w:val="center"/>
              <w:rPr>
                <w:rStyle w:val="FontStyle16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84"/>
              <w:widowControl/>
              <w:jc w:val="center"/>
              <w:rPr>
                <w:rStyle w:val="FontStyle16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3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1"/>
              <w:widowControl/>
              <w:jc w:val="center"/>
              <w:rPr>
                <w:rStyle w:val="FontStyle16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4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6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2414" w:rsidRPr="00D61A09" w:rsidTr="00F61E77">
        <w:trPr>
          <w:trHeight w:val="278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V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1200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800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86"/>
              <w:widowControl/>
              <w:jc w:val="center"/>
              <w:rPr>
                <w:rStyle w:val="FontStyle16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6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6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7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14" w:rsidRPr="00D61A09" w:rsidRDefault="00F61E77" w:rsidP="00745BC9">
            <w:pPr>
              <w:pStyle w:val="Style96"/>
              <w:widowControl/>
              <w:jc w:val="center"/>
              <w:rPr>
                <w:rStyle w:val="FontStyle16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8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2414" w:rsidRPr="00D61A09" w:rsidRDefault="008E2414" w:rsidP="00745BC9">
      <w:pPr>
        <w:pStyle w:val="Style49"/>
        <w:widowControl/>
        <w:rPr>
          <w:rStyle w:val="FontStyle117"/>
          <w:spacing w:val="30"/>
        </w:rPr>
      </w:pPr>
    </w:p>
    <w:p w:rsidR="008E2414" w:rsidRPr="00D61A09" w:rsidRDefault="008E2414" w:rsidP="00745BC9">
      <w:pPr>
        <w:jc w:val="right"/>
        <w:rPr>
          <w:rStyle w:val="FontStyle117"/>
          <w:spacing w:val="30"/>
        </w:rPr>
      </w:pPr>
      <w:r w:rsidRPr="00D61A09">
        <w:rPr>
          <w:rStyle w:val="FontStyle117"/>
          <w:spacing w:val="30"/>
        </w:rPr>
        <w:t>Таблица2</w:t>
      </w: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3261"/>
      </w:tblGrid>
      <w:tr w:rsidR="008E2414" w:rsidRPr="00D61A09" w:rsidTr="00D61A09">
        <w:trPr>
          <w:trHeight w:val="518"/>
          <w:jc w:val="center"/>
        </w:trPr>
        <w:tc>
          <w:tcPr>
            <w:tcW w:w="2552" w:type="dxa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Степень огнестойкости здания</w:t>
            </w:r>
          </w:p>
        </w:tc>
        <w:tc>
          <w:tcPr>
            <w:tcW w:w="3118" w:type="dxa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Наибольшее число этажей</w:t>
            </w:r>
          </w:p>
        </w:tc>
        <w:tc>
          <w:tcPr>
            <w:tcW w:w="3261" w:type="dxa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Площадь этажа, м</w:t>
            </w:r>
            <w:r w:rsidRPr="00D61A09">
              <w:rPr>
                <w:rStyle w:val="FontStyle118"/>
                <w:sz w:val="24"/>
                <w:szCs w:val="24"/>
                <w:vertAlign w:val="superscript"/>
              </w:rPr>
              <w:t>2</w:t>
            </w:r>
            <w:r w:rsidRPr="00D61A09">
              <w:rPr>
                <w:rStyle w:val="FontStyle118"/>
                <w:sz w:val="24"/>
                <w:szCs w:val="24"/>
              </w:rPr>
              <w:t>, между противопожарными стенами</w:t>
            </w:r>
          </w:p>
        </w:tc>
      </w:tr>
      <w:tr w:rsidR="008E2414" w:rsidRPr="00D61A09" w:rsidTr="00D61A09">
        <w:trPr>
          <w:trHeight w:val="264"/>
          <w:jc w:val="center"/>
        </w:trPr>
        <w:tc>
          <w:tcPr>
            <w:tcW w:w="2552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</w:rPr>
              <w:t>I,П</w:t>
            </w:r>
          </w:p>
        </w:tc>
        <w:tc>
          <w:tcPr>
            <w:tcW w:w="3118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25 000</w:t>
            </w:r>
          </w:p>
        </w:tc>
      </w:tr>
      <w:tr w:rsidR="008E2414" w:rsidRPr="00D61A09" w:rsidTr="00D61A09">
        <w:trPr>
          <w:trHeight w:val="202"/>
          <w:jc w:val="center"/>
        </w:trPr>
        <w:tc>
          <w:tcPr>
            <w:tcW w:w="2552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  <w:lang w:val="de-DE" w:eastAsia="de-DE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  <w:lang w:val="de-DE" w:eastAsia="de-DE"/>
              </w:rPr>
              <w:t>III</w:t>
            </w:r>
          </w:p>
        </w:tc>
        <w:tc>
          <w:tcPr>
            <w:tcW w:w="3118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1000</w:t>
            </w:r>
          </w:p>
        </w:tc>
      </w:tr>
      <w:tr w:rsidR="008E2414" w:rsidRPr="00D61A09" w:rsidTr="00D61A09">
        <w:trPr>
          <w:trHeight w:val="202"/>
          <w:jc w:val="center"/>
        </w:trPr>
        <w:tc>
          <w:tcPr>
            <w:tcW w:w="2552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  <w:lang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 xml:space="preserve">Illa, </w:t>
            </w:r>
            <w:proofErr w:type="spellStart"/>
            <w:r w:rsidRPr="00D61A09">
              <w:rPr>
                <w:rStyle w:val="FontStyle117"/>
                <w:sz w:val="24"/>
                <w:szCs w:val="24"/>
                <w:lang w:eastAsia="it-IT"/>
              </w:rPr>
              <w:t>Шб</w:t>
            </w:r>
            <w:proofErr w:type="spellEnd"/>
          </w:p>
        </w:tc>
        <w:tc>
          <w:tcPr>
            <w:tcW w:w="3118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1000</w:t>
            </w:r>
          </w:p>
        </w:tc>
      </w:tr>
      <w:tr w:rsidR="008E2414" w:rsidRPr="00D61A09" w:rsidTr="00D61A09">
        <w:trPr>
          <w:trHeight w:val="278"/>
          <w:jc w:val="center"/>
        </w:trPr>
        <w:tc>
          <w:tcPr>
            <w:tcW w:w="2552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IV, </w:t>
            </w:r>
            <w:r w:rsidRPr="00D61A09">
              <w:rPr>
                <w:rStyle w:val="FontStyle117"/>
                <w:sz w:val="24"/>
                <w:szCs w:val="24"/>
                <w:lang w:val="it-IT"/>
              </w:rPr>
              <w:t xml:space="preserve">IVa, </w:t>
            </w:r>
            <w:r w:rsidRPr="00D61A09">
              <w:rPr>
                <w:rStyle w:val="FontStyle117"/>
                <w:sz w:val="24"/>
                <w:szCs w:val="24"/>
              </w:rPr>
              <w:t>V</w:t>
            </w:r>
          </w:p>
        </w:tc>
        <w:tc>
          <w:tcPr>
            <w:tcW w:w="3118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500</w:t>
            </w:r>
          </w:p>
        </w:tc>
      </w:tr>
    </w:tbl>
    <w:p w:rsidR="008E2414" w:rsidRPr="00D61A09" w:rsidRDefault="008E2414" w:rsidP="00745BC9">
      <w:pPr>
        <w:pStyle w:val="Style78"/>
        <w:widowControl/>
        <w:rPr>
          <w:rStyle w:val="FontStyle117"/>
        </w:rPr>
      </w:pP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7"/>
        </w:rPr>
        <w:t xml:space="preserve">4. </w:t>
      </w:r>
      <w:r w:rsidRPr="00D61A09">
        <w:rPr>
          <w:rStyle w:val="FontStyle118"/>
        </w:rPr>
        <w:t>В спортивных залах, залах крытых катков и залах ванн бассейнов (с места</w:t>
      </w:r>
      <w:r w:rsidRPr="00D61A09">
        <w:rPr>
          <w:rStyle w:val="FontStyle118"/>
        </w:rPr>
        <w:softHyphen/>
        <w:t>ми для зрителей и без них), а также в залах для подготовительных занятий бас</w:t>
      </w:r>
      <w:r w:rsidRPr="00D61A09">
        <w:rPr>
          <w:rStyle w:val="FontStyle118"/>
        </w:rPr>
        <w:softHyphen/>
        <w:t>сейнов и огневых зонах крытых тиров (в том числе размещаемых под трибунами или встроенных в другие общественные здания) при превышении их площади по отношению к установленной в табл. 1 противопожарные стены следует пре</w:t>
      </w:r>
      <w:r w:rsidRPr="00D61A09">
        <w:rPr>
          <w:rStyle w:val="FontStyle118"/>
        </w:rPr>
        <w:softHyphen/>
        <w:t xml:space="preserve">дусматривать между зальными (в тирах </w:t>
      </w:r>
      <w:r w:rsidR="00F61E77">
        <w:rPr>
          <w:rStyle w:val="FontStyle118"/>
        </w:rPr>
        <w:t>-</w:t>
      </w:r>
      <w:r w:rsidRPr="00D61A09">
        <w:rPr>
          <w:rStyle w:val="FontStyle118"/>
        </w:rPr>
        <w:t xml:space="preserve"> огневой зоной со стрелковой галере</w:t>
      </w:r>
      <w:r w:rsidRPr="00D61A09">
        <w:rPr>
          <w:rStyle w:val="FontStyle118"/>
        </w:rPr>
        <w:softHyphen/>
        <w:t>ей) и другими помещениями. В помещениях вестибюлей и фойе при превыше</w:t>
      </w:r>
      <w:r w:rsidRPr="00D61A09">
        <w:rPr>
          <w:rStyle w:val="FontStyle118"/>
        </w:rPr>
        <w:softHyphen/>
      </w:r>
      <w:r w:rsidRPr="00D61A09">
        <w:rPr>
          <w:rStyle w:val="FontStyle118"/>
          <w:spacing w:val="30"/>
        </w:rPr>
        <w:t>нии</w:t>
      </w:r>
      <w:r w:rsidRPr="00D61A09">
        <w:rPr>
          <w:rStyle w:val="FontStyle118"/>
        </w:rPr>
        <w:t xml:space="preserve"> их площади </w:t>
      </w:r>
      <w:r w:rsidRPr="00D61A09">
        <w:rPr>
          <w:rStyle w:val="FontStyle118"/>
          <w:spacing w:val="30"/>
        </w:rPr>
        <w:t xml:space="preserve">поотношениюкустановленнойвтабл.1вместо </w:t>
      </w:r>
      <w:r w:rsidRPr="00D61A09">
        <w:rPr>
          <w:rStyle w:val="FontStyle118"/>
        </w:rPr>
        <w:t xml:space="preserve">противопожарных стен можно предусматривать </w:t>
      </w:r>
      <w:proofErr w:type="spellStart"/>
      <w:r w:rsidRPr="00D61A09">
        <w:rPr>
          <w:rStyle w:val="FontStyle118"/>
        </w:rPr>
        <w:t>светопрозрачные</w:t>
      </w:r>
      <w:proofErr w:type="spellEnd"/>
      <w:r w:rsidRPr="00D61A09">
        <w:rPr>
          <w:rStyle w:val="FontStyle118"/>
        </w:rPr>
        <w:t xml:space="preserve"> противопо</w:t>
      </w:r>
      <w:r w:rsidRPr="00D61A09">
        <w:rPr>
          <w:rStyle w:val="FontStyle118"/>
        </w:rPr>
        <w:softHyphen/>
        <w:t xml:space="preserve">жарные перегородки </w:t>
      </w:r>
      <w:r w:rsidRPr="00D61A09">
        <w:rPr>
          <w:rStyle w:val="FontStyle117"/>
        </w:rPr>
        <w:t>2</w:t>
      </w:r>
      <w:r w:rsidRPr="00D61A09">
        <w:rPr>
          <w:rStyle w:val="FontStyle118"/>
        </w:rPr>
        <w:t>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1.15*. Ограждающие конструкции переходов между зданиями (корпу</w:t>
      </w:r>
      <w:r w:rsidRPr="00D61A09">
        <w:rPr>
          <w:rStyle w:val="FontStyle117"/>
          <w:sz w:val="26"/>
          <w:szCs w:val="26"/>
        </w:rPr>
        <w:softHyphen/>
        <w:t>сами) должны иметь пределы огнестойкости, соответствующие основ</w:t>
      </w:r>
      <w:r w:rsidRPr="00D61A09">
        <w:rPr>
          <w:rStyle w:val="FontStyle117"/>
          <w:sz w:val="26"/>
          <w:szCs w:val="26"/>
        </w:rPr>
        <w:softHyphen/>
        <w:t>ному зданию (корпусу). Пешеходные и коммуникационные тоннели сле</w:t>
      </w:r>
      <w:r w:rsidRPr="00D61A09">
        <w:rPr>
          <w:rStyle w:val="FontStyle117"/>
          <w:sz w:val="26"/>
          <w:szCs w:val="26"/>
        </w:rPr>
        <w:softHyphen/>
        <w:t>дует проектировать из негорючих материалов. Стены зданий в местах при</w:t>
      </w:r>
      <w:r w:rsidRPr="00D61A09">
        <w:rPr>
          <w:rStyle w:val="FontStyle117"/>
          <w:sz w:val="26"/>
          <w:szCs w:val="26"/>
        </w:rPr>
        <w:softHyphen/>
        <w:t>мыкания к ним переходов и тоннелей следует предусматривать из него</w:t>
      </w:r>
      <w:r w:rsidRPr="00D61A09">
        <w:rPr>
          <w:rStyle w:val="FontStyle117"/>
          <w:sz w:val="26"/>
          <w:szCs w:val="26"/>
        </w:rPr>
        <w:softHyphen/>
        <w:t>рючих материалов с пределом огнестойкости 2 ч. Двери в проемах этих стен, ведущие в переходы и тоннели, должны быть противопожарными 2-го типа.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  <w:spacing w:val="30"/>
        </w:rPr>
        <w:t>Примечания:</w:t>
      </w:r>
      <w:r w:rsidRPr="00D61A09">
        <w:rPr>
          <w:rStyle w:val="FontStyle118"/>
        </w:rPr>
        <w:t xml:space="preserve"> 1. В зданиях I и II степеней огнестойкости при наличии автоматического пожаротушения площадь этажа между противопожарными сте</w:t>
      </w:r>
      <w:r w:rsidRPr="00D61A09">
        <w:rPr>
          <w:rStyle w:val="FontStyle118"/>
        </w:rPr>
        <w:softHyphen/>
        <w:t>нами может быть увеличена не более чем вдвое.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</w:rPr>
      </w:pPr>
      <w:r w:rsidRPr="00D61A09">
        <w:rPr>
          <w:rStyle w:val="FontStyle117"/>
        </w:rPr>
        <w:lastRenderedPageBreak/>
        <w:t>2.</w:t>
      </w:r>
      <w:r w:rsidRPr="00D61A09">
        <w:rPr>
          <w:rStyle w:val="FontStyle118"/>
        </w:rPr>
        <w:t xml:space="preserve">В зданиях I и </w:t>
      </w:r>
      <w:r w:rsidRPr="00D61A09">
        <w:rPr>
          <w:rStyle w:val="FontStyle118"/>
          <w:spacing w:val="30"/>
        </w:rPr>
        <w:t>II</w:t>
      </w:r>
      <w:r w:rsidRPr="00D61A09">
        <w:rPr>
          <w:rStyle w:val="FontStyle118"/>
        </w:rPr>
        <w:t xml:space="preserve"> степеней огнестойкости при наличии автоматического по</w:t>
      </w:r>
      <w:r w:rsidRPr="00D61A09">
        <w:rPr>
          <w:rStyle w:val="FontStyle118"/>
        </w:rPr>
        <w:softHyphen/>
        <w:t>жаротушения площадь этажа между противопожарными стенами может быть уве</w:t>
      </w:r>
      <w:r w:rsidRPr="00D61A09">
        <w:rPr>
          <w:rStyle w:val="FontStyle118"/>
        </w:rPr>
        <w:softHyphen/>
        <w:t>личена не более чем вдвое.</w:t>
      </w:r>
    </w:p>
    <w:p w:rsidR="008E2414" w:rsidRPr="00D61A09" w:rsidRDefault="008E2414" w:rsidP="00745BC9">
      <w:pPr>
        <w:pStyle w:val="Style66"/>
        <w:widowControl/>
        <w:ind w:firstLine="567"/>
        <w:jc w:val="both"/>
        <w:rPr>
          <w:rStyle w:val="FontStyle118"/>
          <w:sz w:val="28"/>
          <w:szCs w:val="28"/>
        </w:rPr>
      </w:pPr>
      <w:r w:rsidRPr="00D61A09">
        <w:rPr>
          <w:rStyle w:val="FontStyle118"/>
        </w:rPr>
        <w:t>3.При размещении кладовых, служебных, бытовых и технических помеще</w:t>
      </w:r>
      <w:r w:rsidRPr="00D61A09">
        <w:rPr>
          <w:rStyle w:val="FontStyle118"/>
        </w:rPr>
        <w:softHyphen/>
        <w:t xml:space="preserve">ний на верхних этажах зданий магазинов I и </w:t>
      </w:r>
      <w:r w:rsidRPr="00D61A09">
        <w:rPr>
          <w:rStyle w:val="FontStyle118"/>
          <w:spacing w:val="30"/>
        </w:rPr>
        <w:t>II</w:t>
      </w:r>
      <w:r w:rsidRPr="00D61A09">
        <w:rPr>
          <w:rStyle w:val="FontStyle118"/>
        </w:rPr>
        <w:t xml:space="preserve"> степеней огнестойкости высота зданий может быть увеличена на один этаж.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1.16. Аудитории, актовые и конференц-залы, залы собраний и заль</w:t>
      </w:r>
      <w:r w:rsidRPr="00D61A09">
        <w:rPr>
          <w:rStyle w:val="FontStyle117"/>
          <w:sz w:val="26"/>
          <w:szCs w:val="26"/>
        </w:rPr>
        <w:softHyphen/>
        <w:t>ные помещения спортивных сооружений необходимо размещать по эта</w:t>
      </w:r>
      <w:r w:rsidRPr="00D61A09">
        <w:rPr>
          <w:rStyle w:val="FontStyle117"/>
          <w:sz w:val="26"/>
          <w:szCs w:val="26"/>
        </w:rPr>
        <w:softHyphen/>
        <w:t>жам в соответствии с табл. 3.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  <w:sz w:val="26"/>
          <w:szCs w:val="26"/>
        </w:rPr>
      </w:pPr>
      <w:r w:rsidRPr="00D61A09">
        <w:rPr>
          <w:rStyle w:val="FontStyle118"/>
          <w:spacing w:val="30"/>
          <w:sz w:val="26"/>
          <w:szCs w:val="26"/>
        </w:rPr>
        <w:t>Примечание.</w:t>
      </w:r>
      <w:r w:rsidRPr="00D61A09">
        <w:rPr>
          <w:rStyle w:val="FontStyle118"/>
          <w:sz w:val="26"/>
          <w:szCs w:val="26"/>
        </w:rPr>
        <w:t xml:space="preserve"> При определении предельного этажа размещения аудиторий или залов, имеющих уклон пола, отметку пола следует принимать у первого ряда мест.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</w:rPr>
      </w:pPr>
      <w:r w:rsidRPr="00D61A09">
        <w:rPr>
          <w:rStyle w:val="FontStyle117"/>
          <w:sz w:val="26"/>
          <w:szCs w:val="26"/>
        </w:rPr>
        <w:t>При градостроительном обосновании этажность зданий может быть более девяти этажей по согласованию с территориальными органами Государственного пожарного надзора.</w:t>
      </w:r>
    </w:p>
    <w:p w:rsidR="008E2414" w:rsidRPr="00D61A09" w:rsidRDefault="008E2414" w:rsidP="00745BC9">
      <w:pPr>
        <w:pStyle w:val="Style49"/>
        <w:widowControl/>
        <w:jc w:val="both"/>
        <w:rPr>
          <w:rStyle w:val="FontStyle117"/>
          <w:spacing w:val="30"/>
        </w:rPr>
      </w:pPr>
    </w:p>
    <w:p w:rsidR="008E2414" w:rsidRPr="00D61A09" w:rsidRDefault="008E2414" w:rsidP="00745BC9">
      <w:pPr>
        <w:jc w:val="right"/>
        <w:rPr>
          <w:rStyle w:val="FontStyle117"/>
          <w:spacing w:val="30"/>
        </w:rPr>
      </w:pPr>
      <w:r w:rsidRPr="00D61A09">
        <w:rPr>
          <w:rStyle w:val="FontStyle117"/>
          <w:spacing w:val="30"/>
        </w:rPr>
        <w:t>Таблица3</w:t>
      </w: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43"/>
        <w:gridCol w:w="2993"/>
        <w:gridCol w:w="2993"/>
      </w:tblGrid>
      <w:tr w:rsidR="008E2414" w:rsidRPr="00D61A09" w:rsidTr="00F61E77">
        <w:trPr>
          <w:trHeight w:val="288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Степень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Число мест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Предельный этаж</w:t>
            </w:r>
          </w:p>
        </w:tc>
      </w:tr>
      <w:tr w:rsidR="008E2414" w:rsidRPr="00D61A09" w:rsidTr="00F61E77">
        <w:trPr>
          <w:trHeight w:val="235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огнестойкости здания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в аудитории или зале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65"/>
              <w:widowControl/>
              <w:jc w:val="center"/>
              <w:rPr>
                <w:rStyle w:val="FontStyle118"/>
                <w:sz w:val="24"/>
                <w:szCs w:val="24"/>
              </w:rPr>
            </w:pPr>
            <w:r w:rsidRPr="00D61A09">
              <w:rPr>
                <w:rStyle w:val="FontStyle118"/>
                <w:sz w:val="24"/>
                <w:szCs w:val="24"/>
              </w:rPr>
              <w:t>размещения</w:t>
            </w:r>
          </w:p>
        </w:tc>
      </w:tr>
      <w:tr w:rsidR="008E2414" w:rsidRPr="00D61A09" w:rsidTr="00F61E77">
        <w:trPr>
          <w:trHeight w:val="264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</w:rPr>
              <w:t>I,П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300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16</w:t>
            </w:r>
          </w:p>
        </w:tc>
      </w:tr>
      <w:tr w:rsidR="008E2414" w:rsidRPr="00D61A09" w:rsidTr="00F61E77">
        <w:trPr>
          <w:trHeight w:val="202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48"/>
              <w:widowControl/>
              <w:jc w:val="center"/>
            </w:pP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Свыше 300 до 600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</w:t>
            </w:r>
          </w:p>
        </w:tc>
      </w:tr>
      <w:tr w:rsidR="008E2414" w:rsidRPr="00D61A09" w:rsidTr="00F61E77">
        <w:trPr>
          <w:trHeight w:val="206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48"/>
              <w:widowControl/>
              <w:jc w:val="center"/>
            </w:pP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600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3</w:t>
            </w:r>
          </w:p>
        </w:tc>
      </w:tr>
      <w:tr w:rsidR="008E2414" w:rsidRPr="00D61A09" w:rsidTr="00F61E77">
        <w:trPr>
          <w:trHeight w:val="197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pacing w:val="30"/>
                <w:sz w:val="24"/>
                <w:szCs w:val="24"/>
                <w:lang w:val="de-DE" w:eastAsia="de-DE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  <w:lang w:val="de-DE" w:eastAsia="de-DE"/>
              </w:rPr>
              <w:t>III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300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3</w:t>
            </w:r>
          </w:p>
        </w:tc>
      </w:tr>
      <w:tr w:rsidR="008E2414" w:rsidRPr="00D61A09" w:rsidTr="00F61E77">
        <w:trPr>
          <w:trHeight w:val="202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48"/>
              <w:widowControl/>
              <w:jc w:val="center"/>
            </w:pP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Свыше 300 до 600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</w:t>
            </w:r>
          </w:p>
        </w:tc>
      </w:tr>
      <w:tr w:rsidR="008E2414" w:rsidRPr="00D61A09" w:rsidTr="00F61E77">
        <w:trPr>
          <w:trHeight w:val="202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  <w:lang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 xml:space="preserve">Illa, </w:t>
            </w:r>
            <w:r w:rsidRPr="00D61A09">
              <w:rPr>
                <w:rStyle w:val="FontStyle117"/>
                <w:sz w:val="24"/>
                <w:szCs w:val="24"/>
                <w:lang w:eastAsia="it-IT"/>
              </w:rPr>
              <w:t>IV, V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300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</w:tr>
      <w:tr w:rsidR="008E2414" w:rsidRPr="00D61A09" w:rsidTr="00F61E77">
        <w:trPr>
          <w:trHeight w:val="206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proofErr w:type="spellStart"/>
            <w:r w:rsidRPr="00D61A09">
              <w:rPr>
                <w:rStyle w:val="FontStyle117"/>
                <w:sz w:val="24"/>
                <w:szCs w:val="24"/>
              </w:rPr>
              <w:t>Шб</w:t>
            </w:r>
            <w:proofErr w:type="spellEnd"/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500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</w:tr>
      <w:tr w:rsidR="008E2414" w:rsidRPr="00D61A09" w:rsidTr="00F61E77">
        <w:trPr>
          <w:trHeight w:val="278"/>
        </w:trPr>
        <w:tc>
          <w:tcPr>
            <w:tcW w:w="1826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  <w:lang w:val="it-IT"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>IVa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100</w:t>
            </w:r>
          </w:p>
        </w:tc>
        <w:tc>
          <w:tcPr>
            <w:tcW w:w="1587" w:type="pct"/>
            <w:vAlign w:val="center"/>
          </w:tcPr>
          <w:p w:rsidR="008E2414" w:rsidRPr="00D61A09" w:rsidRDefault="008E2414" w:rsidP="00745BC9">
            <w:pPr>
              <w:pStyle w:val="Style34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</w:t>
            </w:r>
          </w:p>
        </w:tc>
      </w:tr>
    </w:tbl>
    <w:p w:rsidR="008E2414" w:rsidRPr="00D61A09" w:rsidRDefault="008E2414" w:rsidP="00745BC9">
      <w:pPr>
        <w:pStyle w:val="Style69"/>
        <w:widowControl/>
        <w:rPr>
          <w:rStyle w:val="FontStyle117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1.34.Здания летних пионерских лагерей, оздоровительных лагерей стар</w:t>
      </w:r>
      <w:r w:rsidRPr="00D61A09">
        <w:rPr>
          <w:rStyle w:val="FontStyle117"/>
          <w:sz w:val="26"/>
          <w:szCs w:val="26"/>
        </w:rPr>
        <w:softHyphen/>
        <w:t>шеклассников и туристские хижины следует проектировать высотой не более двух этажей, здания пионерских лагерей круглогодичного исполь</w:t>
      </w:r>
      <w:r w:rsidRPr="00D61A09">
        <w:rPr>
          <w:rStyle w:val="FontStyle117"/>
          <w:sz w:val="26"/>
          <w:szCs w:val="26"/>
        </w:rPr>
        <w:softHyphen/>
        <w:t xml:space="preserve">зования I и II степеней огнестойкости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более трех этажей.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1.35.Здания учреждений отдыха летнего функционирования V степе</w:t>
      </w:r>
      <w:r w:rsidRPr="00D61A09">
        <w:rPr>
          <w:rStyle w:val="FontStyle117"/>
          <w:sz w:val="26"/>
          <w:szCs w:val="26"/>
        </w:rPr>
        <w:softHyphen/>
        <w:t>ни огнестойкости, а также здания пионерских лагерей и санаториев IV и V степеней огнестойкости следует проектировать только одноэтажными.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1.36.Число мест в жилых корпусах санаториев и учреждений отдыха и туризма I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степеней огнестойкости не должно превышать 1000; III степени огнестойкости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150; </w:t>
      </w:r>
      <w:r w:rsidRPr="00D61A09">
        <w:rPr>
          <w:rStyle w:val="FontStyle117"/>
          <w:sz w:val="26"/>
          <w:szCs w:val="26"/>
          <w:lang w:val="it-IT"/>
        </w:rPr>
        <w:t xml:space="preserve">Illa, </w:t>
      </w:r>
      <w:r w:rsidRPr="00D61A09">
        <w:rPr>
          <w:rStyle w:val="FontStyle117"/>
          <w:sz w:val="26"/>
          <w:szCs w:val="26"/>
        </w:rPr>
        <w:t xml:space="preserve">II16, </w:t>
      </w:r>
      <w:r w:rsidRPr="00D61A09">
        <w:rPr>
          <w:rStyle w:val="FontStyle117"/>
          <w:sz w:val="26"/>
          <w:szCs w:val="26"/>
          <w:lang w:val="it-IT"/>
        </w:rPr>
        <w:t xml:space="preserve">IVa, </w:t>
      </w:r>
      <w:r w:rsidRPr="00D61A09">
        <w:rPr>
          <w:rStyle w:val="FontStyle117"/>
          <w:sz w:val="26"/>
          <w:szCs w:val="26"/>
        </w:rPr>
        <w:t>IV и V степеней огне</w:t>
      </w:r>
      <w:r w:rsidRPr="00D61A09">
        <w:rPr>
          <w:rStyle w:val="FontStyle117"/>
          <w:sz w:val="26"/>
          <w:szCs w:val="26"/>
        </w:rPr>
        <w:softHyphen/>
        <w:t xml:space="preserve">стойкости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50.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1.37.Спальные помещения в зданиях санаториев, учреждений отдыха и туризма должны быть отделены противопожарными стенами от поме</w:t>
      </w:r>
      <w:r w:rsidRPr="00D61A09">
        <w:rPr>
          <w:rStyle w:val="FontStyle117"/>
          <w:sz w:val="26"/>
          <w:szCs w:val="26"/>
        </w:rPr>
        <w:softHyphen/>
        <w:t>щений столовой с пищеблоком и помещений культурно-массового на</w:t>
      </w:r>
      <w:r w:rsidRPr="00D61A09">
        <w:rPr>
          <w:rStyle w:val="FontStyle117"/>
          <w:sz w:val="26"/>
          <w:szCs w:val="26"/>
        </w:rPr>
        <w:softHyphen/>
        <w:t>значения (с эстрадой и киноаппаратной).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1.38.Спальные комнаты, предназначенные для отдыха семей с деть</w:t>
      </w:r>
      <w:r w:rsidRPr="00D61A09">
        <w:rPr>
          <w:rStyle w:val="FontStyle117"/>
          <w:sz w:val="26"/>
          <w:szCs w:val="26"/>
        </w:rPr>
        <w:softHyphen/>
        <w:t>ми, следует размещать в отдельных зданиях или отдельных частях зданий высотой не более шести этажей, имеющих отдельную лестничную клет</w:t>
      </w:r>
      <w:r w:rsidRPr="00D61A09">
        <w:rPr>
          <w:rStyle w:val="FontStyle117"/>
          <w:sz w:val="26"/>
          <w:szCs w:val="26"/>
        </w:rPr>
        <w:softHyphen/>
        <w:t xml:space="preserve">ку (вторая лестничная клетка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общая для корпусов). При этом спаль</w:t>
      </w:r>
      <w:r w:rsidRPr="00D61A09">
        <w:rPr>
          <w:rStyle w:val="FontStyle117"/>
          <w:sz w:val="26"/>
          <w:szCs w:val="26"/>
        </w:rPr>
        <w:softHyphen/>
        <w:t>ные комнаты должны иметь лоджии или балконы.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1.40.Степень огнестойкости спортивных корпусов с местами для зри</w:t>
      </w:r>
      <w:r w:rsidRPr="00D61A09">
        <w:rPr>
          <w:rStyle w:val="FontStyle117"/>
          <w:sz w:val="26"/>
          <w:szCs w:val="26"/>
        </w:rPr>
        <w:softHyphen/>
        <w:t>телей следует принимать в соответствии с суммарной вместимостью ста</w:t>
      </w:r>
      <w:r w:rsidRPr="00D61A09">
        <w:rPr>
          <w:rStyle w:val="FontStyle117"/>
          <w:sz w:val="26"/>
          <w:szCs w:val="26"/>
        </w:rPr>
        <w:softHyphen/>
        <w:t xml:space="preserve">ционарных и временных мест для зрителей, предусмотренной проектом трансформации зала: </w:t>
      </w:r>
      <w:r w:rsidRPr="00D61A09">
        <w:rPr>
          <w:rStyle w:val="FontStyle117"/>
          <w:sz w:val="26"/>
          <w:szCs w:val="26"/>
          <w:lang w:val="it-IT"/>
        </w:rPr>
        <w:t xml:space="preserve">Illa </w:t>
      </w:r>
      <w:r w:rsidRPr="00D61A09">
        <w:rPr>
          <w:rStyle w:val="FontStyle117"/>
          <w:sz w:val="26"/>
          <w:szCs w:val="26"/>
        </w:rPr>
        <w:t xml:space="preserve">и V при числе мест не более 300, IV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более 400, III и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более 600, I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нормируется.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 xml:space="preserve">В зданиях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 степени огнестойкости с элементами покрытия из де</w:t>
      </w:r>
      <w:r w:rsidRPr="00D61A09">
        <w:rPr>
          <w:rStyle w:val="FontStyle117"/>
          <w:sz w:val="26"/>
          <w:szCs w:val="26"/>
        </w:rPr>
        <w:softHyphen/>
        <w:t>ревянных конструкций при стенах, колоннах, лестницах и междуэтаж</w:t>
      </w:r>
      <w:r w:rsidRPr="00D61A09">
        <w:rPr>
          <w:rStyle w:val="FontStyle117"/>
          <w:sz w:val="26"/>
          <w:szCs w:val="26"/>
        </w:rPr>
        <w:softHyphen/>
        <w:t>ных перекрытиях, имеющих пределы огнестойкости и распространения огня, требуемые для зданий II степени огнестойкости, вместимость од</w:t>
      </w:r>
      <w:r w:rsidRPr="00D61A09">
        <w:rPr>
          <w:rStyle w:val="FontStyle117"/>
          <w:sz w:val="26"/>
          <w:szCs w:val="26"/>
        </w:rPr>
        <w:softHyphen/>
        <w:t>ноэтажного зального помещения может быть не более 4 тыс. зрителей.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1.41.Степень огнестойкости трибун любой вместимости открытых спортивных сооружений с использованием </w:t>
      </w:r>
      <w:proofErr w:type="spellStart"/>
      <w:r w:rsidRPr="00D61A09">
        <w:rPr>
          <w:rStyle w:val="FontStyle117"/>
          <w:sz w:val="26"/>
          <w:szCs w:val="26"/>
        </w:rPr>
        <w:t>подтрибунного</w:t>
      </w:r>
      <w:proofErr w:type="spellEnd"/>
      <w:r w:rsidRPr="00D61A09">
        <w:rPr>
          <w:rStyle w:val="FontStyle117"/>
          <w:sz w:val="26"/>
          <w:szCs w:val="26"/>
        </w:rPr>
        <w:t xml:space="preserve"> пространства при размещении в нем вспомогательных помещений на двух и более этажах следует принимать не ниже II, при одноэтажном размещении вспомогательных помещений в </w:t>
      </w:r>
      <w:proofErr w:type="spellStart"/>
      <w:r w:rsidRPr="00D61A09">
        <w:rPr>
          <w:rStyle w:val="FontStyle117"/>
          <w:sz w:val="26"/>
          <w:szCs w:val="26"/>
        </w:rPr>
        <w:t>подтрибунном</w:t>
      </w:r>
      <w:proofErr w:type="spellEnd"/>
      <w:r w:rsidRPr="00D61A09">
        <w:rPr>
          <w:rStyle w:val="FontStyle117"/>
          <w:sz w:val="26"/>
          <w:szCs w:val="26"/>
        </w:rPr>
        <w:t xml:space="preserve"> пространстве степень ог</w:t>
      </w:r>
      <w:r w:rsidRPr="00D61A09">
        <w:rPr>
          <w:rStyle w:val="FontStyle117"/>
          <w:sz w:val="26"/>
          <w:szCs w:val="26"/>
        </w:rPr>
        <w:softHyphen/>
        <w:t>нестойкости не нормируется.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Несущие конструкции трибун открытых спортивных сооружений без использования </w:t>
      </w:r>
      <w:proofErr w:type="spellStart"/>
      <w:r w:rsidRPr="00D61A09">
        <w:rPr>
          <w:rStyle w:val="FontStyle117"/>
          <w:sz w:val="26"/>
          <w:szCs w:val="26"/>
        </w:rPr>
        <w:t>подтрибунного</w:t>
      </w:r>
      <w:proofErr w:type="spellEnd"/>
      <w:r w:rsidRPr="00D61A09">
        <w:rPr>
          <w:rStyle w:val="FontStyle117"/>
          <w:sz w:val="26"/>
          <w:szCs w:val="26"/>
        </w:rPr>
        <w:t xml:space="preserve"> пространства с числом рядов более 20 дол</w:t>
      </w:r>
      <w:r w:rsidRPr="00D61A09">
        <w:rPr>
          <w:rStyle w:val="FontStyle117"/>
          <w:sz w:val="26"/>
          <w:szCs w:val="26"/>
        </w:rPr>
        <w:softHyphen/>
        <w:t>жны быть выполнены из негорючих материалов с пределом огнестойко</w:t>
      </w:r>
      <w:r w:rsidRPr="00D61A09">
        <w:rPr>
          <w:rStyle w:val="FontStyle117"/>
          <w:sz w:val="26"/>
          <w:szCs w:val="26"/>
        </w:rPr>
        <w:softHyphen/>
        <w:t>сти не менее 0,75 ч, а с числом рядов до 20 предел огнестойкости не нормируется.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1.42.Здания крытых спортивных сооружений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 степени огнестой</w:t>
      </w:r>
      <w:r w:rsidRPr="00D61A09">
        <w:rPr>
          <w:rStyle w:val="FontStyle117"/>
          <w:sz w:val="26"/>
          <w:szCs w:val="26"/>
        </w:rPr>
        <w:softHyphen/>
        <w:t>кости при размещении на верхнем этаже только вспомогательных поме</w:t>
      </w:r>
      <w:r w:rsidRPr="00D61A09">
        <w:rPr>
          <w:rStyle w:val="FontStyle117"/>
          <w:sz w:val="26"/>
          <w:szCs w:val="26"/>
        </w:rPr>
        <w:softHyphen/>
        <w:t>щений могут быть двухэтажными, а при стенах, колоннах, лестницах и междуэтажных перекрытиях, имеющих пределы огнестойкости и рас</w:t>
      </w:r>
      <w:r w:rsidRPr="00D61A09">
        <w:rPr>
          <w:rStyle w:val="FontStyle117"/>
          <w:sz w:val="26"/>
          <w:szCs w:val="26"/>
        </w:rPr>
        <w:softHyphen/>
        <w:t xml:space="preserve">пространения огня, требуемые для зданий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степени огнестойкости, высотой до пяти этажей. Во всех случаях вспомогательные помещения должны быть отделены от зального помещения противопожарными сте</w:t>
      </w:r>
      <w:r w:rsidRPr="00D61A09">
        <w:rPr>
          <w:rStyle w:val="FontStyle117"/>
          <w:sz w:val="26"/>
          <w:szCs w:val="26"/>
        </w:rPr>
        <w:softHyphen/>
        <w:t>нами 1-го типа.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1.43.В крытых спортивных сооружениях несущие конструкции стаци</w:t>
      </w:r>
      <w:r w:rsidRPr="00D61A09">
        <w:rPr>
          <w:rStyle w:val="FontStyle117"/>
          <w:sz w:val="26"/>
          <w:szCs w:val="26"/>
        </w:rPr>
        <w:softHyphen/>
        <w:t xml:space="preserve">онарных трибун вместимостью более 600 зрителей, следует выполнять из негорючих материалов, а более 300 до 600 зрителей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из негорючих и </w:t>
      </w:r>
      <w:proofErr w:type="spellStart"/>
      <w:r w:rsidRPr="00D61A09">
        <w:rPr>
          <w:rStyle w:val="FontStyle117"/>
          <w:sz w:val="26"/>
          <w:szCs w:val="26"/>
        </w:rPr>
        <w:t>трудногорючих</w:t>
      </w:r>
      <w:proofErr w:type="spellEnd"/>
      <w:r w:rsidRPr="00D61A09">
        <w:rPr>
          <w:rStyle w:val="FontStyle117"/>
          <w:sz w:val="26"/>
          <w:szCs w:val="26"/>
        </w:rPr>
        <w:t xml:space="preserve"> материалов.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Предел огнестойкости несущих конструкций из горючих и </w:t>
      </w:r>
      <w:proofErr w:type="spellStart"/>
      <w:r w:rsidRPr="00D61A09">
        <w:rPr>
          <w:rStyle w:val="FontStyle117"/>
          <w:sz w:val="26"/>
          <w:szCs w:val="26"/>
        </w:rPr>
        <w:t>трудного</w:t>
      </w:r>
      <w:r w:rsidRPr="00D61A09">
        <w:rPr>
          <w:rStyle w:val="FontStyle117"/>
          <w:sz w:val="26"/>
          <w:szCs w:val="26"/>
        </w:rPr>
        <w:softHyphen/>
        <w:t>рючих</w:t>
      </w:r>
      <w:proofErr w:type="spellEnd"/>
      <w:r w:rsidRPr="00D61A09">
        <w:rPr>
          <w:rStyle w:val="FontStyle117"/>
          <w:sz w:val="26"/>
          <w:szCs w:val="26"/>
        </w:rPr>
        <w:t xml:space="preserve"> материалов должен быть не менее 0,75 ч. Для несущих конструк</w:t>
      </w:r>
      <w:r w:rsidRPr="00D61A09">
        <w:rPr>
          <w:rStyle w:val="FontStyle117"/>
          <w:sz w:val="26"/>
          <w:szCs w:val="26"/>
        </w:rPr>
        <w:softHyphen/>
        <w:t>ций стационарных трибун вместимостью менее 300 зрителей, допуска</w:t>
      </w:r>
      <w:r w:rsidRPr="00D61A09">
        <w:rPr>
          <w:rStyle w:val="FontStyle117"/>
          <w:sz w:val="26"/>
          <w:szCs w:val="26"/>
        </w:rPr>
        <w:softHyphen/>
        <w:t>ется применять горючие материалы.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Предел огнестойкости несущих конструкций трансформируемых три</w:t>
      </w:r>
      <w:r w:rsidRPr="00D61A09">
        <w:rPr>
          <w:rStyle w:val="FontStyle117"/>
          <w:sz w:val="26"/>
          <w:szCs w:val="26"/>
        </w:rPr>
        <w:softHyphen/>
        <w:t>бун (выдвижных и т.п.) независимо от вместимости должен быть не менее 0,25 ч.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Приведенные требования не распространяются на временные зритель</w:t>
      </w:r>
      <w:r w:rsidRPr="00D61A09">
        <w:rPr>
          <w:rStyle w:val="FontStyle117"/>
          <w:sz w:val="26"/>
          <w:szCs w:val="26"/>
        </w:rPr>
        <w:softHyphen/>
        <w:t>ские места, устанавливаемые на полу арены при ее трансформации.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Установка временных мест для сидения зрителей в крытых спортив</w:t>
      </w:r>
      <w:r w:rsidRPr="00D61A09">
        <w:rPr>
          <w:rStyle w:val="FontStyle117"/>
          <w:sz w:val="26"/>
          <w:szCs w:val="26"/>
        </w:rPr>
        <w:softHyphen/>
        <w:t>ных сооружениях должна исключать возможность их опрокидывания или сдвижки.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1.44.Материалы для сидений на трибунах любой вместимости от</w:t>
      </w:r>
      <w:r w:rsidRPr="00D61A09">
        <w:rPr>
          <w:rStyle w:val="FontStyle117"/>
          <w:sz w:val="26"/>
          <w:szCs w:val="26"/>
        </w:rPr>
        <w:softHyphen/>
        <w:t>крытых и крытых спортивных сооружений могут быть горючими. Син</w:t>
      </w:r>
      <w:r w:rsidRPr="00D61A09">
        <w:rPr>
          <w:rStyle w:val="FontStyle117"/>
          <w:sz w:val="26"/>
          <w:szCs w:val="26"/>
        </w:rPr>
        <w:softHyphen/>
        <w:t>тетические материалы при горении не должны выделять токсичные ве</w:t>
      </w:r>
      <w:r w:rsidRPr="00D61A09">
        <w:rPr>
          <w:rStyle w:val="FontStyle117"/>
          <w:sz w:val="26"/>
          <w:szCs w:val="26"/>
        </w:rPr>
        <w:softHyphen/>
        <w:t>щества.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Деревянное покрытие пола эстрады в зрелищных и спортивно-зрелищ</w:t>
      </w:r>
      <w:r w:rsidRPr="00D61A09">
        <w:rPr>
          <w:rStyle w:val="FontStyle117"/>
          <w:sz w:val="26"/>
          <w:szCs w:val="26"/>
        </w:rPr>
        <w:softHyphen/>
        <w:t>ных залах должно быть подвергнуто глубокой пропитке антипиренами.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1.45.Помещения, располагаемые под трибунами крытых и открытых спортивных сооружений, следует отделять от трибуны противопожарны</w:t>
      </w:r>
      <w:r w:rsidRPr="00D61A09">
        <w:rPr>
          <w:rStyle w:val="FontStyle117"/>
          <w:sz w:val="26"/>
          <w:szCs w:val="26"/>
        </w:rPr>
        <w:softHyphen/>
        <w:t>ми преградами (перекрытия 3-го типа, перегородки 1-го типа). Двери в перегородках 1-го типа должны быть самозакрывающимися с плотным притвором и могут быть из горючих материалов.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Расположение помещений, предназначенных для храпения горючих материалов, под трибунами открытых спортивных сооружений </w:t>
      </w:r>
      <w:proofErr w:type="spellStart"/>
      <w:r w:rsidRPr="00D61A09">
        <w:rPr>
          <w:rStyle w:val="FontStyle117"/>
          <w:sz w:val="26"/>
          <w:szCs w:val="26"/>
        </w:rPr>
        <w:t>Ша</w:t>
      </w:r>
      <w:proofErr w:type="spellEnd"/>
      <w:r w:rsidRPr="00D61A09">
        <w:rPr>
          <w:rStyle w:val="FontStyle117"/>
          <w:sz w:val="26"/>
          <w:szCs w:val="26"/>
        </w:rPr>
        <w:t xml:space="preserve">,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>, IV и V степеней огнестойкости не допускается.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 xml:space="preserve">При размещении тиров для пулевой стрельбы в </w:t>
      </w:r>
      <w:proofErr w:type="spellStart"/>
      <w:r w:rsidRPr="00D61A09">
        <w:rPr>
          <w:rStyle w:val="FontStyle117"/>
          <w:sz w:val="26"/>
          <w:szCs w:val="26"/>
        </w:rPr>
        <w:t>подтрибунном</w:t>
      </w:r>
      <w:proofErr w:type="spellEnd"/>
      <w:r w:rsidRPr="00D61A09">
        <w:rPr>
          <w:rStyle w:val="FontStyle117"/>
          <w:sz w:val="26"/>
          <w:szCs w:val="26"/>
        </w:rPr>
        <w:t xml:space="preserve"> про</w:t>
      </w:r>
      <w:r w:rsidRPr="00D61A09">
        <w:rPr>
          <w:rStyle w:val="FontStyle117"/>
          <w:sz w:val="26"/>
          <w:szCs w:val="26"/>
        </w:rPr>
        <w:softHyphen/>
        <w:t>странстве открытых и крытых спортивных сооружений склады бое</w:t>
      </w:r>
      <w:r w:rsidRPr="00D61A09">
        <w:rPr>
          <w:rStyle w:val="FontStyle117"/>
          <w:sz w:val="26"/>
          <w:szCs w:val="26"/>
        </w:rPr>
        <w:softHyphen/>
        <w:t xml:space="preserve">припасов должны быть вынесены за пределы </w:t>
      </w:r>
      <w:proofErr w:type="spellStart"/>
      <w:r w:rsidRPr="00D61A09">
        <w:rPr>
          <w:rStyle w:val="FontStyle117"/>
          <w:sz w:val="26"/>
          <w:szCs w:val="26"/>
        </w:rPr>
        <w:t>подтрибунного</w:t>
      </w:r>
      <w:proofErr w:type="spellEnd"/>
      <w:r w:rsidRPr="00D61A09">
        <w:rPr>
          <w:rStyle w:val="FontStyle117"/>
          <w:sz w:val="26"/>
          <w:szCs w:val="26"/>
        </w:rPr>
        <w:t xml:space="preserve"> простран</w:t>
      </w:r>
      <w:r w:rsidRPr="00D61A09">
        <w:rPr>
          <w:rStyle w:val="FontStyle117"/>
          <w:sz w:val="26"/>
          <w:szCs w:val="26"/>
        </w:rPr>
        <w:softHyphen/>
        <w:t>ства.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Склады оружия, боеприпасов и оружейную мастерскую следует отде</w:t>
      </w:r>
      <w:r w:rsidRPr="00D61A09">
        <w:rPr>
          <w:rStyle w:val="FontStyle117"/>
          <w:sz w:val="26"/>
          <w:szCs w:val="26"/>
        </w:rPr>
        <w:softHyphen/>
        <w:t>лять от остальных помещений противопожарными стенами 2-го типа и перекрытиями 3-го типа.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1.47.В зданиях III и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 степеней огнестойкости при размещении зри</w:t>
      </w:r>
      <w:r w:rsidRPr="00D61A09">
        <w:rPr>
          <w:rStyle w:val="FontStyle117"/>
          <w:sz w:val="26"/>
          <w:szCs w:val="26"/>
        </w:rPr>
        <w:softHyphen/>
        <w:t>тельного зала и фойе на втором этаже перекрытия под ними должны быть противопожарными 2-го типа. Перекрытия над подвальными и цо</w:t>
      </w:r>
      <w:r w:rsidRPr="00D61A09">
        <w:rPr>
          <w:rStyle w:val="FontStyle117"/>
          <w:sz w:val="26"/>
          <w:szCs w:val="26"/>
        </w:rPr>
        <w:softHyphen/>
        <w:t xml:space="preserve">кольными этажами в зданиях III, </w:t>
      </w:r>
      <w:proofErr w:type="spellStart"/>
      <w:r w:rsidRPr="00D61A09">
        <w:rPr>
          <w:rStyle w:val="FontStyle117"/>
          <w:sz w:val="26"/>
          <w:szCs w:val="26"/>
        </w:rPr>
        <w:t>Ша</w:t>
      </w:r>
      <w:proofErr w:type="spellEnd"/>
      <w:r w:rsidRPr="00D61A09">
        <w:rPr>
          <w:rStyle w:val="FontStyle117"/>
          <w:sz w:val="26"/>
          <w:szCs w:val="26"/>
        </w:rPr>
        <w:t xml:space="preserve">,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>, IV и V степеней огнестойко</w:t>
      </w:r>
      <w:r w:rsidRPr="00D61A09">
        <w:rPr>
          <w:rStyle w:val="FontStyle117"/>
          <w:sz w:val="26"/>
          <w:szCs w:val="26"/>
        </w:rPr>
        <w:softHyphen/>
        <w:t>сти должны быть противопожарными 3-го типа.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1.48.Чердачное пространство над зрительным залом в зданиях III, </w:t>
      </w:r>
      <w:proofErr w:type="spellStart"/>
      <w:r w:rsidRPr="00D61A09">
        <w:rPr>
          <w:rStyle w:val="FontStyle117"/>
          <w:sz w:val="26"/>
          <w:szCs w:val="26"/>
        </w:rPr>
        <w:t>Ша</w:t>
      </w:r>
      <w:proofErr w:type="spellEnd"/>
      <w:r w:rsidRPr="00D61A09">
        <w:rPr>
          <w:rStyle w:val="FontStyle117"/>
          <w:sz w:val="26"/>
          <w:szCs w:val="26"/>
        </w:rPr>
        <w:t xml:space="preserve"> и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 степеней огнестойкости следует ограждать от смежных пространств противопожарными стенами 2-го типа или перегородками 1-го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1.49*. Несущие конструкции покрытий над сценой и зрительным за</w:t>
      </w:r>
      <w:r w:rsidRPr="00D61A09">
        <w:rPr>
          <w:rStyle w:val="FontStyle117"/>
          <w:sz w:val="26"/>
          <w:szCs w:val="26"/>
        </w:rPr>
        <w:softHyphen/>
        <w:t xml:space="preserve">лом (фермы, балки, настилы и др.) в зданиях театров, а также клубов со сценами (размерами в плане </w:t>
      </w:r>
      <w:r w:rsidRPr="00D61A09">
        <w:rPr>
          <w:rStyle w:val="FontStyle117"/>
          <w:spacing w:val="30"/>
          <w:sz w:val="26"/>
          <w:szCs w:val="26"/>
        </w:rPr>
        <w:t>15x7,5м;18х9м;21х12ми</w:t>
      </w:r>
      <w:r w:rsidRPr="00D61A09">
        <w:rPr>
          <w:rStyle w:val="FontStyle117"/>
          <w:sz w:val="26"/>
          <w:szCs w:val="26"/>
        </w:rPr>
        <w:t xml:space="preserve"> более) следу</w:t>
      </w:r>
      <w:r w:rsidRPr="00D61A09">
        <w:rPr>
          <w:rStyle w:val="FontStyle117"/>
          <w:sz w:val="26"/>
          <w:szCs w:val="26"/>
        </w:rPr>
        <w:softHyphen/>
        <w:t>ет выполнять из негорючих материалов.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1.50. Помещения технологического обслуживания демонстрационно</w:t>
      </w:r>
      <w:r w:rsidRPr="00D61A09">
        <w:rPr>
          <w:rStyle w:val="FontStyle117"/>
          <w:sz w:val="26"/>
          <w:szCs w:val="26"/>
        </w:rPr>
        <w:softHyphen/>
        <w:t>го комплекса должны быть выделены противопожарными перегородка</w:t>
      </w:r>
      <w:r w:rsidRPr="00D61A09">
        <w:rPr>
          <w:rStyle w:val="FontStyle117"/>
          <w:sz w:val="26"/>
          <w:szCs w:val="26"/>
        </w:rPr>
        <w:softHyphen/>
        <w:t>ми 1-го типа и перекрытиями 3-го типа (</w:t>
      </w:r>
      <w:proofErr w:type="spellStart"/>
      <w:r w:rsidRPr="00D61A09">
        <w:rPr>
          <w:rStyle w:val="FontStyle117"/>
          <w:sz w:val="26"/>
          <w:szCs w:val="26"/>
        </w:rPr>
        <w:t>кроныхпомещений</w:t>
      </w:r>
      <w:proofErr w:type="spellEnd"/>
      <w:r w:rsidRPr="00D61A09">
        <w:rPr>
          <w:rStyle w:val="FontStyle117"/>
          <w:sz w:val="26"/>
          <w:szCs w:val="26"/>
        </w:rPr>
        <w:t xml:space="preserve"> для освеще</w:t>
      </w:r>
      <w:r w:rsidRPr="00D61A09">
        <w:rPr>
          <w:rStyle w:val="FontStyle117"/>
          <w:sz w:val="26"/>
          <w:szCs w:val="26"/>
        </w:rPr>
        <w:softHyphen/>
        <w:t>ния сцены, расположенных в пределах габаритных размеров перекрытия сцены).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зданиях IV и V степеней огнестойкости помещения проекционных, рассчитанных на оборудование кинопроекторами с лампами накалива</w:t>
      </w:r>
      <w:r w:rsidRPr="00D61A09">
        <w:rPr>
          <w:rStyle w:val="FontStyle117"/>
          <w:sz w:val="26"/>
          <w:szCs w:val="26"/>
        </w:rPr>
        <w:softHyphen/>
        <w:t>ния, допускается располагать в пристройках со стенами, перегородка</w:t>
      </w:r>
      <w:r w:rsidRPr="00D61A09">
        <w:rPr>
          <w:rStyle w:val="FontStyle117"/>
          <w:sz w:val="26"/>
          <w:szCs w:val="26"/>
        </w:rPr>
        <w:softHyphen/>
        <w:t xml:space="preserve">ми, перекрытиями и покрытиями из негорючих и </w:t>
      </w:r>
      <w:proofErr w:type="spellStart"/>
      <w:r w:rsidRPr="00D61A09">
        <w:rPr>
          <w:rStyle w:val="FontStyle117"/>
          <w:sz w:val="26"/>
          <w:szCs w:val="26"/>
        </w:rPr>
        <w:t>трудногорючих</w:t>
      </w:r>
      <w:proofErr w:type="spellEnd"/>
      <w:r w:rsidRPr="00D61A09">
        <w:rPr>
          <w:rStyle w:val="FontStyle117"/>
          <w:sz w:val="26"/>
          <w:szCs w:val="26"/>
        </w:rPr>
        <w:t xml:space="preserve"> мате</w:t>
      </w:r>
      <w:r w:rsidRPr="00D61A09">
        <w:rPr>
          <w:rStyle w:val="FontStyle117"/>
          <w:sz w:val="26"/>
          <w:szCs w:val="26"/>
        </w:rPr>
        <w:softHyphen/>
        <w:t>риалов с пределом огнестойкости не менее 0,75 ч.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1.59.При размещении над зрительными залами помещений несущие конструкции перекрытия (фермы, балки и т.п.) должны быть защище</w:t>
      </w:r>
      <w:r w:rsidRPr="00D61A09">
        <w:rPr>
          <w:rStyle w:val="FontStyle117"/>
          <w:sz w:val="26"/>
          <w:szCs w:val="26"/>
        </w:rPr>
        <w:softHyphen/>
        <w:t>ны сверху и снизу настилами из негорючих материалов с пределом огне</w:t>
      </w:r>
      <w:r w:rsidRPr="00D61A09">
        <w:rPr>
          <w:rStyle w:val="FontStyle117"/>
          <w:sz w:val="26"/>
          <w:szCs w:val="26"/>
        </w:rPr>
        <w:softHyphen/>
        <w:t>стойкости не менее 0,75 ч.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Помещения для освещения сцены, расположенные в пределах габа</w:t>
      </w:r>
      <w:r w:rsidRPr="00D61A09">
        <w:rPr>
          <w:rStyle w:val="FontStyle117"/>
          <w:sz w:val="26"/>
          <w:szCs w:val="26"/>
        </w:rPr>
        <w:softHyphen/>
        <w:t>ритных размеров перекрытия зрительного зала, должны иметь противо</w:t>
      </w:r>
      <w:r w:rsidRPr="00D61A09">
        <w:rPr>
          <w:rStyle w:val="FontStyle117"/>
          <w:sz w:val="26"/>
          <w:szCs w:val="26"/>
        </w:rPr>
        <w:softHyphen/>
        <w:t>пожарные перегородки 1 -го типа.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1.60.Применение ковровых покрытий </w:t>
      </w:r>
      <w:proofErr w:type="spellStart"/>
      <w:r w:rsidRPr="00D61A09">
        <w:rPr>
          <w:rStyle w:val="FontStyle117"/>
          <w:sz w:val="26"/>
          <w:szCs w:val="26"/>
        </w:rPr>
        <w:t>легковоспламеняемых</w:t>
      </w:r>
      <w:proofErr w:type="spellEnd"/>
      <w:r w:rsidRPr="00D61A09">
        <w:rPr>
          <w:rStyle w:val="FontStyle117"/>
          <w:sz w:val="26"/>
          <w:szCs w:val="26"/>
        </w:rPr>
        <w:t xml:space="preserve"> и с высо</w:t>
      </w:r>
      <w:r w:rsidRPr="00D61A09">
        <w:rPr>
          <w:rStyle w:val="FontStyle117"/>
          <w:sz w:val="26"/>
          <w:szCs w:val="26"/>
        </w:rPr>
        <w:softHyphen/>
        <w:t xml:space="preserve">кой дымообразующей способностью, чрезвычайно и </w:t>
      </w:r>
      <w:proofErr w:type="spellStart"/>
      <w:r w:rsidRPr="00D61A09">
        <w:rPr>
          <w:rStyle w:val="FontStyle117"/>
          <w:sz w:val="26"/>
          <w:szCs w:val="26"/>
        </w:rPr>
        <w:t>высокоопасных</w:t>
      </w:r>
      <w:proofErr w:type="spellEnd"/>
      <w:r w:rsidRPr="00D61A09">
        <w:rPr>
          <w:rStyle w:val="FontStyle117"/>
          <w:sz w:val="26"/>
          <w:szCs w:val="26"/>
        </w:rPr>
        <w:t xml:space="preserve"> по токсичности в общественных зданиях не допускается. В коридорах и холлах общественных зданий, за исключением зрелищных, клубных, крытых спортивных сооружений с местами для зрителей, дошкольных учрежде</w:t>
      </w:r>
      <w:r w:rsidRPr="00D61A09">
        <w:rPr>
          <w:rStyle w:val="FontStyle117"/>
          <w:sz w:val="26"/>
          <w:szCs w:val="26"/>
        </w:rPr>
        <w:softHyphen/>
        <w:t>ний, спальных корпусов школ-интернатов, детских оздоровительных ла</w:t>
      </w:r>
      <w:r w:rsidRPr="00D61A09">
        <w:rPr>
          <w:rStyle w:val="FontStyle117"/>
          <w:sz w:val="26"/>
          <w:szCs w:val="26"/>
        </w:rPr>
        <w:softHyphen/>
        <w:t>герей и стационаров лечебных учреждений, допускается использовать ковры из горючих материалов с умеренной дымообразующей способностью, умеренно опасных по токсичности, а в зданиях высотой 10 этажей и бо</w:t>
      </w:r>
      <w:r w:rsidRPr="00D61A09">
        <w:rPr>
          <w:rStyle w:val="FontStyle117"/>
          <w:sz w:val="26"/>
          <w:szCs w:val="26"/>
        </w:rPr>
        <w:softHyphen/>
        <w:t xml:space="preserve">лее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</w:t>
      </w:r>
      <w:proofErr w:type="spellStart"/>
      <w:r w:rsidRPr="00D61A09">
        <w:rPr>
          <w:rStyle w:val="FontStyle117"/>
          <w:sz w:val="26"/>
          <w:szCs w:val="26"/>
        </w:rPr>
        <w:t>трудногорючих</w:t>
      </w:r>
      <w:proofErr w:type="spellEnd"/>
      <w:r w:rsidRPr="00D61A09">
        <w:rPr>
          <w:rStyle w:val="FontStyle117"/>
          <w:sz w:val="26"/>
          <w:szCs w:val="26"/>
        </w:rPr>
        <w:t xml:space="preserve"> с малой дымообразующей способностью и мало</w:t>
      </w:r>
      <w:r w:rsidRPr="00D61A09">
        <w:rPr>
          <w:rStyle w:val="FontStyle117"/>
          <w:sz w:val="26"/>
          <w:szCs w:val="26"/>
        </w:rPr>
        <w:softHyphen/>
        <w:t>опасных по токсичности. Ковровые покрытия должны быть наклеены на негорючее основание (кроме зданий V степени огнестойкости).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1.63. Помещение пожарного поста-диспетчерской следует проектиро</w:t>
      </w:r>
      <w:r w:rsidRPr="00D61A09">
        <w:rPr>
          <w:rStyle w:val="FontStyle117"/>
          <w:sz w:val="26"/>
          <w:szCs w:val="26"/>
        </w:rPr>
        <w:softHyphen/>
        <w:t>вать с естественным освещением и располагать или на уровне планшета сцены (эстрады), или этажом ниже, вблизи наружного выхода или лест</w:t>
      </w:r>
      <w:r w:rsidRPr="00D61A09">
        <w:rPr>
          <w:rStyle w:val="FontStyle117"/>
          <w:sz w:val="26"/>
          <w:szCs w:val="26"/>
        </w:rPr>
        <w:softHyphen/>
        <w:t>ницы.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Помещение насосной пожарного и хозяйственного водопровода дол</w:t>
      </w:r>
      <w:r w:rsidRPr="00D61A09">
        <w:rPr>
          <w:rStyle w:val="FontStyle117"/>
          <w:sz w:val="26"/>
          <w:szCs w:val="26"/>
        </w:rPr>
        <w:softHyphen/>
        <w:t>жно размещаться смежно или под помещением пожарного поста-дис</w:t>
      </w:r>
      <w:r w:rsidRPr="00D61A09">
        <w:rPr>
          <w:rStyle w:val="FontStyle117"/>
          <w:sz w:val="26"/>
          <w:szCs w:val="26"/>
        </w:rPr>
        <w:softHyphen/>
        <w:t>петчерской с удобным между ними сообщением.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1.66. Кресла, стулья, скамьи или звенья из них в зрительных залах (кроме балконов и лож вместимостью до 12 мест) следует предусматри</w:t>
      </w:r>
      <w:r w:rsidRPr="00D61A09">
        <w:rPr>
          <w:rStyle w:val="FontStyle117"/>
          <w:sz w:val="26"/>
          <w:szCs w:val="26"/>
        </w:rPr>
        <w:softHyphen/>
        <w:t>вать с устройствами для крепления к полу. При проектировании залов с трансформируемыми местами для зрителей следует предусматривать ус</w:t>
      </w:r>
      <w:r w:rsidRPr="00D61A09">
        <w:rPr>
          <w:rStyle w:val="FontStyle117"/>
          <w:sz w:val="26"/>
          <w:szCs w:val="26"/>
        </w:rPr>
        <w:softHyphen/>
        <w:t>тановку кресел, стульев и скамей (или звеньев из них) с обеспечением устройств, предотвращающих их опрокидывание или сдвижку.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1.71. Предприятия розничной торговли торговой площадью более 100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, расположенные в зданиях иного назначения, следует отделять от других предприятий и помещений противопожарными стенами 2-го типа и перекрытиями 2-го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размещении предприятий розничной торговли в зданиях иного назначения (кооперированные здания, торговые центры и другие мно</w:t>
      </w:r>
      <w:r w:rsidRPr="00D61A09">
        <w:rPr>
          <w:rStyle w:val="FontStyle117"/>
          <w:sz w:val="26"/>
          <w:szCs w:val="26"/>
        </w:rPr>
        <w:softHyphen/>
        <w:t>гофункциональные здания) допускается предусматривать входы с само</w:t>
      </w:r>
      <w:r w:rsidRPr="00D61A09">
        <w:rPr>
          <w:rStyle w:val="FontStyle117"/>
          <w:sz w:val="26"/>
          <w:szCs w:val="26"/>
        </w:rPr>
        <w:softHyphen/>
        <w:t>закрывающимися дверями в торговый зал из общего вестибюля при ус</w:t>
      </w:r>
      <w:r w:rsidRPr="00D61A09">
        <w:rPr>
          <w:rStyle w:val="FontStyle117"/>
          <w:sz w:val="26"/>
          <w:szCs w:val="26"/>
        </w:rPr>
        <w:softHyphen/>
        <w:t>ловии устройства самостоятельных эвакуационных выходов из торгового зала без учета выходов через общий вестибюль.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1.72. Торговые залы без естественного освещения должны быть обес</w:t>
      </w:r>
      <w:r w:rsidRPr="00D61A09">
        <w:rPr>
          <w:rStyle w:val="FontStyle117"/>
          <w:sz w:val="26"/>
          <w:szCs w:val="26"/>
        </w:rPr>
        <w:softHyphen/>
        <w:t xml:space="preserve">печены устройствами для </w:t>
      </w:r>
      <w:proofErr w:type="spellStart"/>
      <w:r w:rsidRPr="00D61A09">
        <w:rPr>
          <w:rStyle w:val="FontStyle117"/>
          <w:sz w:val="26"/>
          <w:szCs w:val="26"/>
        </w:rPr>
        <w:t>дымоудаления</w:t>
      </w:r>
      <w:proofErr w:type="spellEnd"/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1.76. Предприятия бытового обслуживания, в которых применяются легковоспламеняющиеся вещества (за исключением парикмахерских, ма</w:t>
      </w:r>
      <w:r w:rsidRPr="00D61A09">
        <w:rPr>
          <w:rStyle w:val="FontStyle117"/>
          <w:sz w:val="26"/>
          <w:szCs w:val="26"/>
        </w:rPr>
        <w:softHyphen/>
        <w:t>стерских по ремонту часов площадью до 300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), не допускается разме</w:t>
      </w:r>
      <w:r w:rsidRPr="00D61A09">
        <w:rPr>
          <w:rStyle w:val="FontStyle117"/>
          <w:sz w:val="26"/>
          <w:szCs w:val="26"/>
        </w:rPr>
        <w:softHyphen/>
        <w:t>щать в общественных зданиях иного назначения.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1.78. Предприятия бытового обслуживания населения площадью бо</w:t>
      </w:r>
      <w:r w:rsidRPr="00D61A09">
        <w:rPr>
          <w:rStyle w:val="FontStyle117"/>
          <w:sz w:val="26"/>
          <w:szCs w:val="26"/>
        </w:rPr>
        <w:softHyphen/>
        <w:t>лее 200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, размещаемые в составе торговых и общественных центров или общественных зданиях другого назначения, следует отделять от дру</w:t>
      </w:r>
      <w:r w:rsidRPr="00D61A09">
        <w:rPr>
          <w:rStyle w:val="FontStyle117"/>
          <w:sz w:val="26"/>
          <w:szCs w:val="26"/>
        </w:rPr>
        <w:softHyphen/>
        <w:t>гих предприятий и помещений противопожарными стенами 2-го типа и перекрытиями 2-го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кооперировании предприятий бытового обслуживания с други</w:t>
      </w:r>
      <w:r w:rsidRPr="00D61A09">
        <w:rPr>
          <w:rStyle w:val="FontStyle117"/>
          <w:sz w:val="26"/>
          <w:szCs w:val="26"/>
        </w:rPr>
        <w:softHyphen/>
        <w:t>ми учреждениями допускается объединять помещения для посетителей различных учреждений, предусматривая при этом самозакрывающиеся двери из основных помещений.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8"/>
          <w:spacing w:val="30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1.80.Степень огнестойкости зданий бань и банно-оздоровительных комплексов вместимостью более 20 мест должна быть не ниже </w:t>
      </w:r>
      <w:r w:rsidRPr="00D61A09">
        <w:rPr>
          <w:rStyle w:val="FontStyle118"/>
          <w:spacing w:val="30"/>
          <w:sz w:val="26"/>
          <w:szCs w:val="26"/>
          <w:lang w:val="en-US"/>
        </w:rPr>
        <w:t>III</w:t>
      </w:r>
      <w:r w:rsidRPr="00D61A09">
        <w:rPr>
          <w:rStyle w:val="FontStyle118"/>
          <w:spacing w:val="30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1.81.Помещения встроенных бань сухого жара (саун) могут разме</w:t>
      </w:r>
      <w:r w:rsidRPr="00D61A09">
        <w:rPr>
          <w:rStyle w:val="FontStyle117"/>
          <w:sz w:val="26"/>
          <w:szCs w:val="26"/>
        </w:rPr>
        <w:softHyphen/>
        <w:t>щаться в общественных зданиях и сооружениях, перечень которых уста</w:t>
      </w:r>
      <w:r w:rsidRPr="00D61A09">
        <w:rPr>
          <w:rStyle w:val="FontStyle117"/>
          <w:sz w:val="26"/>
          <w:szCs w:val="26"/>
        </w:rPr>
        <w:softHyphen/>
        <w:t>навливается республиканскими и местными органами архитектуры и стро</w:t>
      </w:r>
      <w:r w:rsidRPr="00D61A09">
        <w:rPr>
          <w:rStyle w:val="FontStyle117"/>
          <w:sz w:val="26"/>
          <w:szCs w:val="26"/>
        </w:rPr>
        <w:softHyphen/>
        <w:t>ительства совместно с заинтересованными республиканскими органами государственного надзора.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Не допускается размещение встроенных саун в подвалах, под трибу</w:t>
      </w:r>
      <w:r w:rsidRPr="00D61A09">
        <w:rPr>
          <w:rStyle w:val="FontStyle117"/>
          <w:sz w:val="26"/>
          <w:szCs w:val="26"/>
        </w:rPr>
        <w:softHyphen/>
        <w:t>нами, в спальных корпусах детских оздоровительных лагерей, школ-ин</w:t>
      </w:r>
      <w:r w:rsidRPr="00D61A09">
        <w:rPr>
          <w:rStyle w:val="FontStyle117"/>
          <w:sz w:val="26"/>
          <w:szCs w:val="26"/>
        </w:rPr>
        <w:softHyphen/>
        <w:t>тернатов, дошкольных учреждений, стационарах больниц, а также под помещениями и смежно с ними, в которых находится более 100 чел.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устройстве встроенных саун необходимо соблюдение следующих требований: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вместимость парильной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более 10 мест;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выделение парильной и комплекса помещений сауны в зданиях </w:t>
      </w:r>
      <w:r w:rsidRPr="00D61A09">
        <w:rPr>
          <w:rStyle w:val="FontStyle117"/>
          <w:spacing w:val="30"/>
          <w:sz w:val="26"/>
          <w:szCs w:val="26"/>
          <w:lang w:val="en-US"/>
        </w:rPr>
        <w:t>I</w:t>
      </w:r>
      <w:r w:rsidRPr="00D61A09">
        <w:rPr>
          <w:rStyle w:val="FontStyle117"/>
          <w:spacing w:val="30"/>
          <w:sz w:val="26"/>
          <w:szCs w:val="26"/>
        </w:rPr>
        <w:t>,</w:t>
      </w:r>
      <w:r w:rsidRPr="00D61A09">
        <w:rPr>
          <w:rStyle w:val="FontStyle117"/>
          <w:sz w:val="26"/>
          <w:szCs w:val="26"/>
        </w:rPr>
        <w:t xml:space="preserve">II, III степеней огнестойкости противопожарными перегородками 1-го типа и </w:t>
      </w:r>
      <w:r w:rsidRPr="00D61A09">
        <w:rPr>
          <w:rStyle w:val="FontStyle117"/>
          <w:sz w:val="26"/>
          <w:szCs w:val="26"/>
        </w:rPr>
        <w:lastRenderedPageBreak/>
        <w:t xml:space="preserve">перекрытиями 3-го типа; в зданиях </w:t>
      </w:r>
      <w:r w:rsidRPr="00D61A09">
        <w:rPr>
          <w:rStyle w:val="FontStyle117"/>
          <w:sz w:val="26"/>
          <w:szCs w:val="26"/>
          <w:lang w:val="it-IT"/>
        </w:rPr>
        <w:t xml:space="preserve">Illa, </w:t>
      </w:r>
      <w:proofErr w:type="spellStart"/>
      <w:r w:rsidRPr="00D61A09">
        <w:rPr>
          <w:rStyle w:val="FontStyle117"/>
          <w:sz w:val="26"/>
          <w:szCs w:val="26"/>
        </w:rPr>
        <w:t>Шб</w:t>
      </w:r>
      <w:proofErr w:type="spellEnd"/>
      <w:r w:rsidRPr="00D61A09">
        <w:rPr>
          <w:rStyle w:val="FontStyle117"/>
          <w:sz w:val="26"/>
          <w:szCs w:val="26"/>
        </w:rPr>
        <w:t xml:space="preserve">, IV, </w:t>
      </w:r>
      <w:r w:rsidRPr="00D61A09">
        <w:rPr>
          <w:rStyle w:val="FontStyle117"/>
          <w:sz w:val="26"/>
          <w:szCs w:val="26"/>
          <w:lang w:val="it-IT"/>
        </w:rPr>
        <w:t xml:space="preserve">IVa </w:t>
      </w:r>
      <w:r w:rsidRPr="00D61A09">
        <w:rPr>
          <w:rStyle w:val="FontStyle117"/>
          <w:sz w:val="26"/>
          <w:szCs w:val="26"/>
        </w:rPr>
        <w:t>степеней огне</w:t>
      </w:r>
      <w:r w:rsidRPr="00D61A09">
        <w:rPr>
          <w:rStyle w:val="FontStyle117"/>
          <w:sz w:val="26"/>
          <w:szCs w:val="26"/>
        </w:rPr>
        <w:softHyphen/>
        <w:t xml:space="preserve">стойкости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противопожарными перегородками и перекрытиями с пре</w:t>
      </w:r>
      <w:r w:rsidRPr="00D61A09">
        <w:rPr>
          <w:rStyle w:val="FontStyle117"/>
          <w:sz w:val="26"/>
          <w:szCs w:val="26"/>
        </w:rPr>
        <w:softHyphen/>
        <w:t>делом огнестойкости не менее 1 ч;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устройство из помещений комплекса сауны обособленного эвакуа</w:t>
      </w:r>
      <w:r w:rsidRPr="00D61A09">
        <w:rPr>
          <w:rStyle w:val="FontStyle117"/>
          <w:sz w:val="26"/>
          <w:szCs w:val="26"/>
        </w:rPr>
        <w:softHyphen/>
        <w:t>ционного выхода; не допускается устройство выходов непосредственно в вестибюли, холлы, лестничные клетки, предназначенные для эвакуа</w:t>
      </w:r>
      <w:r w:rsidRPr="00D61A09">
        <w:rPr>
          <w:rStyle w:val="FontStyle117"/>
          <w:sz w:val="26"/>
          <w:szCs w:val="26"/>
        </w:rPr>
        <w:softHyphen/>
        <w:t>ции людей из зданий;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оборудование печью заводского изготовления с автоматической за</w:t>
      </w:r>
      <w:r w:rsidRPr="00D61A09">
        <w:rPr>
          <w:rStyle w:val="FontStyle117"/>
          <w:sz w:val="26"/>
          <w:szCs w:val="26"/>
        </w:rPr>
        <w:softHyphen/>
        <w:t>щитой и отключением до полного остывания через 8 ч непрерывной работы;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устройство в парильной перфорированных </w:t>
      </w:r>
      <w:proofErr w:type="spellStart"/>
      <w:r w:rsidRPr="00D61A09">
        <w:rPr>
          <w:rStyle w:val="FontStyle117"/>
          <w:sz w:val="26"/>
          <w:szCs w:val="26"/>
        </w:rPr>
        <w:t>сухотрубов</w:t>
      </w:r>
      <w:proofErr w:type="spellEnd"/>
      <w:r w:rsidRPr="00D61A09">
        <w:rPr>
          <w:rStyle w:val="FontStyle117"/>
          <w:sz w:val="26"/>
          <w:szCs w:val="26"/>
        </w:rPr>
        <w:t>, присоединен</w:t>
      </w:r>
      <w:r w:rsidRPr="00D61A09">
        <w:rPr>
          <w:rStyle w:val="FontStyle117"/>
          <w:sz w:val="26"/>
          <w:szCs w:val="26"/>
        </w:rPr>
        <w:softHyphen/>
        <w:t>ных к внутреннему водопроводу;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применение для отделки парильной лиственных пород древесины;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устройство в парильной естественной приточно-вытяжной вентиля</w:t>
      </w:r>
      <w:r w:rsidRPr="00D61A09">
        <w:rPr>
          <w:rStyle w:val="FontStyle117"/>
          <w:sz w:val="26"/>
          <w:szCs w:val="26"/>
        </w:rPr>
        <w:softHyphen/>
        <w:t>ции кратностью 1.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1.84. Раздвижные перегородки должны быть защищены с обеих сто</w:t>
      </w:r>
      <w:r w:rsidRPr="00D61A09">
        <w:rPr>
          <w:rStyle w:val="FontStyle117"/>
          <w:sz w:val="26"/>
          <w:szCs w:val="26"/>
        </w:rPr>
        <w:softHyphen/>
        <w:t>рон негорючими материалами, обеспечивающими предел огнестойкос</w:t>
      </w:r>
      <w:r w:rsidRPr="00D61A09">
        <w:rPr>
          <w:rStyle w:val="FontStyle117"/>
          <w:sz w:val="26"/>
          <w:szCs w:val="26"/>
        </w:rPr>
        <w:softHyphen/>
        <w:t>ти 0,6 ч.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1.85*. Отделку стен и потолков зрительных залов и залов крытых спортивных сооружений с числом мест до 1500, аудиторий (более 50 мест), конференц-залов, актовых залов (кроме залов, расположенных в здани</w:t>
      </w:r>
      <w:r w:rsidRPr="00D61A09">
        <w:rPr>
          <w:rStyle w:val="FontStyle117"/>
          <w:sz w:val="26"/>
          <w:szCs w:val="26"/>
        </w:rPr>
        <w:softHyphen/>
        <w:t>ях V степени огнестойкости), а также помещений предприятий рознич</w:t>
      </w:r>
      <w:r w:rsidRPr="00D61A09">
        <w:rPr>
          <w:rStyle w:val="FontStyle117"/>
          <w:sz w:val="26"/>
          <w:szCs w:val="26"/>
        </w:rPr>
        <w:softHyphen/>
        <w:t xml:space="preserve">ной торговли в зданиях 1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степеней огнестойкости следует предусмат</w:t>
      </w:r>
      <w:r w:rsidRPr="00D61A09">
        <w:rPr>
          <w:rStyle w:val="FontStyle117"/>
          <w:sz w:val="26"/>
          <w:szCs w:val="26"/>
        </w:rPr>
        <w:softHyphen/>
        <w:t xml:space="preserve">ривать из </w:t>
      </w:r>
      <w:proofErr w:type="spellStart"/>
      <w:r w:rsidRPr="00D61A09">
        <w:rPr>
          <w:rStyle w:val="FontStyle117"/>
          <w:sz w:val="26"/>
          <w:szCs w:val="26"/>
        </w:rPr>
        <w:t>трудногорючих</w:t>
      </w:r>
      <w:proofErr w:type="spellEnd"/>
      <w:r w:rsidRPr="00D61A09">
        <w:rPr>
          <w:rStyle w:val="FontStyle117"/>
          <w:sz w:val="26"/>
          <w:szCs w:val="26"/>
        </w:rPr>
        <w:t xml:space="preserve"> или негорючих материалов.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указанных залах с числом мест более 1500, в помещениях хранилищ библиотек и архивов, а также служебных каталогов и описей в архивах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только из негорючих материалов.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оперных и музыкальных театрах отделка стен и потолков может быть из </w:t>
      </w:r>
      <w:proofErr w:type="spellStart"/>
      <w:r w:rsidRPr="00D61A09">
        <w:rPr>
          <w:rStyle w:val="FontStyle117"/>
          <w:sz w:val="26"/>
          <w:szCs w:val="26"/>
        </w:rPr>
        <w:t>трудногорючих</w:t>
      </w:r>
      <w:proofErr w:type="spellEnd"/>
      <w:r w:rsidRPr="00D61A09">
        <w:rPr>
          <w:rStyle w:val="FontStyle117"/>
          <w:sz w:val="26"/>
          <w:szCs w:val="26"/>
        </w:rPr>
        <w:t xml:space="preserve"> материалов независимо от вместимости зала.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1.86. В зданиях </w:t>
      </w:r>
      <w:r w:rsidRPr="00D61A09">
        <w:rPr>
          <w:rStyle w:val="FontStyle117"/>
          <w:spacing w:val="30"/>
          <w:sz w:val="26"/>
          <w:szCs w:val="26"/>
        </w:rPr>
        <w:t>I</w:t>
      </w:r>
      <w:r w:rsidR="00F61E77">
        <w:rPr>
          <w:rStyle w:val="FontStyle117"/>
          <w:spacing w:val="30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III степеней огнестойкости в залах с числом мест до 1500 отделку стен и потолков допускается предусматривать из деревян</w:t>
      </w:r>
      <w:r w:rsidRPr="00D61A09">
        <w:rPr>
          <w:rStyle w:val="FontStyle117"/>
          <w:sz w:val="26"/>
          <w:szCs w:val="26"/>
        </w:rPr>
        <w:softHyphen/>
        <w:t>ной рейки, столярных древесно-стружечных и древесно-волокнистых плит, обработанных со всех сторон огнезащитными красками или лака</w:t>
      </w:r>
      <w:r w:rsidRPr="00D61A09">
        <w:rPr>
          <w:rStyle w:val="FontStyle117"/>
          <w:sz w:val="26"/>
          <w:szCs w:val="26"/>
        </w:rPr>
        <w:softHyphen/>
        <w:t xml:space="preserve">ми, не меняющими фактуру отделочного материала, по </w:t>
      </w:r>
      <w:proofErr w:type="spellStart"/>
      <w:r w:rsidRPr="00D61A09">
        <w:rPr>
          <w:rStyle w:val="FontStyle117"/>
          <w:sz w:val="26"/>
          <w:szCs w:val="26"/>
        </w:rPr>
        <w:t>трудносгорае</w:t>
      </w:r>
      <w:r w:rsidRPr="00D61A09">
        <w:rPr>
          <w:rStyle w:val="FontStyle117"/>
          <w:sz w:val="26"/>
          <w:szCs w:val="26"/>
        </w:rPr>
        <w:softHyphen/>
        <w:t>мой</w:t>
      </w:r>
      <w:proofErr w:type="spellEnd"/>
      <w:r w:rsidRPr="00D61A09">
        <w:rPr>
          <w:rStyle w:val="FontStyle117"/>
          <w:sz w:val="26"/>
          <w:szCs w:val="26"/>
        </w:rPr>
        <w:t xml:space="preserve"> обрешетке и несгораемому каркасу. В зданиях I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степеней огне</w:t>
      </w:r>
      <w:r w:rsidRPr="00D61A09">
        <w:rPr>
          <w:rStyle w:val="FontStyle117"/>
          <w:sz w:val="26"/>
          <w:szCs w:val="26"/>
        </w:rPr>
        <w:softHyphen/>
        <w:t>стойкости в залах с числом мест более 1500 такая отделка допускается только для стен.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1.88.Отделка стен и потолков залов музыкальных и физкультурных занятий и путей эвакуации детских дошкольных учреждений должна быть из негорючих материалов, а отделка всех остальных помещений в ука</w:t>
      </w:r>
      <w:r w:rsidRPr="00D61A09">
        <w:rPr>
          <w:rStyle w:val="FontStyle117"/>
          <w:sz w:val="26"/>
          <w:szCs w:val="26"/>
        </w:rPr>
        <w:softHyphen/>
        <w:t xml:space="preserve">занных зданиях I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IV степеней огнестойкости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из негорючих и </w:t>
      </w:r>
      <w:proofErr w:type="spellStart"/>
      <w:r w:rsidRPr="00D61A09">
        <w:rPr>
          <w:rStyle w:val="FontStyle117"/>
          <w:sz w:val="26"/>
          <w:szCs w:val="26"/>
        </w:rPr>
        <w:t>трудно</w:t>
      </w:r>
      <w:r w:rsidRPr="00D61A09">
        <w:rPr>
          <w:rStyle w:val="FontStyle117"/>
          <w:sz w:val="26"/>
          <w:szCs w:val="26"/>
        </w:rPr>
        <w:softHyphen/>
        <w:t>горючих</w:t>
      </w:r>
      <w:proofErr w:type="spellEnd"/>
      <w:r w:rsidRPr="00D61A09">
        <w:rPr>
          <w:rStyle w:val="FontStyle117"/>
          <w:sz w:val="26"/>
          <w:szCs w:val="26"/>
        </w:rPr>
        <w:t xml:space="preserve"> материалов.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1.89.В отделке зданий следует применять полимерные материалы, раз</w:t>
      </w:r>
      <w:r w:rsidRPr="00D61A09">
        <w:rPr>
          <w:rStyle w:val="FontStyle117"/>
          <w:sz w:val="26"/>
          <w:szCs w:val="26"/>
        </w:rPr>
        <w:softHyphen/>
        <w:t>решенные органами Государственного санитарного надзора.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r w:rsidRPr="00D61A09">
        <w:rPr>
          <w:rStyle w:val="FontStyle116"/>
          <w:sz w:val="26"/>
          <w:szCs w:val="26"/>
        </w:rPr>
        <w:t>Пути эвакуации</w:t>
      </w: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1.90.Число подъемов в одном марше между площадками (за исключе</w:t>
      </w:r>
      <w:r w:rsidRPr="00D61A09">
        <w:rPr>
          <w:rStyle w:val="FontStyle117"/>
          <w:sz w:val="26"/>
          <w:szCs w:val="26"/>
        </w:rPr>
        <w:softHyphen/>
        <w:t xml:space="preserve">нием криволинейных лестниц) должно быть не менее 3 и не более 16. В одномаршевых лестницах, а также в одном марше двух- и </w:t>
      </w:r>
      <w:proofErr w:type="spellStart"/>
      <w:r w:rsidRPr="00D61A09">
        <w:rPr>
          <w:rStyle w:val="FontStyle117"/>
          <w:sz w:val="26"/>
          <w:szCs w:val="26"/>
        </w:rPr>
        <w:t>трехмарше-вых</w:t>
      </w:r>
      <w:proofErr w:type="spellEnd"/>
      <w:r w:rsidRPr="00D61A09">
        <w:rPr>
          <w:rStyle w:val="FontStyle117"/>
          <w:sz w:val="26"/>
          <w:szCs w:val="26"/>
        </w:rPr>
        <w:t xml:space="preserve"> лестниц в пределах первого этажа допускается не более 18 подъемов.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1.91.Лестничные марши и площадки должны иметь ограждения с по</w:t>
      </w:r>
      <w:r w:rsidRPr="00D61A09">
        <w:rPr>
          <w:rStyle w:val="FontStyle117"/>
          <w:sz w:val="26"/>
          <w:szCs w:val="26"/>
        </w:rPr>
        <w:softHyphen/>
        <w:t>ручнями.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При расчетной ширине лестниц, проходов или люков на трибунах открытых и крытых спортивных сооружений более 2,5 м следует пре</w:t>
      </w:r>
      <w:r w:rsidRPr="00D61A09">
        <w:rPr>
          <w:rStyle w:val="FontStyle117"/>
          <w:sz w:val="26"/>
          <w:szCs w:val="26"/>
        </w:rPr>
        <w:softHyphen/>
        <w:t>дусматривать разделительные поручни на высоте не менее 0,9 м. При расчетной ширине люка или лестницы до 2,5 м для люков или лест</w:t>
      </w:r>
      <w:r w:rsidRPr="00D61A09">
        <w:rPr>
          <w:rStyle w:val="FontStyle117"/>
          <w:sz w:val="26"/>
          <w:szCs w:val="26"/>
        </w:rPr>
        <w:softHyphen/>
        <w:t>ниц шириной более 2,5 м устройство разделительных поручней не тре</w:t>
      </w:r>
      <w:r w:rsidRPr="00D61A09">
        <w:rPr>
          <w:rStyle w:val="FontStyle117"/>
          <w:sz w:val="26"/>
          <w:szCs w:val="26"/>
        </w:rPr>
        <w:softHyphen/>
        <w:t>буется.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1.96. Ширина лестничного марша в общественных зданиях должна быть не менее ширины выхода на лестничную клетку с наиболее населенного этажа, но не менее, м: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1,35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для зданий с числом пребывающих в наиболее населенном этаже более 200 чел., а также для зданий клубов, кинотеатров и лечеб</w:t>
      </w:r>
      <w:r w:rsidRPr="00D61A09">
        <w:rPr>
          <w:rStyle w:val="FontStyle117"/>
          <w:sz w:val="26"/>
          <w:szCs w:val="26"/>
        </w:rPr>
        <w:softHyphen/>
        <w:t>ных учреждений независимо от числа мест;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1,2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для остальных зданий, а также в зданиях кинотеатров, клубов, ведущих в помещения, не связанные с пребыванием в них зрителей и посетителей, и в зданиях </w:t>
      </w:r>
      <w:proofErr w:type="spellStart"/>
      <w:r w:rsidRPr="00D61A09">
        <w:rPr>
          <w:rStyle w:val="FontStyle117"/>
          <w:sz w:val="26"/>
          <w:szCs w:val="26"/>
        </w:rPr>
        <w:t>ечебных</w:t>
      </w:r>
      <w:proofErr w:type="spellEnd"/>
      <w:r w:rsidRPr="00D61A09">
        <w:rPr>
          <w:rStyle w:val="FontStyle117"/>
          <w:sz w:val="26"/>
          <w:szCs w:val="26"/>
        </w:rPr>
        <w:t xml:space="preserve"> учреждений, ведущих в помещения, не предназначенные для пребывания или посещения больных;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0,9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во всех зданиях, ведущих в помещение с числом одновременно пребывающих в нем до 5 чел.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Промежуточная площадка в прямом марше лестницы должна иметь ширину не менее 1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Ширина лестничных площадок должна быть не менее ширины марша.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1.97.В лестничных клетках, предназначенных для эвакуации людей как из надземных этажей, так и из подвального или цокольного этажей, следует предусматривать обособленные выходы наружу из подвального или цокольного этажей, отделенные на высоту одного этажа глухой про</w:t>
      </w:r>
      <w:r w:rsidRPr="00D61A09">
        <w:rPr>
          <w:rStyle w:val="FontStyle117"/>
          <w:sz w:val="26"/>
          <w:szCs w:val="26"/>
        </w:rPr>
        <w:softHyphen/>
        <w:t>тивопожарной перегородкой 1-го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Отдельные лестницы для сообщения между подвалом или цоколь</w:t>
      </w:r>
      <w:r w:rsidRPr="00D61A09">
        <w:rPr>
          <w:rStyle w:val="FontStyle117"/>
          <w:sz w:val="26"/>
          <w:szCs w:val="26"/>
        </w:rPr>
        <w:softHyphen/>
        <w:t>ным этажом и первым этажом, ведущие в коридор, холл или вестибюль первого этажа, в расчете эвакуации людей из подвала или цокольного этажа не учитываются.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Если лестница из подвала или цокольного этажа выходит в вести</w:t>
      </w:r>
      <w:r w:rsidRPr="00D61A09">
        <w:rPr>
          <w:rStyle w:val="FontStyle117"/>
          <w:sz w:val="26"/>
          <w:szCs w:val="26"/>
        </w:rPr>
        <w:softHyphen/>
        <w:t>бюль первого этажа, то все лестницы надземной части здания, кроме выхода в этот вестибюль, должны иметь выход непосредственно на</w:t>
      </w:r>
      <w:r w:rsidRPr="00D61A09">
        <w:rPr>
          <w:rStyle w:val="FontStyle117"/>
          <w:sz w:val="26"/>
          <w:szCs w:val="26"/>
        </w:rPr>
        <w:softHyphen/>
        <w:t>ружу.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1.98.Предусматривать на путях эвакуации винтовые лестницы и за-</w:t>
      </w:r>
      <w:proofErr w:type="spellStart"/>
      <w:r w:rsidRPr="00D61A09">
        <w:rPr>
          <w:rStyle w:val="FontStyle117"/>
          <w:sz w:val="26"/>
          <w:szCs w:val="26"/>
        </w:rPr>
        <w:t>бежные</w:t>
      </w:r>
      <w:proofErr w:type="spellEnd"/>
      <w:r w:rsidRPr="00D61A09">
        <w:rPr>
          <w:rStyle w:val="FontStyle117"/>
          <w:sz w:val="26"/>
          <w:szCs w:val="26"/>
        </w:rPr>
        <w:t xml:space="preserve"> ступени, а также разрезные лестничные площадки, как прави</w:t>
      </w:r>
      <w:r w:rsidRPr="00D61A09">
        <w:rPr>
          <w:rStyle w:val="FontStyle117"/>
          <w:sz w:val="26"/>
          <w:szCs w:val="26"/>
        </w:rPr>
        <w:softHyphen/>
        <w:t>ло, не следует. При устройстве криволинейных лестниц (кроме лечебных зданий и амбулаторно-поликлинических учреждений), ведущих из слу</w:t>
      </w:r>
      <w:r w:rsidRPr="00D61A09">
        <w:rPr>
          <w:rStyle w:val="FontStyle117"/>
          <w:sz w:val="26"/>
          <w:szCs w:val="26"/>
        </w:rPr>
        <w:softHyphen/>
        <w:t>жебных помещений с числом постоянно пребывающих в них людей не более 5 чел., а также криволинейных парадных лестниц ширина ступе</w:t>
      </w:r>
      <w:r w:rsidRPr="00D61A09">
        <w:rPr>
          <w:rStyle w:val="FontStyle117"/>
          <w:sz w:val="26"/>
          <w:szCs w:val="26"/>
        </w:rPr>
        <w:softHyphen/>
        <w:t>ней в узкой части этих лестниц должна быть не менее 0,22 м, а служеб</w:t>
      </w:r>
      <w:r w:rsidRPr="00D61A09">
        <w:rPr>
          <w:rStyle w:val="FontStyle117"/>
          <w:sz w:val="26"/>
          <w:szCs w:val="26"/>
        </w:rPr>
        <w:softHyphen/>
        <w:t xml:space="preserve">ных лестниц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менее 0,12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1.101.Лестничные клетки следует проектировать с естественным ос</w:t>
      </w:r>
      <w:r w:rsidRPr="00D61A09">
        <w:rPr>
          <w:rStyle w:val="FontStyle117"/>
          <w:sz w:val="26"/>
          <w:szCs w:val="26"/>
        </w:rPr>
        <w:softHyphen/>
        <w:t>вещением через проемы в наружных стенах (кроме лестниц подвалов, а также колосниковых лестниц в зданиях зрелищных предприятий).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Не более чем в 50 % лестничных клеток 2-этажных зданий I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сте</w:t>
      </w:r>
      <w:r w:rsidRPr="00D61A09">
        <w:rPr>
          <w:rStyle w:val="FontStyle117"/>
          <w:sz w:val="26"/>
          <w:szCs w:val="26"/>
        </w:rPr>
        <w:softHyphen/>
        <w:t>пеней огнестойкости, а также 3-этажных зданий при устройстве просве</w:t>
      </w:r>
      <w:r w:rsidRPr="00D61A09">
        <w:rPr>
          <w:rStyle w:val="FontStyle117"/>
          <w:sz w:val="26"/>
          <w:szCs w:val="26"/>
        </w:rPr>
        <w:softHyphen/>
        <w:t>та между маршами лестниц, равном не менее 1,5 м, может быть предус</w:t>
      </w:r>
      <w:r w:rsidRPr="00D61A09">
        <w:rPr>
          <w:rStyle w:val="FontStyle117"/>
          <w:sz w:val="26"/>
          <w:szCs w:val="26"/>
        </w:rPr>
        <w:softHyphen/>
        <w:t>мотрено только верхнее освещение.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1.102.Одна из внутренних лестниц в зданиях I и II степеней огнестой</w:t>
      </w:r>
      <w:r w:rsidRPr="00D61A09">
        <w:rPr>
          <w:rStyle w:val="FontStyle117"/>
          <w:sz w:val="26"/>
          <w:szCs w:val="26"/>
        </w:rPr>
        <w:softHyphen/>
        <w:t xml:space="preserve">кости высотой до девяти этажей может быть открытой на всю высоту здания при </w:t>
      </w:r>
      <w:r w:rsidRPr="00D61A09">
        <w:rPr>
          <w:rStyle w:val="FontStyle117"/>
          <w:sz w:val="26"/>
          <w:szCs w:val="26"/>
        </w:rPr>
        <w:lastRenderedPageBreak/>
        <w:t>условии, если помещение, где она расположена, отделено от примыкающих к нему коридоров и других помещений противопожар</w:t>
      </w:r>
      <w:r w:rsidRPr="00D61A09">
        <w:rPr>
          <w:rStyle w:val="FontStyle117"/>
          <w:sz w:val="26"/>
          <w:szCs w:val="26"/>
        </w:rPr>
        <w:softHyphen/>
        <w:t>ными перегородками.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устройстве автоматического пожаротушения во всем здании от</w:t>
      </w:r>
      <w:r w:rsidRPr="00D61A09">
        <w:rPr>
          <w:rStyle w:val="FontStyle117"/>
          <w:sz w:val="26"/>
          <w:szCs w:val="26"/>
        </w:rPr>
        <w:softHyphen/>
        <w:t>делять помещения с открытой лестницей от коридоров и других поме</w:t>
      </w:r>
      <w:r w:rsidRPr="00D61A09">
        <w:rPr>
          <w:rStyle w:val="FontStyle117"/>
          <w:sz w:val="26"/>
          <w:szCs w:val="26"/>
        </w:rPr>
        <w:softHyphen/>
        <w:t>щений не обязательно.</w:t>
      </w:r>
    </w:p>
    <w:p w:rsidR="00D61A09" w:rsidRPr="00F61E77" w:rsidRDefault="008E2414" w:rsidP="00F61E77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 xml:space="preserve">В зданиях </w:t>
      </w:r>
      <w:r w:rsidRPr="00D61A09">
        <w:rPr>
          <w:rStyle w:val="FontStyle117"/>
          <w:spacing w:val="30"/>
          <w:sz w:val="26"/>
          <w:szCs w:val="26"/>
        </w:rPr>
        <w:t>I</w:t>
      </w:r>
      <w:r w:rsidR="00F61E77">
        <w:rPr>
          <w:rStyle w:val="FontStyle117"/>
          <w:spacing w:val="30"/>
          <w:sz w:val="26"/>
          <w:szCs w:val="26"/>
        </w:rPr>
        <w:t>-</w:t>
      </w:r>
      <w:r w:rsidRPr="00D61A09">
        <w:rPr>
          <w:rStyle w:val="FontStyle117"/>
          <w:sz w:val="26"/>
          <w:szCs w:val="26"/>
          <w:lang w:val="de-DE"/>
        </w:rPr>
        <w:t xml:space="preserve">III </w:t>
      </w:r>
      <w:r w:rsidRPr="00D61A09">
        <w:rPr>
          <w:rStyle w:val="FontStyle117"/>
          <w:sz w:val="26"/>
          <w:szCs w:val="26"/>
        </w:rPr>
        <w:t>степеней огнестойкости внутренняя лестница из ве</w:t>
      </w:r>
      <w:r w:rsidRPr="00D61A09">
        <w:rPr>
          <w:rStyle w:val="FontStyle117"/>
          <w:sz w:val="26"/>
          <w:szCs w:val="26"/>
        </w:rPr>
        <w:softHyphen/>
        <w:t>стибюля до второго этажа может быть открытой, если вестибюль отделен от коридоров и других помещений противопожарными перегородками с обычными дверями и противопожарными перекрытиями.</w:t>
      </w:r>
    </w:p>
    <w:p w:rsidR="00D61A09" w:rsidRPr="00D61A09" w:rsidRDefault="00D61A09" w:rsidP="00745BC9">
      <w:pPr>
        <w:pStyle w:val="Style47"/>
        <w:widowControl/>
        <w:ind w:firstLine="567"/>
        <w:rPr>
          <w:rStyle w:val="FontStyle117"/>
        </w:rPr>
      </w:pP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  <w:r w:rsidRPr="00D61A09">
        <w:rPr>
          <w:rStyle w:val="FontStyle117"/>
          <w:spacing w:val="30"/>
        </w:rPr>
        <w:t>Таблица4</w:t>
      </w:r>
    </w:p>
    <w:p w:rsidR="008E2414" w:rsidRPr="00D61A09" w:rsidRDefault="008E2414" w:rsidP="00745BC9">
      <w:pPr>
        <w:pStyle w:val="Style49"/>
        <w:widowControl/>
        <w:jc w:val="right"/>
        <w:rPr>
          <w:rStyle w:val="FontStyle117"/>
          <w:spacing w:val="3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93"/>
        <w:gridCol w:w="1647"/>
        <w:gridCol w:w="1346"/>
        <w:gridCol w:w="1497"/>
        <w:gridCol w:w="1346"/>
      </w:tblGrid>
      <w:tr w:rsidR="00D61A09" w:rsidRPr="00D61A09" w:rsidTr="00F61E77">
        <w:trPr>
          <w:trHeight w:val="715"/>
        </w:trPr>
        <w:tc>
          <w:tcPr>
            <w:tcW w:w="19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Назначение залов</w:t>
            </w:r>
          </w:p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  <w:vertAlign w:val="superscript"/>
              </w:rPr>
            </w:pPr>
          </w:p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Степень огнестой</w:t>
            </w:r>
            <w:r w:rsidRPr="00D61A09">
              <w:rPr>
                <w:rStyle w:val="FontStyle117"/>
                <w:sz w:val="24"/>
                <w:szCs w:val="24"/>
              </w:rPr>
              <w:softHyphen/>
              <w:t>кости здания</w:t>
            </w:r>
          </w:p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  <w:vertAlign w:val="superscript"/>
              </w:rPr>
            </w:pPr>
          </w:p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22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vertAlign w:val="superscript"/>
              </w:rPr>
            </w:pPr>
            <w:r w:rsidRPr="00D61A09">
              <w:rPr>
                <w:rStyle w:val="FontStyle117"/>
                <w:sz w:val="24"/>
                <w:szCs w:val="24"/>
              </w:rPr>
              <w:t>Число человек на 1 м ширины эвакуационного выхода (двери) в залах объемом, тыс. м</w:t>
            </w:r>
            <w:r w:rsidRPr="00D61A09">
              <w:rPr>
                <w:rStyle w:val="FontStyle117"/>
                <w:sz w:val="24"/>
                <w:szCs w:val="24"/>
                <w:vertAlign w:val="superscript"/>
              </w:rPr>
              <w:t>3</w:t>
            </w:r>
          </w:p>
        </w:tc>
      </w:tr>
      <w:tr w:rsidR="00D61A09" w:rsidRPr="00D61A09" w:rsidTr="00F61E77">
        <w:trPr>
          <w:trHeight w:val="302"/>
        </w:trPr>
        <w:tc>
          <w:tcPr>
            <w:tcW w:w="190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  <w:vertAlign w:val="superscript"/>
              </w:rPr>
            </w:pPr>
          </w:p>
        </w:tc>
        <w:tc>
          <w:tcPr>
            <w:tcW w:w="8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jc w:val="center"/>
              <w:rPr>
                <w:rStyle w:val="FontStyle117"/>
                <w:sz w:val="24"/>
                <w:szCs w:val="24"/>
                <w:vertAlign w:val="superscript"/>
              </w:rPr>
            </w:pP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До 5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От 5 до 10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A09" w:rsidRPr="00D61A09" w:rsidRDefault="00D61A09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Свыше 10</w:t>
            </w:r>
          </w:p>
        </w:tc>
      </w:tr>
      <w:tr w:rsidR="001C748E" w:rsidRPr="00D61A09" w:rsidTr="00F61E77">
        <w:trPr>
          <w:trHeight w:val="283"/>
        </w:trPr>
        <w:tc>
          <w:tcPr>
            <w:tcW w:w="1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1. Торговые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 w:rsidRPr="00D61A09">
              <w:rPr>
                <w:rStyle w:val="FontStyle117"/>
                <w:sz w:val="24"/>
                <w:szCs w:val="24"/>
              </w:rPr>
              <w:t xml:space="preserve"> при площади ос-</w:t>
            </w:r>
          </w:p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proofErr w:type="spellStart"/>
            <w:r w:rsidRPr="00D61A09">
              <w:rPr>
                <w:rStyle w:val="FontStyle117"/>
                <w:sz w:val="24"/>
                <w:szCs w:val="24"/>
              </w:rPr>
              <w:t>новных</w:t>
            </w:r>
            <w:proofErr w:type="spellEnd"/>
            <w:r w:rsidRPr="00D61A09">
              <w:rPr>
                <w:rStyle w:val="FontStyle117"/>
                <w:sz w:val="24"/>
                <w:szCs w:val="24"/>
              </w:rPr>
              <w:t xml:space="preserve"> эвакуационных </w:t>
            </w:r>
            <w:proofErr w:type="spellStart"/>
            <w:r w:rsidRPr="00D61A09">
              <w:rPr>
                <w:rStyle w:val="FontStyle117"/>
                <w:sz w:val="24"/>
                <w:szCs w:val="24"/>
              </w:rPr>
              <w:t>прохо</w:t>
            </w:r>
            <w:proofErr w:type="spellEnd"/>
            <w:r w:rsidRPr="00D61A09">
              <w:rPr>
                <w:rStyle w:val="FontStyle117"/>
                <w:sz w:val="24"/>
                <w:szCs w:val="24"/>
              </w:rPr>
              <w:t>-</w:t>
            </w:r>
          </w:p>
          <w:p w:rsidR="001C748E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proofErr w:type="spellStart"/>
            <w:r>
              <w:rPr>
                <w:rStyle w:val="FontStyle117"/>
                <w:sz w:val="24"/>
                <w:szCs w:val="24"/>
              </w:rPr>
              <w:t>дов</w:t>
            </w:r>
            <w:proofErr w:type="spellEnd"/>
            <w:r>
              <w:rPr>
                <w:rStyle w:val="FontStyle117"/>
                <w:sz w:val="24"/>
                <w:szCs w:val="24"/>
              </w:rPr>
              <w:t xml:space="preserve">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>
              <w:rPr>
                <w:rStyle w:val="FontStyle117"/>
                <w:sz w:val="24"/>
                <w:szCs w:val="24"/>
              </w:rPr>
              <w:t xml:space="preserve"> 25 % и более площади </w:t>
            </w:r>
          </w:p>
          <w:p w:rsidR="001C748E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>
              <w:rPr>
                <w:rStyle w:val="FontStyle117"/>
                <w:sz w:val="24"/>
                <w:szCs w:val="24"/>
              </w:rPr>
              <w:t>за</w:t>
            </w:r>
            <w:r w:rsidRPr="00D61A09">
              <w:rPr>
                <w:rStyle w:val="FontStyle117"/>
                <w:sz w:val="24"/>
                <w:szCs w:val="24"/>
              </w:rPr>
              <w:t xml:space="preserve">ла; обеденные и читальные </w:t>
            </w:r>
          </w:p>
          <w:p w:rsidR="001C748E" w:rsidRPr="00D61A09" w:rsidRDefault="00F61E77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>
              <w:rPr>
                <w:rStyle w:val="FontStyle117"/>
                <w:sz w:val="24"/>
                <w:szCs w:val="24"/>
              </w:rPr>
              <w:t>-</w:t>
            </w:r>
            <w:r w:rsidR="001C748E" w:rsidRPr="00D61A09">
              <w:rPr>
                <w:rStyle w:val="FontStyle117"/>
                <w:sz w:val="24"/>
                <w:szCs w:val="24"/>
              </w:rPr>
              <w:t xml:space="preserve">при плотности потока в </w:t>
            </w:r>
            <w:proofErr w:type="spellStart"/>
            <w:r w:rsidR="001C748E" w:rsidRPr="00D61A09">
              <w:rPr>
                <w:rStyle w:val="FontStyle117"/>
                <w:sz w:val="24"/>
                <w:szCs w:val="24"/>
              </w:rPr>
              <w:t>каж</w:t>
            </w:r>
            <w:proofErr w:type="spellEnd"/>
            <w:r w:rsidR="001C748E" w:rsidRPr="00D61A09">
              <w:rPr>
                <w:rStyle w:val="FontStyle117"/>
                <w:sz w:val="24"/>
                <w:szCs w:val="24"/>
              </w:rPr>
              <w:t>-</w:t>
            </w:r>
          </w:p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дом основном проходе не </w:t>
            </w:r>
            <w:proofErr w:type="spellStart"/>
            <w:r w:rsidRPr="00D61A09">
              <w:rPr>
                <w:rStyle w:val="FontStyle117"/>
                <w:sz w:val="24"/>
                <w:szCs w:val="24"/>
              </w:rPr>
              <w:t>бо</w:t>
            </w:r>
            <w:proofErr w:type="spellEnd"/>
            <w:r w:rsidRPr="00D61A09">
              <w:rPr>
                <w:rStyle w:val="FontStyle117"/>
                <w:sz w:val="24"/>
                <w:szCs w:val="24"/>
              </w:rPr>
              <w:t>-</w:t>
            </w:r>
          </w:p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лее 5чел./м </w:t>
            </w:r>
            <w:r w:rsidRPr="00D61A09">
              <w:rPr>
                <w:rStyle w:val="FontStyle117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de-DE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IV, V, </w:t>
            </w:r>
            <w:proofErr w:type="spellStart"/>
            <w:r w:rsidRPr="00D61A09">
              <w:rPr>
                <w:rStyle w:val="FontStyle117"/>
                <w:sz w:val="24"/>
                <w:szCs w:val="24"/>
                <w:lang w:val="de-DE"/>
              </w:rPr>
              <w:t>IVa</w:t>
            </w:r>
            <w:proofErr w:type="spellEnd"/>
            <w:r w:rsidRPr="00D61A09">
              <w:rPr>
                <w:rStyle w:val="FontStyle117"/>
                <w:sz w:val="24"/>
                <w:szCs w:val="24"/>
                <w:lang w:val="de-DE"/>
              </w:rPr>
              <w:t>,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165</w:t>
            </w:r>
          </w:p>
        </w:tc>
        <w:tc>
          <w:tcPr>
            <w:tcW w:w="7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220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275</w:t>
            </w:r>
          </w:p>
        </w:tc>
      </w:tr>
      <w:tr w:rsidR="001C748E" w:rsidRPr="00D61A09" w:rsidTr="00F61E77">
        <w:trPr>
          <w:trHeight w:val="192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it-IT"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>Illa,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115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155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63"/>
              <w:widowControl/>
              <w:jc w:val="center"/>
              <w:rPr>
                <w:rStyle w:val="FontStyle16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69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48E" w:rsidRPr="00D61A09" w:rsidTr="00F61E77">
        <w:trPr>
          <w:trHeight w:val="192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proofErr w:type="spellStart"/>
            <w:r w:rsidRPr="00D61A09">
              <w:rPr>
                <w:rStyle w:val="FontStyle117"/>
                <w:sz w:val="24"/>
                <w:szCs w:val="24"/>
              </w:rPr>
              <w:t>Шб</w:t>
            </w:r>
            <w:proofErr w:type="spellEnd"/>
            <w:r w:rsidRPr="00D61A09">
              <w:rPr>
                <w:rStyle w:val="FontStyle117"/>
                <w:sz w:val="24"/>
                <w:szCs w:val="24"/>
              </w:rPr>
              <w:t>,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80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95"/>
              <w:widowControl/>
              <w:jc w:val="center"/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70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95"/>
              <w:widowControl/>
              <w:jc w:val="center"/>
              <w:rPr>
                <w:rStyle w:val="FontStyle171"/>
                <w:sz w:val="24"/>
                <w:szCs w:val="24"/>
              </w:rPr>
            </w:pPr>
            <w:r>
              <w:rPr>
                <w:rStyle w:val="FontStyle171"/>
                <w:sz w:val="24"/>
                <w:szCs w:val="24"/>
              </w:rPr>
              <w:t>-</w:t>
            </w:r>
            <w:r w:rsidR="001C748E" w:rsidRPr="00D61A09">
              <w:rPr>
                <w:rStyle w:val="FontStyle171"/>
                <w:sz w:val="24"/>
                <w:szCs w:val="24"/>
              </w:rPr>
              <w:t>,</w:t>
            </w:r>
          </w:p>
        </w:tc>
      </w:tr>
      <w:tr w:rsidR="001C748E" w:rsidRPr="00D61A09" w:rsidTr="00F61E77">
        <w:trPr>
          <w:trHeight w:val="211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pacing w:val="30"/>
                <w:sz w:val="24"/>
                <w:szCs w:val="24"/>
                <w:lang w:val="de-DE" w:eastAsia="de-DE"/>
              </w:rPr>
            </w:pPr>
            <w:r w:rsidRPr="00D61A09">
              <w:rPr>
                <w:rStyle w:val="FontStyle117"/>
                <w:spacing w:val="30"/>
                <w:sz w:val="24"/>
                <w:szCs w:val="24"/>
                <w:lang w:val="de-DE" w:eastAsia="de-DE"/>
              </w:rPr>
              <w:t>III,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</w:tr>
      <w:tr w:rsidR="001C748E" w:rsidRPr="00D61A09" w:rsidTr="00F61E77">
        <w:trPr>
          <w:trHeight w:val="202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de-DE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I, </w:t>
            </w:r>
            <w:r w:rsidRPr="00D61A09">
              <w:rPr>
                <w:rStyle w:val="FontStyle117"/>
                <w:sz w:val="24"/>
                <w:szCs w:val="24"/>
                <w:lang w:val="de-DE"/>
              </w:rPr>
              <w:t>II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</w:tr>
      <w:tr w:rsidR="001C748E" w:rsidRPr="00D61A09" w:rsidTr="00F61E77">
        <w:trPr>
          <w:trHeight w:val="197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</w:tr>
      <w:tr w:rsidR="001C748E" w:rsidRPr="00D61A09" w:rsidTr="00F61E77">
        <w:trPr>
          <w:trHeight w:val="293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  <w:vertAlign w:val="superscript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</w:tr>
      <w:tr w:rsidR="001C748E" w:rsidRPr="00D61A09" w:rsidTr="00F61E77">
        <w:trPr>
          <w:trHeight w:val="322"/>
        </w:trPr>
        <w:tc>
          <w:tcPr>
            <w:tcW w:w="1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2. Торговые </w:t>
            </w:r>
            <w:r w:rsidR="00F61E77">
              <w:rPr>
                <w:rStyle w:val="FontStyle117"/>
                <w:sz w:val="24"/>
                <w:szCs w:val="24"/>
              </w:rPr>
              <w:t>-</w:t>
            </w:r>
            <w:r w:rsidRPr="00D61A09">
              <w:rPr>
                <w:rStyle w:val="FontStyle117"/>
                <w:sz w:val="24"/>
                <w:szCs w:val="24"/>
              </w:rPr>
              <w:t xml:space="preserve"> при площади</w:t>
            </w:r>
          </w:p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основных эвакуационных про-</w:t>
            </w:r>
          </w:p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ходов менее 25 % площади</w:t>
            </w:r>
          </w:p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зала, прочие залы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de-DE"/>
              </w:rPr>
            </w:pPr>
            <w:r w:rsidRPr="00D61A09">
              <w:rPr>
                <w:rStyle w:val="FontStyle117"/>
                <w:sz w:val="24"/>
                <w:szCs w:val="24"/>
              </w:rPr>
              <w:t xml:space="preserve">IV, V, </w:t>
            </w:r>
            <w:proofErr w:type="spellStart"/>
            <w:r w:rsidRPr="00D61A09">
              <w:rPr>
                <w:rStyle w:val="FontStyle117"/>
                <w:sz w:val="24"/>
                <w:szCs w:val="24"/>
                <w:lang w:val="de-DE"/>
              </w:rPr>
              <w:t>IVa</w:t>
            </w:r>
            <w:proofErr w:type="spellEnd"/>
            <w:r w:rsidRPr="00D61A09">
              <w:rPr>
                <w:rStyle w:val="FontStyle117"/>
                <w:sz w:val="24"/>
                <w:szCs w:val="24"/>
                <w:lang w:val="de-DE"/>
              </w:rPr>
              <w:t>,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5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75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125</w:t>
            </w:r>
          </w:p>
        </w:tc>
      </w:tr>
      <w:tr w:rsidR="001C748E" w:rsidRPr="00D61A09" w:rsidTr="00F61E77">
        <w:trPr>
          <w:trHeight w:val="197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it-IT" w:eastAsia="it-IT"/>
              </w:rPr>
            </w:pPr>
            <w:r w:rsidRPr="00D61A09">
              <w:rPr>
                <w:rStyle w:val="FontStyle117"/>
                <w:sz w:val="24"/>
                <w:szCs w:val="24"/>
                <w:lang w:val="it-IT" w:eastAsia="it-IT"/>
              </w:rPr>
              <w:t>Illa,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50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70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63"/>
              <w:widowControl/>
              <w:jc w:val="center"/>
              <w:rPr>
                <w:rStyle w:val="FontStyle17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7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48E" w:rsidRPr="00D61A09" w:rsidTr="00F61E77">
        <w:trPr>
          <w:trHeight w:val="202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  <w:lang w:val="de-DE"/>
              </w:rPr>
            </w:pPr>
            <w:proofErr w:type="spellStart"/>
            <w:r w:rsidRPr="00D61A09">
              <w:rPr>
                <w:rStyle w:val="FontStyle117"/>
                <w:sz w:val="24"/>
                <w:szCs w:val="24"/>
              </w:rPr>
              <w:t>Шб</w:t>
            </w:r>
            <w:proofErr w:type="spellEnd"/>
            <w:r w:rsidRPr="00D61A09">
              <w:rPr>
                <w:rStyle w:val="FontStyle117"/>
                <w:sz w:val="24"/>
                <w:szCs w:val="24"/>
              </w:rPr>
              <w:t xml:space="preserve">, </w:t>
            </w:r>
            <w:r w:rsidRPr="00D61A09">
              <w:rPr>
                <w:rStyle w:val="FontStyle117"/>
                <w:sz w:val="24"/>
                <w:szCs w:val="24"/>
                <w:lang w:val="de-DE"/>
              </w:rPr>
              <w:t>III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jc w:val="center"/>
              <w:rPr>
                <w:rStyle w:val="FontStyle117"/>
                <w:sz w:val="24"/>
                <w:szCs w:val="24"/>
              </w:rPr>
            </w:pPr>
            <w:r w:rsidRPr="00D61A09">
              <w:rPr>
                <w:rStyle w:val="FontStyle117"/>
                <w:sz w:val="24"/>
                <w:szCs w:val="24"/>
              </w:rPr>
              <w:t>40</w:t>
            </w: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95"/>
              <w:widowControl/>
              <w:jc w:val="center"/>
              <w:rPr>
                <w:rStyle w:val="FontStyle1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73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48E" w:rsidRPr="00D61A09" w:rsidRDefault="00F61E77" w:rsidP="00745BC9">
            <w:pPr>
              <w:pStyle w:val="Style95"/>
              <w:widowControl/>
              <w:jc w:val="center"/>
              <w:rPr>
                <w:rStyle w:val="FontStyle17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74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48E" w:rsidRPr="00D61A09" w:rsidTr="00F61E77">
        <w:trPr>
          <w:trHeight w:val="254"/>
        </w:trPr>
        <w:tc>
          <w:tcPr>
            <w:tcW w:w="1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8E" w:rsidRPr="00D61A09" w:rsidRDefault="001C748E" w:rsidP="00745BC9">
            <w:pPr>
              <w:pStyle w:val="Style33"/>
              <w:widowControl/>
              <w:rPr>
                <w:rStyle w:val="FontStyle117"/>
                <w:sz w:val="24"/>
                <w:szCs w:val="24"/>
              </w:rPr>
            </w:pPr>
          </w:p>
        </w:tc>
        <w:tc>
          <w:tcPr>
            <w:tcW w:w="87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  <w:tc>
          <w:tcPr>
            <w:tcW w:w="71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748E" w:rsidRPr="00D61A09" w:rsidRDefault="001C748E" w:rsidP="00745BC9">
            <w:pPr>
              <w:pStyle w:val="Style48"/>
              <w:widowControl/>
              <w:jc w:val="center"/>
            </w:pPr>
          </w:p>
        </w:tc>
      </w:tr>
    </w:tbl>
    <w:p w:rsidR="008E2414" w:rsidRPr="00D61A09" w:rsidRDefault="008E2414" w:rsidP="00745BC9">
      <w:pPr>
        <w:pStyle w:val="Style47"/>
        <w:widowControl/>
        <w:ind w:firstLine="567"/>
        <w:rPr>
          <w:rStyle w:val="FontStyle117"/>
          <w:sz w:val="28"/>
          <w:szCs w:val="28"/>
        </w:rPr>
      </w:pP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Из помещений общественных зданий независимо от их назначения (зрительных залов, аудиторий, учебных и торговых помещений, читаль</w:t>
      </w:r>
      <w:r w:rsidRPr="00D61A09">
        <w:rPr>
          <w:rStyle w:val="FontStyle117"/>
          <w:sz w:val="26"/>
          <w:szCs w:val="26"/>
        </w:rPr>
        <w:softHyphen/>
        <w:t>ных залов и других, кроме кладовых горючих материалов и мастерских) один из выходов может быть непосредственно в вестибюль, гардеробную, поэтажный холл и фойе, примыкающие к открытым лестницам.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1.104.Наружные пожарные лестницы следует располагать на расстоя</w:t>
      </w:r>
      <w:r w:rsidRPr="00D61A09">
        <w:rPr>
          <w:rStyle w:val="FontStyle117"/>
          <w:sz w:val="26"/>
          <w:szCs w:val="26"/>
        </w:rPr>
        <w:softHyphen/>
        <w:t>нии между ними не более 150 м по периметру зданий (за исключением главного фасада). Необходимость устройства наружных пожарных лест</w:t>
      </w:r>
      <w:r w:rsidRPr="00D61A09">
        <w:rPr>
          <w:rStyle w:val="FontStyle117"/>
          <w:sz w:val="26"/>
          <w:szCs w:val="26"/>
        </w:rPr>
        <w:softHyphen/>
        <w:t>ниц определяется СНиП 2.01.02-85 и п. 1.103 настоящих строительных норм и правил.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1.105.Ширину эвакуационного выхода из коридора на лестничную клетку, а также ширину маршей лестниц следует устанавливать в зави</w:t>
      </w:r>
      <w:r w:rsidRPr="00D61A09">
        <w:rPr>
          <w:rStyle w:val="FontStyle117"/>
          <w:sz w:val="26"/>
          <w:szCs w:val="26"/>
        </w:rPr>
        <w:softHyphen/>
        <w:t>симости от числа эвакуирующихся через этот выход из расчета на 1 м ширины выхода (двери) и степени огнестойкости зданий.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заведениях I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  <w:lang w:val="de-DE"/>
        </w:rPr>
        <w:t xml:space="preserve">III </w:t>
      </w:r>
      <w:r w:rsidRPr="00D61A09">
        <w:rPr>
          <w:rStyle w:val="FontStyle117"/>
          <w:sz w:val="26"/>
          <w:szCs w:val="26"/>
        </w:rPr>
        <w:t>степеней огнестойкости высотой не более 4 эта</w:t>
      </w:r>
      <w:r w:rsidRPr="00D61A09">
        <w:rPr>
          <w:rStyle w:val="FontStyle117"/>
          <w:sz w:val="26"/>
          <w:szCs w:val="26"/>
        </w:rPr>
        <w:softHyphen/>
        <w:t>жей должно быть не более 125 чел. При этом расстояние от дверей наибо</w:t>
      </w:r>
      <w:r w:rsidRPr="00D61A09">
        <w:rPr>
          <w:rStyle w:val="FontStyle117"/>
          <w:sz w:val="26"/>
          <w:szCs w:val="26"/>
        </w:rPr>
        <w:softHyphen/>
        <w:t>лее удаленных помещений до выхода в дальнюю лестничную клетку дол</w:t>
      </w:r>
      <w:r w:rsidRPr="00D61A09">
        <w:rPr>
          <w:rStyle w:val="FontStyle117"/>
          <w:sz w:val="26"/>
          <w:szCs w:val="26"/>
        </w:rPr>
        <w:softHyphen/>
        <w:t>жно быть не более 100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1.110. Ширину эвакуационного выхода (двери) из залов без мест для зрителей следует определять по числу эвакуирующихся через выход лю</w:t>
      </w:r>
      <w:r w:rsidRPr="00D61A09">
        <w:rPr>
          <w:rStyle w:val="FontStyle117"/>
          <w:sz w:val="26"/>
          <w:szCs w:val="26"/>
        </w:rPr>
        <w:softHyphen/>
        <w:t>дей согласно табл. 4, но не менее 1,2 м в залах вместимостью более 50 чел.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Устройство эвакуационных выходов через разгрузочные помещения не допускается.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1.116. В крытых спортивных сооружениях число зрителей, эвакуирую</w:t>
      </w:r>
      <w:r w:rsidRPr="00D61A09">
        <w:rPr>
          <w:rStyle w:val="FontStyle117"/>
          <w:sz w:val="26"/>
          <w:szCs w:val="26"/>
        </w:rPr>
        <w:softHyphen/>
        <w:t>щихся через каждый выход (люк, дверь) из зального помещения объ</w:t>
      </w:r>
      <w:r w:rsidRPr="00D61A09">
        <w:rPr>
          <w:rStyle w:val="FontStyle117"/>
          <w:sz w:val="26"/>
          <w:szCs w:val="26"/>
        </w:rPr>
        <w:softHyphen/>
        <w:t>емом более 60 тыс. м</w:t>
      </w:r>
      <w:r w:rsidRPr="00D61A09">
        <w:rPr>
          <w:rStyle w:val="FontStyle117"/>
          <w:sz w:val="26"/>
          <w:szCs w:val="26"/>
          <w:vertAlign w:val="superscript"/>
        </w:rPr>
        <w:t>3</w:t>
      </w:r>
      <w:r w:rsidRPr="00D61A09">
        <w:rPr>
          <w:rStyle w:val="FontStyle117"/>
          <w:sz w:val="26"/>
          <w:szCs w:val="26"/>
        </w:rPr>
        <w:t>, должно быть не более 600 чел.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устройстве партера на спортивной арене при наличии только двух выходов расстояние между ними должно быть не менее половины длины зала.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1.117.Ширина путей эвакуации должна быть не менее, м:</w:t>
      </w:r>
    </w:p>
    <w:p w:rsidR="001C748E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1,0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горизонтальных проходов, пандусов и лестниц на трибунах кры</w:t>
      </w:r>
      <w:r w:rsidRPr="00D61A09">
        <w:rPr>
          <w:rStyle w:val="FontStyle117"/>
          <w:sz w:val="26"/>
          <w:szCs w:val="26"/>
        </w:rPr>
        <w:softHyphen/>
        <w:t>тых и открытых спортивных сооружений;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1,35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эвакуационных люков трибун крытых спортивных сооружений; 1,5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эвакуационных люков трибун открытых спортивных сооружений.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1.118.Ширина дверных проемов в зрительном зале должна быть 1,2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2,4 м, ширина кулуаров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менее 2,4 м. Ширина дверного проема для входа в ложи допускается 0,8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Двери выходов из зрительного зала и на путях эвакуации спортивных сооружений (в том числе и в люках) должны быть самозакрывающими</w:t>
      </w:r>
      <w:r w:rsidRPr="00D61A09">
        <w:rPr>
          <w:rStyle w:val="FontStyle117"/>
          <w:sz w:val="26"/>
          <w:szCs w:val="26"/>
        </w:rPr>
        <w:softHyphen/>
        <w:t>ся с уплотненными притворами.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1.119.Глубина кресел, стульев и скамей в зрительном зале должна обеспечивать ширину проходов между рядами не менее 0,45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Число непрерывно установленных мест в ряду следует принимать при одностороннем выходе из ряда не более 26, при двустороннем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 более 50.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1.120.Расчет суммарной ширины эвакуационных выходов из раз</w:t>
      </w:r>
      <w:r w:rsidRPr="00D61A09">
        <w:rPr>
          <w:rStyle w:val="FontStyle117"/>
          <w:sz w:val="26"/>
          <w:szCs w:val="26"/>
        </w:rPr>
        <w:softHyphen/>
        <w:t>девальных при гардеробных, расположенных отдельно от вестибюля в под</w:t>
      </w:r>
      <w:r w:rsidRPr="00D61A09">
        <w:rPr>
          <w:rStyle w:val="FontStyle117"/>
          <w:sz w:val="26"/>
          <w:szCs w:val="26"/>
        </w:rPr>
        <w:softHyphen/>
        <w:t>вальном или цокольном этаже, следует выполнять исходя из числа лю</w:t>
      </w:r>
      <w:r w:rsidRPr="00D61A09">
        <w:rPr>
          <w:rStyle w:val="FontStyle117"/>
          <w:sz w:val="26"/>
          <w:szCs w:val="26"/>
        </w:rPr>
        <w:softHyphen/>
        <w:t>дей перед барьером, равного 30 % количества крючков в гардеробной.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1.121.В помещениях, рассчитанных на единовременное пребывание в нем не более 50 чел. (в том числе амфитеатр или балкон зрительного зала), с расстоянием вдоль прохода от наиболее удаленного рабочего места до эвакуационного выхода (двери) не более 25 м не требуется про</w:t>
      </w:r>
      <w:r w:rsidRPr="00D61A09">
        <w:rPr>
          <w:rStyle w:val="FontStyle117"/>
          <w:sz w:val="26"/>
          <w:szCs w:val="26"/>
        </w:rPr>
        <w:softHyphen/>
        <w:t>ектировать второй эвакуационный выход (дверь).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1.125.В зрительных залах вместимостью не более 500 мест с эстрадой (в кинотеатрах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независимо от вместимости) в качестве второго эваку</w:t>
      </w:r>
      <w:r w:rsidRPr="00D61A09">
        <w:rPr>
          <w:rStyle w:val="FontStyle117"/>
          <w:sz w:val="26"/>
          <w:szCs w:val="26"/>
        </w:rPr>
        <w:softHyphen/>
        <w:t>ационного выхода с эстрады можно принимать проход через зал.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1.126.При проектировании помещений с разделением на части транс</w:t>
      </w:r>
      <w:r w:rsidRPr="00D61A09">
        <w:rPr>
          <w:rStyle w:val="FontStyle117"/>
          <w:sz w:val="26"/>
          <w:szCs w:val="26"/>
        </w:rPr>
        <w:softHyphen/>
        <w:t>формирующими перегородками следует предусматривать эвакуационные выходы из каждой части.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1.130.Входы и лестницы для обслуживающего персонала должны быть отдельными от входов и лестниц для покупателей, а также для посетите</w:t>
      </w:r>
      <w:r w:rsidRPr="00D61A09">
        <w:rPr>
          <w:rStyle w:val="FontStyle117"/>
          <w:sz w:val="26"/>
          <w:szCs w:val="26"/>
        </w:rPr>
        <w:softHyphen/>
        <w:t>лей предприятий бытового обслуживания расчетной площадью более 200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1.131.Гостиницы, размещаемые в зданиях вокзалов, должны иметь самостоятельные пути эвакуации.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Выходы из 50 % лестничных клеток, а также из коридоров зданий вокзалов в объединенный пассажирский зал, имеющий выходы непос</w:t>
      </w:r>
      <w:r w:rsidRPr="00D61A09">
        <w:rPr>
          <w:rStyle w:val="FontStyle117"/>
          <w:sz w:val="26"/>
          <w:szCs w:val="26"/>
        </w:rPr>
        <w:softHyphen/>
        <w:t>редственно наружу, на наружную открытую эстакаду или на платформу, считаются эвакуационными.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1.132.Коридоры при длине более 60 м следует разделять перегородка</w:t>
      </w:r>
      <w:r w:rsidRPr="00D61A09">
        <w:rPr>
          <w:rStyle w:val="FontStyle117"/>
          <w:sz w:val="26"/>
          <w:szCs w:val="26"/>
        </w:rPr>
        <w:softHyphen/>
        <w:t>ми с самозакрывающимися дверями, располагаемыми на расстоянии не более чем 60 м одни от других и от торцов коридора.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1.133.При перепаде полов более 1 м в одном или в смежных помещени</w:t>
      </w:r>
      <w:r w:rsidRPr="00D61A09">
        <w:rPr>
          <w:rStyle w:val="FontStyle117"/>
          <w:sz w:val="26"/>
          <w:szCs w:val="26"/>
        </w:rPr>
        <w:softHyphen/>
        <w:t>ях (не отделенных перегородкой) по периметру верхнего уровня необхо</w:t>
      </w:r>
      <w:r w:rsidRPr="00D61A09">
        <w:rPr>
          <w:rStyle w:val="FontStyle117"/>
          <w:sz w:val="26"/>
          <w:szCs w:val="26"/>
        </w:rPr>
        <w:softHyphen/>
        <w:t xml:space="preserve">димо </w:t>
      </w:r>
      <w:r w:rsidRPr="00D61A09">
        <w:rPr>
          <w:rStyle w:val="FontStyle117"/>
          <w:sz w:val="26"/>
          <w:szCs w:val="26"/>
        </w:rPr>
        <w:lastRenderedPageBreak/>
        <w:t>предусматривать ограждение высотой не менее 0,8 м или иное устройство, исключающее возможность падения людей. Это требование не распространяется на сторону планшета сцены, обращенную к зри</w:t>
      </w:r>
      <w:r w:rsidRPr="00D61A09">
        <w:rPr>
          <w:rStyle w:val="FontStyle117"/>
          <w:sz w:val="26"/>
          <w:szCs w:val="26"/>
        </w:rPr>
        <w:softHyphen/>
        <w:t>тельному залу.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</w:rPr>
      </w:pP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r w:rsidRPr="00D61A09">
        <w:rPr>
          <w:rStyle w:val="FontStyle116"/>
          <w:sz w:val="26"/>
          <w:szCs w:val="26"/>
        </w:rPr>
        <w:t>Дополнительные требования к зданиям высотой 10 этажей и более</w:t>
      </w:r>
    </w:p>
    <w:p w:rsidR="008E2414" w:rsidRPr="00D61A09" w:rsidRDefault="008E2414" w:rsidP="00745BC9">
      <w:pPr>
        <w:pStyle w:val="Style41"/>
        <w:widowControl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1.137.В зданиях высотой 10 надземных этажей и более лестничные клетки следует предусматривать незадымляемыми.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Одна из двух лестничных клеток (или 50 % лестничных клеток при большем их числе) должна быть незадымляемой 1-го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Расстояние в осях между дверями поэтажных выходов и входов в эти лестничные клетки должно быть не менее 2,5 м. Входы в незадымляемые лестничные клетки не допускается проектировать через поэтажные лиф</w:t>
      </w:r>
      <w:r w:rsidRPr="00D61A09">
        <w:rPr>
          <w:rStyle w:val="FontStyle117"/>
          <w:sz w:val="26"/>
          <w:szCs w:val="26"/>
        </w:rPr>
        <w:softHyphen/>
        <w:t>товые холлы. Не следует размещать незадымляемые лестничные клетки во внутренних углах наружных стен здания.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Остальные лестничные клетки следует проектировать незадымляемыми 2-го или 3-го типа.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Лестничные клетки 2-го типа необходимо разделять на отсеки путем устройства на высоту этажа сплошной стенки из негорючих материалов, имеющей предел огнестойкости не менее 0,75 ч. </w:t>
      </w:r>
      <w:proofErr w:type="spellStart"/>
      <w:r w:rsidRPr="00D61A09">
        <w:rPr>
          <w:rStyle w:val="FontStyle117"/>
          <w:sz w:val="26"/>
          <w:szCs w:val="26"/>
        </w:rPr>
        <w:t>Противодымную</w:t>
      </w:r>
      <w:proofErr w:type="spellEnd"/>
      <w:r w:rsidRPr="00D61A09">
        <w:rPr>
          <w:rStyle w:val="FontStyle117"/>
          <w:sz w:val="26"/>
          <w:szCs w:val="26"/>
        </w:rPr>
        <w:t xml:space="preserve"> защиту таких лестничных клеток следует обеспечивать подачей наружного воздуха в верхнюю часть отсеков. Избыточное давление должно быть не менее 20 Па в нижней части отсека лестничной клетки и не более 150 Па в верхней части отсека лестничной клетки при одной открытой двери.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1.138.Выход из незадымляемой лестничной клетки 2-го типа в вести</w:t>
      </w:r>
      <w:r w:rsidRPr="00D61A09">
        <w:rPr>
          <w:rStyle w:val="FontStyle117"/>
          <w:sz w:val="26"/>
          <w:szCs w:val="26"/>
        </w:rPr>
        <w:softHyphen/>
        <w:t>бюль следует устраивать через тамбур-шлюз с подпором воздуха во вре</w:t>
      </w:r>
      <w:r w:rsidRPr="00D61A09">
        <w:rPr>
          <w:rStyle w:val="FontStyle117"/>
          <w:sz w:val="26"/>
          <w:szCs w:val="26"/>
        </w:rPr>
        <w:softHyphen/>
        <w:t>мя пожара.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1.139.Стены лестничных клеток с подпором воздуха не должны иметь иных проемов, кроме оконных в наружных стенах и дверных, ведущих в поэтажные коридоры, вестибюли или наружу, а также отверстий для подачи воздуха с целью создания избыточного давления.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1.140.Внутренние стены и перегородки (в том числе из </w:t>
      </w:r>
      <w:proofErr w:type="spellStart"/>
      <w:r w:rsidRPr="00D61A09">
        <w:rPr>
          <w:rStyle w:val="FontStyle117"/>
          <w:sz w:val="26"/>
          <w:szCs w:val="26"/>
        </w:rPr>
        <w:t>светопрозрачных</w:t>
      </w:r>
      <w:proofErr w:type="spellEnd"/>
      <w:r w:rsidRPr="00D61A09">
        <w:rPr>
          <w:rStyle w:val="FontStyle117"/>
          <w:sz w:val="26"/>
          <w:szCs w:val="26"/>
        </w:rPr>
        <w:t xml:space="preserve"> материалов), отделяющие пути эвакуации, следует предусматривать из не</w:t>
      </w:r>
      <w:r w:rsidRPr="00D61A09">
        <w:rPr>
          <w:rStyle w:val="FontStyle117"/>
          <w:sz w:val="26"/>
          <w:szCs w:val="26"/>
        </w:rPr>
        <w:softHyphen/>
        <w:t>горючих материалов с пределом огнестойкости не менее 0,75 ч.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r w:rsidRPr="00D61A09">
        <w:rPr>
          <w:rStyle w:val="FontStyle116"/>
          <w:sz w:val="26"/>
          <w:szCs w:val="26"/>
        </w:rPr>
        <w:t>Лифты</w:t>
      </w: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1.141.Число пассажирских лифтов следует устанавливать расчетом, но, как правило, не менее двух. Допускается второй лифт заменять гру</w:t>
      </w:r>
      <w:r w:rsidRPr="00D61A09">
        <w:rPr>
          <w:rStyle w:val="FontStyle117"/>
          <w:sz w:val="26"/>
          <w:szCs w:val="26"/>
        </w:rPr>
        <w:softHyphen/>
        <w:t>зовым, в котором разрешено транспортировать людей, если по расчету вертикального транспорта в здании достаточно установки одного пасса</w:t>
      </w:r>
      <w:r w:rsidRPr="00D61A09">
        <w:rPr>
          <w:rStyle w:val="FontStyle117"/>
          <w:sz w:val="26"/>
          <w:szCs w:val="26"/>
        </w:rPr>
        <w:softHyphen/>
        <w:t>жирского лифта.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Один из лифтов в здании (пассажирский или грузовой) должен иметь глубину кабины не менее 2100 мм для возможности транспортирования человека на носилках.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Грузовые лифты следует предусматривать в соответствии с техноло</w:t>
      </w:r>
      <w:r w:rsidRPr="00D61A09">
        <w:rPr>
          <w:rStyle w:val="FontStyle117"/>
          <w:sz w:val="26"/>
          <w:szCs w:val="26"/>
        </w:rPr>
        <w:softHyphen/>
        <w:t>гическими требованиями.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1.142.Пассажирские лифты следует предусматривать в следующих зда</w:t>
      </w:r>
      <w:r w:rsidRPr="00D61A09">
        <w:rPr>
          <w:rStyle w:val="FontStyle117"/>
          <w:sz w:val="26"/>
          <w:szCs w:val="26"/>
        </w:rPr>
        <w:softHyphen/>
        <w:t>ниях: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пассажирский лифт с кабиной глубиной не менее 2100 мм в зданиях высотой 2 и 3 этажа;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санаториев и санаториев-профилакториев: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 xml:space="preserve">пассажирские лифты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зданиях высотой 3 этажа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гостиниц и мотелей высших разрядов «А» и «Б» высотой 2 этажа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гостиниц, турбаз и мотелей I разряда высотой 3 этажа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то же,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разряда и ниже, а также все другие учреждения отдыха и туризма высотой 4 этажа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предприятий общественного питания при размещении залов выше третьего этажа;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>предприятий бытового обслуживания высотой 4 этажа и более.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  <w:spacing w:val="30"/>
        </w:rPr>
        <w:t>Примечание.</w:t>
      </w:r>
      <w:r w:rsidRPr="00D61A09">
        <w:rPr>
          <w:rStyle w:val="FontStyle118"/>
        </w:rPr>
        <w:t xml:space="preserve"> Необходимость устройства лифтов и других средств верти</w:t>
      </w:r>
      <w:r w:rsidRPr="00D61A09">
        <w:rPr>
          <w:rStyle w:val="FontStyle118"/>
        </w:rPr>
        <w:softHyphen/>
        <w:t>кального транспорта в общественных зданиях меньшей этажности и высоты, а также не указанных в настоящем пункте, устанавливается заданием на проектирование.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1.143.В общественных зданиях высотой 10 этажей и более один из пассажирских лифтов должен быть рассчитан на перевозку пожарных под</w:t>
      </w:r>
      <w:r w:rsidRPr="00D61A09">
        <w:rPr>
          <w:rStyle w:val="FontStyle117"/>
          <w:sz w:val="26"/>
          <w:szCs w:val="26"/>
        </w:rPr>
        <w:softHyphen/>
        <w:t>разделений.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1.144.Расстояние от дверей наиболее удаленного помещения до двери ближайшего пассажирского лифта должно быть не более 60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1.145.Выходы из пассажирских лифтов следует проектировать через лифтовый холл.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зданиях высотой до 10 этажей выходы из не более двух лифтов до</w:t>
      </w:r>
      <w:r w:rsidRPr="00D61A09">
        <w:rPr>
          <w:rStyle w:val="FontStyle117"/>
          <w:sz w:val="26"/>
          <w:szCs w:val="26"/>
        </w:rPr>
        <w:softHyphen/>
        <w:t>пускается располагать непосредственно на лестничной площадке.</w:t>
      </w:r>
    </w:p>
    <w:p w:rsidR="008E2414" w:rsidRPr="00D61A09" w:rsidRDefault="008E2414" w:rsidP="00745BC9">
      <w:pPr>
        <w:pStyle w:val="Style45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Ширина лифтового холла пассажирских лифтов должна быть не менее: при однорядном расположении лифтов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1,3 наименьшей глубины кабины лифтов;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при двухрядном расположении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удвоенной наименьшей глубины кабины, но не более 5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Перед лифтами с глубиной кабины 2100 мм и более ширина лифто</w:t>
      </w:r>
      <w:r w:rsidRPr="00D61A09">
        <w:rPr>
          <w:rStyle w:val="FontStyle117"/>
          <w:sz w:val="26"/>
          <w:szCs w:val="26"/>
        </w:rPr>
        <w:softHyphen/>
        <w:t>вого холла должна быть не менее 2,5 м.   '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Из кладовых и других помещений для хранения и переработки горю</w:t>
      </w:r>
      <w:r w:rsidRPr="00D61A09">
        <w:rPr>
          <w:rStyle w:val="FontStyle117"/>
          <w:sz w:val="26"/>
          <w:szCs w:val="26"/>
        </w:rPr>
        <w:softHyphen/>
        <w:t>чих материалов выход непосредственно в лифтовый холл не допускается.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1.146.Шахты и машинные помещения лифтов не должны примыкать непосредственно к помещениям для пребывания детей в детских до</w:t>
      </w:r>
      <w:r w:rsidRPr="00D61A09">
        <w:rPr>
          <w:rStyle w:val="FontStyle117"/>
          <w:sz w:val="26"/>
          <w:szCs w:val="26"/>
        </w:rPr>
        <w:softHyphen/>
        <w:t>школьных учреждениях; к учебным помещениям в учебных заведениях, к жилым помещениям, размещенным в общественных зданиях, к зри</w:t>
      </w:r>
      <w:r w:rsidRPr="00D61A09">
        <w:rPr>
          <w:rStyle w:val="FontStyle117"/>
          <w:sz w:val="26"/>
          <w:szCs w:val="26"/>
        </w:rPr>
        <w:softHyphen/>
        <w:t>тельным залам и читальням, клубным помещениям, рабочим помеще</w:t>
      </w:r>
      <w:r w:rsidRPr="00D61A09">
        <w:rPr>
          <w:rStyle w:val="FontStyle117"/>
          <w:sz w:val="26"/>
          <w:szCs w:val="26"/>
        </w:rPr>
        <w:softHyphen/>
        <w:t>ниям и кабинетам с постоянным пребыванием людей.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1.147.Двери шахт лифтов в подвальных и цокольных этажах должны выходить в холлы или тамбур-шлюзы, огражденные противопожарными перегородками. Двери лифтовых холлов и тамбур-шлюзов должны быть противопожарными, самозакрывающимися, с уплотненными притво</w:t>
      </w:r>
      <w:r w:rsidRPr="00D61A09">
        <w:rPr>
          <w:rStyle w:val="FontStyle117"/>
          <w:sz w:val="26"/>
          <w:szCs w:val="26"/>
        </w:rPr>
        <w:softHyphen/>
        <w:t>рами, а со стороны шахт лифтов могут быть из горючих материалов (без остекления).</w:t>
      </w:r>
    </w:p>
    <w:p w:rsidR="00F61E77" w:rsidRDefault="00F61E77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F61E77" w:rsidP="00F61E77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proofErr w:type="spellStart"/>
      <w:r>
        <w:rPr>
          <w:rStyle w:val="FontStyle116"/>
          <w:sz w:val="26"/>
          <w:szCs w:val="26"/>
        </w:rPr>
        <w:t>Мусороудаление</w:t>
      </w:r>
      <w:proofErr w:type="spellEnd"/>
      <w:r>
        <w:rPr>
          <w:rStyle w:val="FontStyle116"/>
          <w:sz w:val="26"/>
          <w:szCs w:val="26"/>
        </w:rPr>
        <w:t xml:space="preserve"> и пылеуборка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1.148.В общественных зданиях следует предусматривать систему очист</w:t>
      </w:r>
      <w:r w:rsidRPr="00D61A09">
        <w:rPr>
          <w:rStyle w:val="FontStyle117"/>
          <w:sz w:val="26"/>
          <w:szCs w:val="26"/>
        </w:rPr>
        <w:softHyphen/>
        <w:t>ки от мусора и пылеуборку, временного (в пределах санитарных норм) хранения мусора и возможность его вывоза.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крупных общественных зданиях и комплексах устройство пнев</w:t>
      </w:r>
      <w:r w:rsidRPr="00D61A09">
        <w:rPr>
          <w:rStyle w:val="FontStyle117"/>
          <w:sz w:val="26"/>
          <w:szCs w:val="26"/>
        </w:rPr>
        <w:softHyphen/>
        <w:t xml:space="preserve">матических систем </w:t>
      </w:r>
      <w:proofErr w:type="spellStart"/>
      <w:r w:rsidRPr="00D61A09">
        <w:rPr>
          <w:rStyle w:val="FontStyle117"/>
          <w:sz w:val="26"/>
          <w:szCs w:val="26"/>
        </w:rPr>
        <w:t>мусороудаления</w:t>
      </w:r>
      <w:proofErr w:type="spellEnd"/>
      <w:r w:rsidRPr="00D61A09">
        <w:rPr>
          <w:rStyle w:val="FontStyle117"/>
          <w:sz w:val="26"/>
          <w:szCs w:val="26"/>
        </w:rPr>
        <w:t xml:space="preserve"> следует определять заданием на проектирование исходя из технико-экономической целесообразности их эксплуатации.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1.149.Мусоропроводы (при отсутствии пневматической системы </w:t>
      </w:r>
      <w:proofErr w:type="spellStart"/>
      <w:r w:rsidRPr="00D61A09">
        <w:rPr>
          <w:rStyle w:val="FontStyle117"/>
          <w:sz w:val="26"/>
          <w:szCs w:val="26"/>
        </w:rPr>
        <w:t>му-сороудаления</w:t>
      </w:r>
      <w:proofErr w:type="spellEnd"/>
      <w:r w:rsidRPr="00D61A09">
        <w:rPr>
          <w:rStyle w:val="FontStyle117"/>
          <w:sz w:val="26"/>
          <w:szCs w:val="26"/>
        </w:rPr>
        <w:t>) следует предусматривать: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в трехэтажных и более зданиях высших учебных заведений, гостиниц и мотелей на 100 мест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двухэтажных и более зданиях больниц на 250 коек и более и родиль</w:t>
      </w:r>
      <w:r w:rsidRPr="00D61A09">
        <w:rPr>
          <w:rStyle w:val="FontStyle117"/>
          <w:sz w:val="26"/>
          <w:szCs w:val="26"/>
        </w:rPr>
        <w:softHyphen/>
        <w:t>ных домах на 130 коек и более;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пятиэтажных и более зданиях другого назначения.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Необходимость устройства мусоропроводов в других общественных зданиях устанавливают заданием на проектирование при наличии обо</w:t>
      </w:r>
      <w:r w:rsidRPr="00D61A09">
        <w:rPr>
          <w:rStyle w:val="FontStyle117"/>
          <w:sz w:val="26"/>
          <w:szCs w:val="26"/>
        </w:rPr>
        <w:softHyphen/>
        <w:t>снования.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Для зданий, не оборудованных мусоропроводами, следует предусмат</w:t>
      </w:r>
      <w:r w:rsidRPr="00D61A09">
        <w:rPr>
          <w:rStyle w:val="FontStyle117"/>
          <w:sz w:val="26"/>
          <w:szCs w:val="26"/>
        </w:rPr>
        <w:softHyphen/>
        <w:t xml:space="preserve">ривать </w:t>
      </w:r>
      <w:proofErr w:type="spellStart"/>
      <w:r w:rsidRPr="00D61A09">
        <w:rPr>
          <w:rStyle w:val="FontStyle117"/>
          <w:sz w:val="26"/>
          <w:szCs w:val="26"/>
        </w:rPr>
        <w:t>мусоросборную</w:t>
      </w:r>
      <w:proofErr w:type="spellEnd"/>
      <w:r w:rsidRPr="00D61A09">
        <w:rPr>
          <w:rStyle w:val="FontStyle117"/>
          <w:sz w:val="26"/>
          <w:szCs w:val="26"/>
        </w:rPr>
        <w:t xml:space="preserve"> камеру или хозяйственную площадку (в городах обязательно с твердым покрытием).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1.150.Систему удаления мусора из здания следует рассчитывать исхо</w:t>
      </w:r>
      <w:r w:rsidRPr="00D61A09">
        <w:rPr>
          <w:rStyle w:val="FontStyle117"/>
          <w:sz w:val="26"/>
          <w:szCs w:val="26"/>
        </w:rPr>
        <w:softHyphen/>
        <w:t>дя из региональных нормативов суточного накопления мусора (с учетом степени благоустройства здания).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Средства удаления мусора из здания должны быть увязаны с систе</w:t>
      </w:r>
      <w:r w:rsidRPr="00D61A09">
        <w:rPr>
          <w:rStyle w:val="FontStyle117"/>
          <w:sz w:val="26"/>
          <w:szCs w:val="26"/>
        </w:rPr>
        <w:softHyphen/>
        <w:t>мой очистки населенного пункта.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1.151.Ствол мусоропровода должен быть воздухонепроницаемым и </w:t>
      </w:r>
      <w:proofErr w:type="spellStart"/>
      <w:r w:rsidRPr="00D61A09">
        <w:rPr>
          <w:rStyle w:val="FontStyle117"/>
          <w:sz w:val="26"/>
          <w:szCs w:val="26"/>
        </w:rPr>
        <w:t>звукоизолированным</w:t>
      </w:r>
      <w:proofErr w:type="spellEnd"/>
      <w:r w:rsidRPr="00D61A09">
        <w:rPr>
          <w:rStyle w:val="FontStyle117"/>
          <w:sz w:val="26"/>
          <w:szCs w:val="26"/>
        </w:rPr>
        <w:t xml:space="preserve"> от строительных конструкций и не должен примы</w:t>
      </w:r>
      <w:r w:rsidRPr="00D61A09">
        <w:rPr>
          <w:rStyle w:val="FontStyle117"/>
          <w:sz w:val="26"/>
          <w:szCs w:val="26"/>
        </w:rPr>
        <w:softHyphen/>
        <w:t>кать к жилым, а также к служебным помещениям с постоянным пребы</w:t>
      </w:r>
      <w:r w:rsidRPr="00D61A09">
        <w:rPr>
          <w:rStyle w:val="FontStyle117"/>
          <w:sz w:val="26"/>
          <w:szCs w:val="26"/>
        </w:rPr>
        <w:softHyphen/>
        <w:t>ванием людей.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1.152.Мусоросборную камеру следует размещать непосредственно под стволом мусоропровода.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proofErr w:type="spellStart"/>
      <w:r w:rsidRPr="00D61A09">
        <w:rPr>
          <w:rStyle w:val="FontStyle117"/>
          <w:sz w:val="26"/>
          <w:szCs w:val="26"/>
        </w:rPr>
        <w:t>Мусоросборную</w:t>
      </w:r>
      <w:proofErr w:type="spellEnd"/>
      <w:r w:rsidRPr="00D61A09">
        <w:rPr>
          <w:rStyle w:val="FontStyle117"/>
          <w:sz w:val="26"/>
          <w:szCs w:val="26"/>
        </w:rPr>
        <w:t xml:space="preserve"> камеру не допускается располагать под жилыми ком</w:t>
      </w:r>
      <w:r w:rsidRPr="00D61A09">
        <w:rPr>
          <w:rStyle w:val="FontStyle117"/>
          <w:sz w:val="26"/>
          <w:szCs w:val="26"/>
        </w:rPr>
        <w:softHyphen/>
        <w:t>натами или смежно с ними, а также под помещениями с постоянным пребыванием людей.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Высота камеры в свету должна быть не менее 1,95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proofErr w:type="spellStart"/>
      <w:r w:rsidRPr="00D61A09">
        <w:rPr>
          <w:rStyle w:val="FontStyle117"/>
          <w:sz w:val="26"/>
          <w:szCs w:val="26"/>
        </w:rPr>
        <w:t>Мусоросборная</w:t>
      </w:r>
      <w:proofErr w:type="spellEnd"/>
      <w:r w:rsidRPr="00D61A09">
        <w:rPr>
          <w:rStyle w:val="FontStyle117"/>
          <w:sz w:val="26"/>
          <w:szCs w:val="26"/>
        </w:rPr>
        <w:t xml:space="preserve"> камера должна иметь самостоятельный открывающий</w:t>
      </w:r>
      <w:r w:rsidRPr="00D61A09">
        <w:rPr>
          <w:rStyle w:val="FontStyle117"/>
          <w:sz w:val="26"/>
          <w:szCs w:val="26"/>
        </w:rPr>
        <w:softHyphen/>
        <w:t>ся наружу вход, изолированный от входа в здание глухой стеной (экраном), и выделяться противопожарными перегородками и перекрытием с пределом огнестойкости не менее 1 ч и нулевыми пределами распространения огня.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Отметка пола </w:t>
      </w:r>
      <w:proofErr w:type="spellStart"/>
      <w:r w:rsidRPr="00D61A09">
        <w:rPr>
          <w:rStyle w:val="FontStyle117"/>
          <w:sz w:val="26"/>
          <w:szCs w:val="26"/>
        </w:rPr>
        <w:t>мусоросборной</w:t>
      </w:r>
      <w:proofErr w:type="spellEnd"/>
      <w:r w:rsidRPr="00D61A09">
        <w:rPr>
          <w:rStyle w:val="FontStyle117"/>
          <w:sz w:val="26"/>
          <w:szCs w:val="26"/>
        </w:rPr>
        <w:t xml:space="preserve"> камеры должна возвышаться над уров</w:t>
      </w:r>
      <w:r w:rsidRPr="00D61A09">
        <w:rPr>
          <w:rStyle w:val="FontStyle117"/>
          <w:sz w:val="26"/>
          <w:szCs w:val="26"/>
        </w:rPr>
        <w:softHyphen/>
        <w:t xml:space="preserve">нем тротуара или прилегающей проезжей части дороги в пределах 0,05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0,1 м. Допускается размещение камер на другом уровне при обеспечении механизации </w:t>
      </w:r>
      <w:proofErr w:type="spellStart"/>
      <w:r w:rsidRPr="00D61A09">
        <w:rPr>
          <w:rStyle w:val="FontStyle117"/>
          <w:sz w:val="26"/>
          <w:szCs w:val="26"/>
        </w:rPr>
        <w:t>мусороудаления</w:t>
      </w:r>
      <w:proofErr w:type="spellEnd"/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1.154.При проектировании комбинированной системы вакуумной </w:t>
      </w:r>
      <w:proofErr w:type="spellStart"/>
      <w:r w:rsidRPr="00D61A09">
        <w:rPr>
          <w:rStyle w:val="FontStyle117"/>
          <w:sz w:val="26"/>
          <w:szCs w:val="26"/>
        </w:rPr>
        <w:t>пы-леуборки</w:t>
      </w:r>
      <w:proofErr w:type="spellEnd"/>
      <w:r w:rsidRPr="00D61A09">
        <w:rPr>
          <w:rStyle w:val="FontStyle117"/>
          <w:sz w:val="26"/>
          <w:szCs w:val="26"/>
        </w:rPr>
        <w:t xml:space="preserve"> радиус обслуживания одним приемным клапаном должен быть не более 50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 xml:space="preserve">1.155.При отсутствии централизованной или комбинированной </w:t>
      </w:r>
      <w:proofErr w:type="spellStart"/>
      <w:r w:rsidRPr="00D61A09">
        <w:rPr>
          <w:rStyle w:val="FontStyle117"/>
          <w:sz w:val="26"/>
          <w:szCs w:val="26"/>
        </w:rPr>
        <w:t>пы-леуборки</w:t>
      </w:r>
      <w:proofErr w:type="spellEnd"/>
      <w:r w:rsidRPr="00D61A09">
        <w:rPr>
          <w:rStyle w:val="FontStyle117"/>
          <w:sz w:val="26"/>
          <w:szCs w:val="26"/>
        </w:rPr>
        <w:t xml:space="preserve"> устройство камеры чистки фильтров пылесосов определяют по заданию на проектирование.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</w:rPr>
      </w:pPr>
    </w:p>
    <w:p w:rsidR="008E2414" w:rsidRPr="00D61A09" w:rsidRDefault="008E2414" w:rsidP="00745BC9">
      <w:pPr>
        <w:pStyle w:val="Style98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Естественное освещение и инсоляция помещений</w:t>
      </w:r>
    </w:p>
    <w:p w:rsidR="008E2414" w:rsidRPr="00D61A09" w:rsidRDefault="008E2414" w:rsidP="00745BC9">
      <w:pPr>
        <w:pStyle w:val="Style98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1.156.В дополнение к СНиП </w:t>
      </w:r>
      <w:r w:rsidRPr="00D61A09">
        <w:rPr>
          <w:rStyle w:val="FontStyle117"/>
          <w:sz w:val="26"/>
          <w:szCs w:val="26"/>
          <w:lang w:val="en-US"/>
        </w:rPr>
        <w:t>II</w:t>
      </w:r>
      <w:r w:rsidRPr="00D61A09">
        <w:rPr>
          <w:rStyle w:val="FontStyle117"/>
          <w:sz w:val="26"/>
          <w:szCs w:val="26"/>
        </w:rPr>
        <w:t>-4-79 допускается проектировать без есте</w:t>
      </w:r>
      <w:r w:rsidRPr="00D61A09">
        <w:rPr>
          <w:rStyle w:val="FontStyle117"/>
          <w:sz w:val="26"/>
          <w:szCs w:val="26"/>
        </w:rPr>
        <w:softHyphen/>
        <w:t>ственного освещения: помещения, размещение которых допускается в под</w:t>
      </w:r>
      <w:r w:rsidRPr="00D61A09">
        <w:rPr>
          <w:rStyle w:val="FontStyle117"/>
          <w:sz w:val="26"/>
          <w:szCs w:val="26"/>
        </w:rPr>
        <w:softHyphen/>
        <w:t>вальных этажах; актовые залы; конференц-залы, лекционные аудитории и кулуары; торговые залы магазинов; салоны для посетителей предприятий бытового обслуживания; демонстрационные, спортивно-демонстрацион</w:t>
      </w:r>
      <w:r w:rsidRPr="00D61A09">
        <w:rPr>
          <w:rStyle w:val="FontStyle117"/>
          <w:sz w:val="26"/>
          <w:szCs w:val="26"/>
        </w:rPr>
        <w:softHyphen/>
        <w:t>ные и спортивно-зрелищные залы и катки; комнаты инструкторского и тренерского составов; помещения массажных, парильные, а также поме</w:t>
      </w:r>
      <w:r w:rsidRPr="00D61A09">
        <w:rPr>
          <w:rStyle w:val="FontStyle117"/>
          <w:sz w:val="26"/>
          <w:szCs w:val="26"/>
        </w:rPr>
        <w:softHyphen/>
        <w:t>щения бань сухого жара; помещения для стоянки машин, буфетные, прием</w:t>
      </w:r>
      <w:r w:rsidRPr="00D61A09">
        <w:rPr>
          <w:rStyle w:val="FontStyle117"/>
          <w:sz w:val="26"/>
          <w:szCs w:val="26"/>
        </w:rPr>
        <w:softHyphen/>
        <w:t>ные изолятора и комнаты персонала детских дошкольных учреждений; нар</w:t>
      </w:r>
      <w:r w:rsidRPr="00D61A09">
        <w:rPr>
          <w:rStyle w:val="FontStyle117"/>
          <w:sz w:val="26"/>
          <w:szCs w:val="26"/>
        </w:rPr>
        <w:softHyphen/>
        <w:t xml:space="preserve">козные, предоперационные, </w:t>
      </w:r>
      <w:r w:rsidRPr="00D61A09">
        <w:rPr>
          <w:rStyle w:val="FontStyle117"/>
          <w:sz w:val="26"/>
          <w:szCs w:val="26"/>
        </w:rPr>
        <w:lastRenderedPageBreak/>
        <w:t>аппаратные, весовые, термостатные, микро</w:t>
      </w:r>
      <w:r w:rsidRPr="00D61A09">
        <w:rPr>
          <w:rStyle w:val="FontStyle117"/>
          <w:sz w:val="26"/>
          <w:szCs w:val="26"/>
        </w:rPr>
        <w:softHyphen/>
        <w:t xml:space="preserve">биологические боксы, санитарные пропускники, а также в соответствии с заданием на проектирование операционные, процедурные </w:t>
      </w:r>
      <w:proofErr w:type="spellStart"/>
      <w:r w:rsidRPr="00D61A09">
        <w:rPr>
          <w:rStyle w:val="FontStyle117"/>
          <w:sz w:val="26"/>
          <w:szCs w:val="26"/>
        </w:rPr>
        <w:t>рентге-нодиагностических</w:t>
      </w:r>
      <w:proofErr w:type="spellEnd"/>
      <w:r w:rsidRPr="00D61A09">
        <w:rPr>
          <w:rStyle w:val="FontStyle117"/>
          <w:sz w:val="26"/>
          <w:szCs w:val="26"/>
        </w:rPr>
        <w:t xml:space="preserve"> кабинетов и другие подобные кабинеты и помещения.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Освещение только вторым светом можно предусматривать: в помеще</w:t>
      </w:r>
      <w:r w:rsidRPr="00D61A09">
        <w:rPr>
          <w:rStyle w:val="FontStyle117"/>
          <w:sz w:val="26"/>
          <w:szCs w:val="26"/>
        </w:rPr>
        <w:softHyphen/>
        <w:t>ниях, которые допускается проектировать без естественного освещения (кроме кладовых, торговых залов магазинов и книгохранилищ); в туалет</w:t>
      </w:r>
      <w:r w:rsidRPr="00D61A09">
        <w:rPr>
          <w:rStyle w:val="FontStyle117"/>
          <w:sz w:val="26"/>
          <w:szCs w:val="26"/>
        </w:rPr>
        <w:softHyphen/>
        <w:t>ных и моечных кухонной посуды детских дошкольных учреждений; в при</w:t>
      </w:r>
      <w:r w:rsidRPr="00D61A09">
        <w:rPr>
          <w:rStyle w:val="FontStyle117"/>
          <w:sz w:val="26"/>
          <w:szCs w:val="26"/>
        </w:rPr>
        <w:softHyphen/>
        <w:t xml:space="preserve">емных и раздевальных детских дошкольных учреждений, проектируемых для строительства в </w:t>
      </w:r>
      <w:r w:rsidRPr="00D61A09">
        <w:rPr>
          <w:rStyle w:val="FontStyle117"/>
          <w:sz w:val="26"/>
          <w:szCs w:val="26"/>
          <w:lang w:val="en-US"/>
        </w:rPr>
        <w:t>IA</w:t>
      </w:r>
      <w:r w:rsidRPr="00D61A09">
        <w:rPr>
          <w:rStyle w:val="FontStyle117"/>
          <w:sz w:val="26"/>
          <w:szCs w:val="26"/>
        </w:rPr>
        <w:t>, 1Б, 1Г климатических подрайонах, а также в раз</w:t>
      </w:r>
      <w:r w:rsidRPr="00D61A09">
        <w:rPr>
          <w:rStyle w:val="FontStyle117"/>
          <w:sz w:val="26"/>
          <w:szCs w:val="26"/>
        </w:rPr>
        <w:softHyphen/>
        <w:t xml:space="preserve">девальных и </w:t>
      </w:r>
      <w:proofErr w:type="spellStart"/>
      <w:r w:rsidRPr="00D61A09">
        <w:rPr>
          <w:rStyle w:val="FontStyle117"/>
          <w:sz w:val="26"/>
          <w:szCs w:val="26"/>
        </w:rPr>
        <w:t>ожидальных</w:t>
      </w:r>
      <w:proofErr w:type="spellEnd"/>
      <w:r w:rsidRPr="00D61A09">
        <w:rPr>
          <w:rStyle w:val="FontStyle117"/>
          <w:sz w:val="26"/>
          <w:szCs w:val="26"/>
        </w:rPr>
        <w:t xml:space="preserve"> в банях и банно-оздоровительных комплексах.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1.157.В зданиях, проектируемых для строительства в районах со средне</w:t>
      </w:r>
      <w:r w:rsidRPr="00D61A09">
        <w:rPr>
          <w:rStyle w:val="FontStyle117"/>
          <w:sz w:val="26"/>
          <w:szCs w:val="26"/>
        </w:rPr>
        <w:softHyphen/>
        <w:t>месячной температурой июля 21 °С и выше, световые проемы помещений с постоянным пребыванием людей в помещении и помещений, где по технологическим и гигиеническим требованиям не допускается проникно</w:t>
      </w:r>
      <w:r w:rsidRPr="00D61A09">
        <w:rPr>
          <w:rStyle w:val="FontStyle117"/>
          <w:sz w:val="26"/>
          <w:szCs w:val="26"/>
        </w:rPr>
        <w:softHyphen/>
        <w:t xml:space="preserve">вение солнечных лучей или перегрев помещения, при ориентации проемов в пределах 130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315° проемы должны быть оборудованы солнцезащитой.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Защита от солнца и перегрева может быть обеспечена объемно-планировочным решением здания. В зданиях I и II степеней огнестойкости высотой 5 этажей и более наружную солнцезащиту следует выполнять из негорючих материалов. В одно-, двухэтажных зданиях солнцезащиту до</w:t>
      </w:r>
      <w:r w:rsidRPr="00D61A09">
        <w:rPr>
          <w:rStyle w:val="FontStyle117"/>
          <w:sz w:val="26"/>
          <w:szCs w:val="26"/>
        </w:rPr>
        <w:softHyphen/>
        <w:t>пускается обеспечивать средствами озеленения.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1.158.В зданиях высотой менее 10 этажей в коридорах без естественного освещения, предназначенных для эвакуации 50 и более человек, должно быть предусмотрено </w:t>
      </w:r>
      <w:proofErr w:type="spellStart"/>
      <w:r w:rsidRPr="00D61A09">
        <w:rPr>
          <w:rStyle w:val="FontStyle117"/>
          <w:sz w:val="26"/>
          <w:szCs w:val="26"/>
        </w:rPr>
        <w:t>дымоудаление</w:t>
      </w:r>
      <w:proofErr w:type="spellEnd"/>
      <w:r w:rsidRPr="00D61A09">
        <w:rPr>
          <w:rStyle w:val="FontStyle117"/>
          <w:sz w:val="26"/>
          <w:szCs w:val="26"/>
        </w:rPr>
        <w:t>. Коридоры, используемые в качестве рекреации в учебных зданиях, должны иметь естественное освещение.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1.159.Помещения, имеющие естественное освещение, следует проветри</w:t>
      </w:r>
      <w:r w:rsidRPr="00D61A09">
        <w:rPr>
          <w:rStyle w:val="FontStyle117"/>
          <w:sz w:val="26"/>
          <w:szCs w:val="26"/>
        </w:rPr>
        <w:softHyphen/>
        <w:t>вать через фрамуги, форточки или другие устройства, за исключением помещений, где по технологическим требованиям не допускается проника</w:t>
      </w:r>
      <w:r w:rsidRPr="00D61A09">
        <w:rPr>
          <w:rStyle w:val="FontStyle117"/>
          <w:sz w:val="26"/>
          <w:szCs w:val="26"/>
        </w:rPr>
        <w:softHyphen/>
        <w:t>ние воздуха или необходимо предусматривать кондиционирование воздуха.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1.160.В зданиях, проектируемых для </w:t>
      </w:r>
      <w:r w:rsidRPr="00D61A09">
        <w:rPr>
          <w:rStyle w:val="FontStyle117"/>
          <w:sz w:val="26"/>
          <w:szCs w:val="26"/>
          <w:lang w:val="de-DE"/>
        </w:rPr>
        <w:t xml:space="preserve">III </w:t>
      </w:r>
      <w:r w:rsidRPr="00D61A09">
        <w:rPr>
          <w:rStyle w:val="FontStyle117"/>
          <w:sz w:val="26"/>
          <w:szCs w:val="26"/>
        </w:rPr>
        <w:t>и IV климатических районов, должно быть предусмотрено сквозное или угловое проветривание поме</w:t>
      </w:r>
      <w:r w:rsidRPr="00D61A09">
        <w:rPr>
          <w:rStyle w:val="FontStyle117"/>
          <w:sz w:val="26"/>
          <w:szCs w:val="26"/>
        </w:rPr>
        <w:softHyphen/>
        <w:t>щений с постоянным пребыванием людей (в том числе через коридор или смежное помещение).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</w:p>
    <w:p w:rsidR="00F61E77" w:rsidRDefault="00F61E77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2. ТРЕБОВАНИЯ К ОСНОВНЫМ ПОМЕЩЕНИЯМ ОБЩЕСТВЕННЫХ ЗДАНИЙ</w:t>
      </w:r>
    </w:p>
    <w:p w:rsidR="008E2414" w:rsidRPr="00D61A09" w:rsidRDefault="008E2414" w:rsidP="00745BC9">
      <w:pPr>
        <w:pStyle w:val="Style98"/>
        <w:widowControl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F61E77">
      <w:pPr>
        <w:pStyle w:val="Style69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2.16.Площадь жилой комнаты должна быть не менее 9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F61E77">
      <w:pPr>
        <w:pStyle w:val="Style69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2.17.Под и над жилыми помещениями и помещениями культурно-массового назначения кладовые, камеры хранения и другие пожаро</w:t>
      </w:r>
      <w:r w:rsidRPr="00D61A09">
        <w:rPr>
          <w:rStyle w:val="FontStyle117"/>
          <w:sz w:val="26"/>
          <w:szCs w:val="26"/>
        </w:rPr>
        <w:softHyphen/>
        <w:t>опасные помещения располагать не допускается.</w:t>
      </w:r>
    </w:p>
    <w:p w:rsidR="008E2414" w:rsidRPr="00D61A09" w:rsidRDefault="008E2414" w:rsidP="00F61E77">
      <w:pPr>
        <w:pStyle w:val="Style69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2.18.Площадь зрительных залов следует принимать на одно место не менее,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, для: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кинотеатров круглогодичного действия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1,0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сезонного действия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0,9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клубов.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0,65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lastRenderedPageBreak/>
        <w:t>театров, концертных и универсальных залов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0,7</w:t>
      </w:r>
    </w:p>
    <w:p w:rsidR="008E2414" w:rsidRPr="00D61A09" w:rsidRDefault="008E2414" w:rsidP="00745BC9">
      <w:pPr>
        <w:pStyle w:val="Style78"/>
        <w:widowControl/>
        <w:rPr>
          <w:rStyle w:val="FontStyle118"/>
        </w:rPr>
      </w:pPr>
      <w:r w:rsidRPr="00D61A09">
        <w:rPr>
          <w:rStyle w:val="FontStyle118"/>
          <w:spacing w:val="30"/>
        </w:rPr>
        <w:t>Примечание.</w:t>
      </w:r>
      <w:r w:rsidRPr="00D61A09">
        <w:rPr>
          <w:rStyle w:val="FontStyle118"/>
        </w:rPr>
        <w:t xml:space="preserve"> Площадь зрительного зала с балконами, ложами и ярусами следует определять в пределах ограждающих конструкций: </w:t>
      </w:r>
    </w:p>
    <w:p w:rsidR="008E2414" w:rsidRPr="00D61A09" w:rsidRDefault="008E2414" w:rsidP="00745BC9">
      <w:pPr>
        <w:pStyle w:val="Style78"/>
        <w:widowControl/>
        <w:rPr>
          <w:rStyle w:val="FontStyle118"/>
        </w:rPr>
      </w:pPr>
      <w:r w:rsidRPr="00D61A09">
        <w:rPr>
          <w:rStyle w:val="FontStyle118"/>
        </w:rPr>
        <w:t xml:space="preserve">для кинотеатров </w:t>
      </w:r>
      <w:r w:rsidR="00F61E77">
        <w:rPr>
          <w:rStyle w:val="FontStyle118"/>
        </w:rPr>
        <w:t>-</w:t>
      </w:r>
      <w:r w:rsidRPr="00D61A09">
        <w:rPr>
          <w:rStyle w:val="FontStyle118"/>
        </w:rPr>
        <w:t xml:space="preserve"> включая эстраду;</w:t>
      </w:r>
    </w:p>
    <w:p w:rsidR="008E2414" w:rsidRPr="00D61A09" w:rsidRDefault="008E2414" w:rsidP="00745BC9">
      <w:pPr>
        <w:pStyle w:val="Style78"/>
        <w:widowControl/>
        <w:rPr>
          <w:rStyle w:val="FontStyle118"/>
          <w:sz w:val="28"/>
          <w:szCs w:val="28"/>
        </w:rPr>
      </w:pPr>
      <w:r w:rsidRPr="00D61A09">
        <w:rPr>
          <w:rStyle w:val="FontStyle118"/>
        </w:rPr>
        <w:t xml:space="preserve">клубов, театров, концертных и универсальных залов </w:t>
      </w:r>
      <w:r w:rsidR="00F61E77">
        <w:rPr>
          <w:rStyle w:val="FontStyle118"/>
        </w:rPr>
        <w:t>-</w:t>
      </w:r>
      <w:r w:rsidRPr="00D61A09">
        <w:rPr>
          <w:rStyle w:val="FontStyle118"/>
        </w:rPr>
        <w:t xml:space="preserve"> до передней границы эстрады, сцены, авансцены, арены или барьера оркестровой ямы.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2.19. Площадь конференц-залов следует принимать на одно место не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менее,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: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залах до 150 мест: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 пюпитрами у кресел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1,25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без пюпитров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1,1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залах свыше 150 мест: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 пюпитрами у кресел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1,1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без пюпитров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1,0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2.23. Размещение актовых и спортивных залов, общую их площадь, а также помещений для клубной работы следует уточнять в зависимости от местных условий исходя из использования соответствующих культур</w:t>
      </w:r>
      <w:r w:rsidRPr="00D61A09">
        <w:rPr>
          <w:rStyle w:val="FontStyle117"/>
          <w:sz w:val="26"/>
          <w:szCs w:val="26"/>
        </w:rPr>
        <w:softHyphen/>
        <w:t>но-просветительных учреждений и спортивно-оздоровительных зданий и сооружений или обслуживания населения указанными помещениями учеб</w:t>
      </w:r>
      <w:r w:rsidRPr="00D61A09">
        <w:rPr>
          <w:rStyle w:val="FontStyle117"/>
          <w:sz w:val="26"/>
          <w:szCs w:val="26"/>
        </w:rPr>
        <w:softHyphen/>
        <w:t>ных зданий.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2.29. Площадь обеденного зала (без раздаточной) следует принимать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на одно место в зале не менее,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>: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ресторанах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1,8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столовых общедоступных и при</w:t>
      </w:r>
      <w:r w:rsidR="001C748E">
        <w:rPr>
          <w:rStyle w:val="FontStyle117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высших учебных заведениях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1,6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кафе, закусочных и пивных барах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1,4</w:t>
      </w:r>
    </w:p>
    <w:p w:rsidR="008E2414" w:rsidRPr="00D61A09" w:rsidRDefault="008E2414" w:rsidP="00745BC9">
      <w:pPr>
        <w:pStyle w:val="Style38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кафе-автоматах, предприятиях быстрого обслуживания и безалкогольных барах,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туристских хижинах и приютах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1,2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пионерских лагерях (летних) и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оздоровительных лагерях старшеклассников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1,0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санаторных пионерских лагерях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1,4</w:t>
      </w:r>
    </w:p>
    <w:p w:rsidR="008E2414" w:rsidRPr="00D61A09" w:rsidRDefault="008E2414" w:rsidP="00745BC9">
      <w:pPr>
        <w:pStyle w:val="Style38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 санаториях, санаториях-профилакториях, домах (пансионатах) отдыха, базах отдыха, молодежных лагерях, туристских базах: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самообслуживании.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1,8</w:t>
      </w:r>
      <w:r w:rsidR="001C748E">
        <w:rPr>
          <w:rStyle w:val="FontStyle117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(включая раздаточную линию)</w:t>
      </w:r>
    </w:p>
    <w:p w:rsidR="008E2414" w:rsidRPr="00D61A09" w:rsidRDefault="008E2414" w:rsidP="00745BC9">
      <w:pPr>
        <w:pStyle w:val="Style49"/>
        <w:widowControl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>при обслуживании официантами</w:t>
      </w:r>
      <w:r w:rsidR="001C748E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1,4</w:t>
      </w:r>
    </w:p>
    <w:p w:rsidR="008E2414" w:rsidRPr="00D61A09" w:rsidRDefault="008E2414" w:rsidP="00745BC9">
      <w:pPr>
        <w:pStyle w:val="Style78"/>
        <w:widowControl/>
        <w:rPr>
          <w:rStyle w:val="FontStyle118"/>
        </w:rPr>
      </w:pPr>
      <w:r w:rsidRPr="00D61A09">
        <w:rPr>
          <w:rStyle w:val="FontStyle118"/>
          <w:spacing w:val="30"/>
        </w:rPr>
        <w:t>Примечание.</w:t>
      </w:r>
      <w:r w:rsidRPr="00D61A09">
        <w:rPr>
          <w:rStyle w:val="FontStyle118"/>
        </w:rPr>
        <w:t xml:space="preserve"> Площадь залов в специализированных предприятиях обще</w:t>
      </w:r>
      <w:r w:rsidRPr="00D61A09">
        <w:rPr>
          <w:rStyle w:val="FontStyle118"/>
        </w:rPr>
        <w:softHyphen/>
        <w:t>ственного питания следует принимать по заданиям на проектирование.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2.30. Помещения уборных в общественных зданиях и сооружениях (кро</w:t>
      </w:r>
      <w:r w:rsidRPr="00D61A09">
        <w:rPr>
          <w:rStyle w:val="FontStyle117"/>
          <w:sz w:val="26"/>
          <w:szCs w:val="26"/>
        </w:rPr>
        <w:softHyphen/>
        <w:t>ме открытых спортивных сооружений) следует размещать на расстоя</w:t>
      </w:r>
      <w:r w:rsidRPr="00D61A09">
        <w:rPr>
          <w:rStyle w:val="FontStyle117"/>
          <w:sz w:val="26"/>
          <w:szCs w:val="26"/>
        </w:rPr>
        <w:softHyphen/>
        <w:t>нии, не превышающем 75 м от наиболее удаленного места постоянного пребывания людей.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На открытых плоскостных сооружениях, лыжных и гребных базах рас</w:t>
      </w:r>
      <w:r w:rsidRPr="00D61A09">
        <w:rPr>
          <w:rStyle w:val="FontStyle117"/>
          <w:sz w:val="26"/>
          <w:szCs w:val="26"/>
        </w:rPr>
        <w:softHyphen/>
        <w:t>стояние от мест занятий или трибун для зрителей до уборных не должно превышать 200 м.</w:t>
      </w:r>
    </w:p>
    <w:p w:rsidR="008E2414" w:rsidRPr="00D61A09" w:rsidRDefault="008E2414" w:rsidP="00F61E77">
      <w:pPr>
        <w:pStyle w:val="Style47"/>
        <w:widowControl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2.31. Помещения или кабины личной гигиены женщин следует пре</w:t>
      </w:r>
      <w:r w:rsidRPr="00D61A09">
        <w:rPr>
          <w:rStyle w:val="FontStyle117"/>
          <w:sz w:val="26"/>
          <w:szCs w:val="26"/>
        </w:rPr>
        <w:softHyphen/>
        <w:t>дусматривать при числе женщин более 14 из расчета: один гигиениче</w:t>
      </w:r>
      <w:r w:rsidRPr="00D61A09">
        <w:rPr>
          <w:rStyle w:val="FontStyle117"/>
          <w:sz w:val="26"/>
          <w:szCs w:val="26"/>
        </w:rPr>
        <w:softHyphen/>
        <w:t>ский душ на каждые 100 женщин, работающих в общественном здании (в наиболее многочисленной смене).</w:t>
      </w:r>
    </w:p>
    <w:p w:rsidR="008E2414" w:rsidRPr="00D61A09" w:rsidRDefault="008E2414" w:rsidP="00745BC9">
      <w:pPr>
        <w:pStyle w:val="Style47"/>
        <w:widowControl/>
        <w:rPr>
          <w:rStyle w:val="FontStyle117"/>
          <w:sz w:val="28"/>
          <w:szCs w:val="28"/>
        </w:rPr>
      </w:pPr>
    </w:p>
    <w:p w:rsidR="008E2414" w:rsidRPr="00D61A09" w:rsidRDefault="008E2414" w:rsidP="00745BC9">
      <w:pPr>
        <w:pStyle w:val="Style98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3. ИНЖЕНЕРНОЕ ОБОРУДОВАНИЕ</w:t>
      </w:r>
    </w:p>
    <w:p w:rsidR="008E2414" w:rsidRPr="00D61A09" w:rsidRDefault="008E2414" w:rsidP="00745BC9">
      <w:pPr>
        <w:pStyle w:val="Style98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Отопление, вентиляция и кондиционирование воздуха</w:t>
      </w:r>
    </w:p>
    <w:p w:rsidR="008E2414" w:rsidRPr="00D61A09" w:rsidRDefault="008E2414" w:rsidP="00745BC9">
      <w:pPr>
        <w:pStyle w:val="Style98"/>
        <w:widowControl/>
        <w:ind w:firstLine="567"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 xml:space="preserve">3.1.Отопление, вентиляцию, кондиционирование воздуха и аварийную </w:t>
      </w:r>
      <w:proofErr w:type="spellStart"/>
      <w:r w:rsidRPr="00D61A09">
        <w:rPr>
          <w:rStyle w:val="FontStyle117"/>
          <w:sz w:val="26"/>
          <w:szCs w:val="26"/>
        </w:rPr>
        <w:t>противодымную</w:t>
      </w:r>
      <w:proofErr w:type="spellEnd"/>
      <w:r w:rsidRPr="00D61A09">
        <w:rPr>
          <w:rStyle w:val="FontStyle117"/>
          <w:sz w:val="26"/>
          <w:szCs w:val="26"/>
        </w:rPr>
        <w:t xml:space="preserve"> вентиляцию общественных зданий следует проектировать в соответствии со </w:t>
      </w:r>
      <w:proofErr w:type="spellStart"/>
      <w:r w:rsidRPr="00D61A09">
        <w:rPr>
          <w:rStyle w:val="FontStyle117"/>
          <w:sz w:val="26"/>
          <w:szCs w:val="26"/>
        </w:rPr>
        <w:t>СНнП</w:t>
      </w:r>
      <w:proofErr w:type="spellEnd"/>
      <w:r w:rsidRPr="00D61A09">
        <w:rPr>
          <w:rStyle w:val="FontStyle117"/>
          <w:sz w:val="26"/>
          <w:szCs w:val="26"/>
        </w:rPr>
        <w:t xml:space="preserve"> 2.04.05-86 и требованиями настоящего раздела.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3.2.Автоматизированные индивидуальные тепловые пункты (ИТП) следует проектировать для зданий с расчетным расходом теплоты за ото</w:t>
      </w:r>
      <w:r w:rsidRPr="00D61A09">
        <w:rPr>
          <w:rStyle w:val="FontStyle117"/>
          <w:sz w:val="26"/>
          <w:szCs w:val="26"/>
        </w:rPr>
        <w:softHyphen/>
        <w:t>пительный период 1000 ГДж и более с возможностью регулирования в них отпуска теплоты на отопление по отдельным технологическим зо</w:t>
      </w:r>
      <w:r w:rsidRPr="00D61A09">
        <w:rPr>
          <w:rStyle w:val="FontStyle117"/>
          <w:sz w:val="26"/>
          <w:szCs w:val="26"/>
        </w:rPr>
        <w:softHyphen/>
        <w:t>нам и фасадам, характеризующимся однотипным влиянием внешних (солнца, ветра) и внутренних (тепловыделения) факторов.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3.3.ИТП, встроенные в обслуживаемые ими здания, следует разме</w:t>
      </w:r>
      <w:r w:rsidRPr="00D61A09">
        <w:rPr>
          <w:rStyle w:val="FontStyle117"/>
          <w:sz w:val="26"/>
          <w:szCs w:val="26"/>
        </w:rPr>
        <w:softHyphen/>
        <w:t>щать в отдельных помещениях с самостоятельным входом или совмещать с помещениями установок вентиляции и кондиционирования воздуха.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Высота помещений до низа выступающих конструкций должна быть не менее 2,2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3.4.Отдельные ветви систем водяного отопления следует предусмат</w:t>
      </w:r>
      <w:r w:rsidRPr="00D61A09">
        <w:rPr>
          <w:rStyle w:val="FontStyle117"/>
          <w:sz w:val="26"/>
          <w:szCs w:val="26"/>
        </w:rPr>
        <w:softHyphen/>
        <w:t>ривать для следующих помещений: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конференц-зала или обеденного зала в столовых с производственны</w:t>
      </w:r>
      <w:r w:rsidRPr="00D61A09">
        <w:rPr>
          <w:rStyle w:val="FontStyle117"/>
          <w:sz w:val="26"/>
          <w:szCs w:val="26"/>
        </w:rPr>
        <w:softHyphen/>
        <w:t xml:space="preserve">ми помещениями при них (для конференц-залов с числом мест до 400 и обеденных залов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до 160, при их размещении в общем объеме здания отдельные ветви допускается не предусматривать); зрительного зала (включая эстраду); сцены (универсальной эстрады); вестибюля, фойе, кулуаров; танцевального зала; малых залов в зданиях театров, клубов, включая сцену;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библиотек с фондом 200 тыс. единиц хранения и более (для читаль</w:t>
      </w:r>
      <w:r w:rsidRPr="00D61A09">
        <w:rPr>
          <w:rStyle w:val="FontStyle117"/>
          <w:sz w:val="26"/>
          <w:szCs w:val="26"/>
        </w:rPr>
        <w:softHyphen/>
        <w:t>ных, лекционных залов и хранилищ);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предприятий розничной торговли (для разгрузочных помещений и торговых залов площадью 400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 xml:space="preserve"> и более);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жилых помещений.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3.7. В помещениях общественных зданий следует применять воздухо</w:t>
      </w:r>
      <w:r w:rsidRPr="00D61A09">
        <w:rPr>
          <w:rStyle w:val="FontStyle117"/>
          <w:sz w:val="26"/>
          <w:szCs w:val="26"/>
        </w:rPr>
        <w:softHyphen/>
        <w:t>распределители, изменяющие аэродинамические и тепловые характери</w:t>
      </w:r>
      <w:r w:rsidRPr="00D61A09">
        <w:rPr>
          <w:rStyle w:val="FontStyle117"/>
          <w:sz w:val="26"/>
          <w:szCs w:val="26"/>
        </w:rPr>
        <w:softHyphen/>
        <w:t>стики приточных струй, а также радиус обслуживаемой зоны при изме</w:t>
      </w:r>
      <w:r w:rsidRPr="00D61A09">
        <w:rPr>
          <w:rStyle w:val="FontStyle117"/>
          <w:sz w:val="26"/>
          <w:szCs w:val="26"/>
        </w:rPr>
        <w:softHyphen/>
        <w:t xml:space="preserve">нении количества и температуры приточного воздуха. Максимальную скорость притока воздуха определяют акустическим расчетом и расчетом </w:t>
      </w:r>
      <w:proofErr w:type="spellStart"/>
      <w:r w:rsidRPr="00D61A09">
        <w:rPr>
          <w:rStyle w:val="FontStyle117"/>
          <w:sz w:val="26"/>
          <w:szCs w:val="26"/>
        </w:rPr>
        <w:t>воздухораспределения</w:t>
      </w:r>
      <w:proofErr w:type="spellEnd"/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3.9. Обогреваемые полы следует предусматривать на первом этаже груп</w:t>
      </w:r>
      <w:r w:rsidRPr="00D61A09">
        <w:rPr>
          <w:rStyle w:val="FontStyle117"/>
          <w:sz w:val="26"/>
          <w:szCs w:val="26"/>
        </w:rPr>
        <w:softHyphen/>
        <w:t>повых помещений всех типов детских дошкольных учреждений, а также в спальных и раздевальных помещений в учреждениях для детей с нару</w:t>
      </w:r>
      <w:r w:rsidRPr="00D61A09">
        <w:rPr>
          <w:rStyle w:val="FontStyle117"/>
          <w:sz w:val="26"/>
          <w:szCs w:val="26"/>
        </w:rPr>
        <w:softHyphen/>
        <w:t>шением опорно-двигательного аппарата. Средняя температура на поверх</w:t>
      </w:r>
      <w:r w:rsidRPr="00D61A09">
        <w:rPr>
          <w:rStyle w:val="FontStyle117"/>
          <w:sz w:val="26"/>
          <w:szCs w:val="26"/>
        </w:rPr>
        <w:softHyphen/>
        <w:t>ности пола должна поддерживаться в пределах 23 °С.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3.19. В актовых залах и аудиториях на 150 мест и более зданий высших учебных заведений, размещаемых в </w:t>
      </w:r>
      <w:r w:rsidRPr="00D61A09">
        <w:rPr>
          <w:rStyle w:val="FontStyle117"/>
          <w:sz w:val="26"/>
          <w:szCs w:val="26"/>
          <w:lang w:val="de-DE"/>
        </w:rPr>
        <w:t xml:space="preserve">III </w:t>
      </w:r>
      <w:r w:rsidRPr="00D61A09">
        <w:rPr>
          <w:rStyle w:val="FontStyle117"/>
          <w:sz w:val="26"/>
          <w:szCs w:val="26"/>
        </w:rPr>
        <w:t>и IV климатических районах, при наличии технико-экономических обоснований следует принимать опти</w:t>
      </w:r>
      <w:r w:rsidRPr="00D61A09">
        <w:rPr>
          <w:rStyle w:val="FontStyle117"/>
          <w:sz w:val="26"/>
          <w:szCs w:val="26"/>
        </w:rPr>
        <w:softHyphen/>
        <w:t>мальные параметры воздушной среды, а в остальных климатических рай</w:t>
      </w:r>
      <w:r w:rsidRPr="00D61A09">
        <w:rPr>
          <w:rStyle w:val="FontStyle117"/>
          <w:sz w:val="26"/>
          <w:szCs w:val="26"/>
        </w:rPr>
        <w:softHyphen/>
        <w:t xml:space="preserve">онах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допустимые параметры, предусмотренные СНиП 2.04.05-86.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3.21.В культурно-зрелищных учреждениях допускается не предусмат</w:t>
      </w:r>
      <w:r w:rsidRPr="00D61A09">
        <w:rPr>
          <w:rStyle w:val="FontStyle117"/>
          <w:sz w:val="26"/>
          <w:szCs w:val="26"/>
        </w:rPr>
        <w:softHyphen/>
        <w:t>ривать установку нагревательных приборов в зрительных залах кинотеат</w:t>
      </w:r>
      <w:r w:rsidRPr="00D61A09">
        <w:rPr>
          <w:rStyle w:val="FontStyle117"/>
          <w:sz w:val="26"/>
          <w:szCs w:val="26"/>
        </w:rPr>
        <w:softHyphen/>
        <w:t>ров, клубов и театров общей вместимостью свыше 375 чел., если расчет</w:t>
      </w:r>
      <w:r w:rsidRPr="00D61A09">
        <w:rPr>
          <w:rStyle w:val="FontStyle117"/>
          <w:sz w:val="26"/>
          <w:szCs w:val="26"/>
        </w:rPr>
        <w:softHyphen/>
        <w:t>ная температура воздуха в них за время перерывов между мероприятия</w:t>
      </w:r>
      <w:r w:rsidRPr="00D61A09">
        <w:rPr>
          <w:rStyle w:val="FontStyle117"/>
          <w:sz w:val="26"/>
          <w:szCs w:val="26"/>
        </w:rPr>
        <w:softHyphen/>
        <w:t>ми не снижается более чем на 8 "С при расчетной наружной температуре воздуха, соответствующей средней температуре наиболее холодной пя</w:t>
      </w:r>
      <w:r w:rsidRPr="00D61A09">
        <w:rPr>
          <w:rStyle w:val="FontStyle117"/>
          <w:sz w:val="26"/>
          <w:szCs w:val="26"/>
        </w:rPr>
        <w:softHyphen/>
        <w:t xml:space="preserve">тидневки (параметры Б). В этом случае </w:t>
      </w:r>
      <w:r w:rsidRPr="00D61A09">
        <w:rPr>
          <w:rStyle w:val="FontStyle117"/>
          <w:sz w:val="26"/>
          <w:szCs w:val="26"/>
        </w:rPr>
        <w:lastRenderedPageBreak/>
        <w:t>подогрев воздуха следует осуще</w:t>
      </w:r>
      <w:r w:rsidRPr="00D61A09">
        <w:rPr>
          <w:rStyle w:val="FontStyle117"/>
          <w:sz w:val="26"/>
          <w:szCs w:val="26"/>
        </w:rPr>
        <w:softHyphen/>
        <w:t>ствлять системой приточной вентиляции или кондиционирования воз</w:t>
      </w:r>
      <w:r w:rsidRPr="00D61A09">
        <w:rPr>
          <w:rStyle w:val="FontStyle117"/>
          <w:sz w:val="26"/>
          <w:szCs w:val="26"/>
        </w:rPr>
        <w:softHyphen/>
        <w:t>духа перед началом мероприятий в зале.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3.22.В качестве нагревательных приборов для отопления сцены в теат</w:t>
      </w:r>
      <w:r w:rsidRPr="00D61A09">
        <w:rPr>
          <w:rStyle w:val="FontStyle117"/>
          <w:sz w:val="26"/>
          <w:szCs w:val="26"/>
        </w:rPr>
        <w:softHyphen/>
        <w:t>рах и клубах следует, как правило, применять радиаторы. При этом на</w:t>
      </w:r>
      <w:r w:rsidRPr="00D61A09">
        <w:rPr>
          <w:rStyle w:val="FontStyle117"/>
          <w:sz w:val="26"/>
          <w:szCs w:val="26"/>
        </w:rPr>
        <w:softHyphen/>
        <w:t>гревательные приборы следует размещать не выше 0,5 м над уровнем планшета сцены на задней стене сцены или арьерсцены.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3.23.Системы приточно-вытяжной вентиляции следует предусматри</w:t>
      </w:r>
      <w:r w:rsidRPr="00D61A09">
        <w:rPr>
          <w:rStyle w:val="FontStyle117"/>
          <w:sz w:val="26"/>
          <w:szCs w:val="26"/>
        </w:rPr>
        <w:softHyphen/>
        <w:t>вать раздельными для помещений зрительного и клубного комплексов, помещений обслуживания сцены (эстрады), а также административно-хозяйственных помещений.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кинотеатрах с непрерывным кинопоказом, в </w:t>
      </w:r>
      <w:proofErr w:type="spellStart"/>
      <w:r w:rsidRPr="00D61A09">
        <w:rPr>
          <w:rStyle w:val="FontStyle117"/>
          <w:sz w:val="26"/>
          <w:szCs w:val="26"/>
        </w:rPr>
        <w:t>общедосуговых</w:t>
      </w:r>
      <w:proofErr w:type="spellEnd"/>
      <w:r w:rsidRPr="00D61A09">
        <w:rPr>
          <w:rStyle w:val="FontStyle117"/>
          <w:sz w:val="26"/>
          <w:szCs w:val="26"/>
        </w:rPr>
        <w:t xml:space="preserve"> клубах и клубах общей вместимостью до 375 чел. указанное разделение систем допускается не предусматривать.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3.24.В зрительном зале клуба или театра с глубинной колосниковой сценой количество удаляемого воздуха должно составлять 90 % приточного (включая рециркуляцию) для обеспечения 10 % подпора в зале: через сцену следует удалять не более 17 % общего объема удаляемого из зала воздуха.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3.37.В спортивных и физкультурно-оздоровительных сооружениях под</w:t>
      </w:r>
      <w:r w:rsidRPr="00D61A09">
        <w:rPr>
          <w:rStyle w:val="FontStyle117"/>
          <w:sz w:val="26"/>
          <w:szCs w:val="26"/>
        </w:rPr>
        <w:softHyphen/>
        <w:t>вижность воздуха в зонах нахождения занимающихся не должна превы</w:t>
      </w:r>
      <w:r w:rsidRPr="00D61A09">
        <w:rPr>
          <w:rStyle w:val="FontStyle117"/>
          <w:sz w:val="26"/>
          <w:szCs w:val="26"/>
        </w:rPr>
        <w:softHyphen/>
        <w:t>шать, м/с: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0,2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залах ванн бассейнов (в том числе для оздоровительного пла</w:t>
      </w:r>
      <w:r w:rsidRPr="00D61A09">
        <w:rPr>
          <w:rStyle w:val="FontStyle117"/>
          <w:sz w:val="26"/>
          <w:szCs w:val="26"/>
        </w:rPr>
        <w:softHyphen/>
        <w:t xml:space="preserve">вания и обучения </w:t>
      </w:r>
      <w:proofErr w:type="spellStart"/>
      <w:r w:rsidRPr="00D61A09">
        <w:rPr>
          <w:rStyle w:val="FontStyle117"/>
          <w:sz w:val="26"/>
          <w:szCs w:val="26"/>
        </w:rPr>
        <w:t>неумеющих</w:t>
      </w:r>
      <w:proofErr w:type="spellEnd"/>
      <w:r w:rsidRPr="00D61A09">
        <w:rPr>
          <w:rStyle w:val="FontStyle117"/>
          <w:sz w:val="26"/>
          <w:szCs w:val="26"/>
        </w:rPr>
        <w:t xml:space="preserve"> плавать);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0,3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спортивных залах для борьбы, настольного тенниса, в крытых катках и залах гребных бассейнов;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0,5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остальных спортивных залах, залах для подготовительных за</w:t>
      </w:r>
      <w:r w:rsidRPr="00D61A09">
        <w:rPr>
          <w:rStyle w:val="FontStyle117"/>
          <w:sz w:val="26"/>
          <w:szCs w:val="26"/>
        </w:rPr>
        <w:softHyphen/>
        <w:t>нятий в бассейнах и помещениях для физкультурно-оздоровительных за</w:t>
      </w:r>
      <w:r w:rsidRPr="00D61A09">
        <w:rPr>
          <w:rStyle w:val="FontStyle117"/>
          <w:sz w:val="26"/>
          <w:szCs w:val="26"/>
        </w:rPr>
        <w:softHyphen/>
        <w:t>нятий.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3.38.Относительную влажность воздуха следует принимать, %: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30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60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спортивных залах без мест для зрителей, помещениях для физкультурно-оздоровительных занятий и залах для подготовительных занятий в бассейнах;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50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60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в залах ванн бассейнов (в том числе гребных).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6"/>
          <w:sz w:val="28"/>
          <w:szCs w:val="28"/>
        </w:rPr>
      </w:pPr>
      <w:r w:rsidRPr="00D61A09">
        <w:rPr>
          <w:rStyle w:val="FontStyle117"/>
          <w:sz w:val="26"/>
          <w:szCs w:val="26"/>
        </w:rPr>
        <w:t>При теплотехническом расчете ограждающих конструкций залов ванн бассейнов относительную влажность следует принимать 67 %, а темпера</w:t>
      </w:r>
      <w:r w:rsidRPr="00D61A09">
        <w:rPr>
          <w:rStyle w:val="FontStyle117"/>
          <w:sz w:val="26"/>
          <w:szCs w:val="26"/>
        </w:rPr>
        <w:softHyphen/>
        <w:t xml:space="preserve">туру 27 </w:t>
      </w:r>
      <w:r w:rsidRPr="00D61A09">
        <w:rPr>
          <w:rStyle w:val="FontStyle125"/>
          <w:sz w:val="28"/>
          <w:szCs w:val="28"/>
        </w:rPr>
        <w:t>°С.</w:t>
      </w:r>
      <w:r w:rsidRPr="00D61A09">
        <w:rPr>
          <w:rStyle w:val="FontStyle117"/>
          <w:sz w:val="26"/>
          <w:szCs w:val="26"/>
        </w:rPr>
        <w:t xml:space="preserve"> 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При применении </w:t>
      </w:r>
      <w:proofErr w:type="spellStart"/>
      <w:r w:rsidRPr="00D61A09">
        <w:rPr>
          <w:rStyle w:val="FontStyle117"/>
          <w:sz w:val="26"/>
          <w:szCs w:val="26"/>
        </w:rPr>
        <w:t>клеено</w:t>
      </w:r>
      <w:proofErr w:type="spellEnd"/>
      <w:r w:rsidRPr="00D61A09">
        <w:rPr>
          <w:rStyle w:val="FontStyle117"/>
          <w:sz w:val="26"/>
          <w:szCs w:val="26"/>
        </w:rPr>
        <w:t>-деревянных конструкций в зоне их распо</w:t>
      </w:r>
      <w:r w:rsidRPr="00D61A09">
        <w:rPr>
          <w:rStyle w:val="FontStyle117"/>
          <w:sz w:val="26"/>
          <w:szCs w:val="26"/>
        </w:rPr>
        <w:softHyphen/>
        <w:t>ложения должна круглосуточно обеспечиваться относительная влаж</w:t>
      </w:r>
      <w:r w:rsidRPr="00D61A09">
        <w:rPr>
          <w:rStyle w:val="FontStyle117"/>
          <w:sz w:val="26"/>
          <w:szCs w:val="26"/>
        </w:rPr>
        <w:softHyphen/>
        <w:t xml:space="preserve">ность не менее 45 %, а температура не должна превышать 35 </w:t>
      </w:r>
      <w:r w:rsidRPr="00D61A09">
        <w:rPr>
          <w:rStyle w:val="FontStyle125"/>
          <w:sz w:val="26"/>
          <w:szCs w:val="26"/>
        </w:rPr>
        <w:t>°С</w:t>
      </w:r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3.39.Расчет воздухообмена в универсальных залах крытых катков с искусственным льдом с местами для зрителей следует выполнять для следующих эксплуатационных режимов при функционировании: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льда и мест для зрителей;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мест для зрителей без использования льда;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льда без использования мест для зрителей.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спортивных залах без искусственного льда и в залах ванн бассейнов с местами для зрителей расчет воздухообмена следует выполнять для двух режимов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со зрителями и без них.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Для крытых катков с целью защиты перекрытий от образования кон</w:t>
      </w:r>
      <w:r w:rsidRPr="00D61A09">
        <w:rPr>
          <w:rStyle w:val="FontStyle117"/>
          <w:sz w:val="26"/>
          <w:szCs w:val="26"/>
        </w:rPr>
        <w:softHyphen/>
        <w:t>денсата допускается предусматривать систему воздушного отопления, об</w:t>
      </w:r>
      <w:r w:rsidRPr="00D61A09">
        <w:rPr>
          <w:rStyle w:val="FontStyle117"/>
          <w:sz w:val="26"/>
          <w:szCs w:val="26"/>
        </w:rPr>
        <w:softHyphen/>
        <w:t>служивающую перекрытие.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3.40.В помещениях с влажным и мокрым режимами устройство ниш в наружных стенах для размещения нагревательных приборов не допус</w:t>
      </w:r>
      <w:r w:rsidRPr="00D61A09">
        <w:rPr>
          <w:rStyle w:val="FontStyle117"/>
          <w:sz w:val="26"/>
          <w:szCs w:val="26"/>
        </w:rPr>
        <w:softHyphen/>
        <w:t>кается. Систему вытяжной вентиляции из санитарных узлов и кури</w:t>
      </w:r>
      <w:r w:rsidRPr="00D61A09">
        <w:rPr>
          <w:rStyle w:val="FontStyle117"/>
          <w:sz w:val="26"/>
          <w:szCs w:val="26"/>
        </w:rPr>
        <w:softHyphen/>
        <w:t>тельных допускается объединять с системой вытяжной вентиляции из душевых.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Удаление воздуха из зальных помещений, за исключением залов ванн бассейнов, следует, как правило, предусматривать вытяжными система</w:t>
      </w:r>
      <w:r w:rsidRPr="00D61A09">
        <w:rPr>
          <w:rStyle w:val="FontStyle117"/>
          <w:sz w:val="26"/>
          <w:szCs w:val="26"/>
        </w:rPr>
        <w:softHyphen/>
        <w:t>ми с естественным побуждением.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3.41.В малых населенных пунктах, жилых районах и сельской местно</w:t>
      </w:r>
      <w:r w:rsidRPr="00D61A09">
        <w:rPr>
          <w:rStyle w:val="FontStyle117"/>
          <w:sz w:val="26"/>
          <w:szCs w:val="26"/>
        </w:rPr>
        <w:softHyphen/>
        <w:t>сти спортивные залы без мест для зрителей или при их числе не более 100 допускается проектировать с естественной приточно-вытяжной вен</w:t>
      </w:r>
      <w:r w:rsidRPr="00D61A09">
        <w:rPr>
          <w:rStyle w:val="FontStyle117"/>
          <w:sz w:val="26"/>
          <w:szCs w:val="26"/>
        </w:rPr>
        <w:softHyphen/>
        <w:t>тиляцией с обеспечением однократного воздухообмена в час.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3.42.В системах воздушного отопления спортивных залов, совмещен</w:t>
      </w:r>
      <w:r w:rsidRPr="00D61A09">
        <w:rPr>
          <w:rStyle w:val="FontStyle117"/>
          <w:sz w:val="26"/>
          <w:szCs w:val="26"/>
        </w:rPr>
        <w:softHyphen/>
        <w:t>ных с вентиляцией и кондиционированием воздуха, допускается приме</w:t>
      </w:r>
      <w:r w:rsidRPr="00D61A09">
        <w:rPr>
          <w:rStyle w:val="FontStyle117"/>
          <w:sz w:val="26"/>
          <w:szCs w:val="26"/>
        </w:rPr>
        <w:softHyphen/>
        <w:t>нение рециркуляции воздуха.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3.43.Системы отопления следует предусматривать для зданий и со</w:t>
      </w:r>
      <w:r w:rsidRPr="00D61A09">
        <w:rPr>
          <w:rStyle w:val="FontStyle117"/>
          <w:sz w:val="26"/>
          <w:szCs w:val="26"/>
        </w:rPr>
        <w:softHyphen/>
        <w:t>оружений отдыха и туризма круглогодичного функционирования, а так</w:t>
      </w:r>
      <w:r w:rsidRPr="00D61A09">
        <w:rPr>
          <w:rStyle w:val="FontStyle117"/>
          <w:sz w:val="26"/>
          <w:szCs w:val="26"/>
        </w:rPr>
        <w:softHyphen/>
        <w:t>же следующих помещений зданий летнего функционирования: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изоляторов и медицинских пунктов во всех климатических районах, за исключением IV;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помещений пионерских лагерей.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В жилых комнатах и обеденных залах летних домов отдыха, турбаз и пансионатов, проектируемых для I и </w:t>
      </w:r>
      <w:r w:rsidRPr="00D61A09">
        <w:rPr>
          <w:rStyle w:val="FontStyle117"/>
          <w:spacing w:val="30"/>
          <w:sz w:val="26"/>
          <w:szCs w:val="26"/>
        </w:rPr>
        <w:t>II</w:t>
      </w:r>
      <w:r w:rsidRPr="00D61A09">
        <w:rPr>
          <w:rStyle w:val="FontStyle117"/>
          <w:sz w:val="26"/>
          <w:szCs w:val="26"/>
        </w:rPr>
        <w:t xml:space="preserve"> климатических районов, допус</w:t>
      </w:r>
      <w:r w:rsidRPr="00D61A09">
        <w:rPr>
          <w:rStyle w:val="FontStyle117"/>
          <w:sz w:val="26"/>
          <w:szCs w:val="26"/>
        </w:rPr>
        <w:softHyphen/>
        <w:t>кается предусматривать отопление в соответствии с заданием на проек</w:t>
      </w:r>
      <w:r w:rsidRPr="00D61A09">
        <w:rPr>
          <w:rStyle w:val="FontStyle117"/>
          <w:sz w:val="26"/>
          <w:szCs w:val="26"/>
        </w:rPr>
        <w:softHyphen/>
        <w:t>тирование.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3.44.Вытяжную вентиляцию из спальных комнат санаториев и учреж</w:t>
      </w:r>
      <w:r w:rsidRPr="00D61A09">
        <w:rPr>
          <w:rStyle w:val="FontStyle117"/>
          <w:sz w:val="26"/>
          <w:szCs w:val="26"/>
        </w:rPr>
        <w:softHyphen/>
        <w:t>дений отдыха следует предусматривать, как правило, с естественным побуждением.</w:t>
      </w:r>
    </w:p>
    <w:p w:rsidR="008E2414" w:rsidRPr="00D61A09" w:rsidRDefault="008E2414" w:rsidP="00745BC9">
      <w:pPr>
        <w:pStyle w:val="Style78"/>
        <w:widowControl/>
        <w:ind w:firstLine="567"/>
        <w:jc w:val="both"/>
        <w:rPr>
          <w:rStyle w:val="FontStyle118"/>
        </w:rPr>
      </w:pPr>
      <w:r w:rsidRPr="00D61A09">
        <w:rPr>
          <w:rStyle w:val="FontStyle118"/>
          <w:spacing w:val="30"/>
        </w:rPr>
        <w:t>Примечание.</w:t>
      </w:r>
      <w:r w:rsidRPr="00D61A09">
        <w:rPr>
          <w:rStyle w:val="FontStyle118"/>
        </w:rPr>
        <w:t xml:space="preserve"> В жилых комнатах учреждений отдыха, проектируемых для IV климатического района, допускается предусматривать вытяжную вентиляцию с механическим побуждением.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3.45.Удаление воздуха из жилых комнат и номеров, имеющих сани</w:t>
      </w:r>
      <w:r w:rsidRPr="00D61A09">
        <w:rPr>
          <w:rStyle w:val="FontStyle117"/>
          <w:sz w:val="26"/>
          <w:szCs w:val="26"/>
        </w:rPr>
        <w:softHyphen/>
        <w:t>тарные узлы, следует предусматривать через санитарные узлы.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>3.46. В гостиницах высших («А», «Б») разрядов, размещаемых в любом климатическом районе, должны быть предусмотрены кондиционирование воздуха в обеденных залах и в производственных помещениях предприя</w:t>
      </w:r>
      <w:r w:rsidRPr="00D61A09">
        <w:rPr>
          <w:rStyle w:val="FontStyle117"/>
          <w:sz w:val="26"/>
          <w:szCs w:val="26"/>
        </w:rPr>
        <w:softHyphen/>
        <w:t>тий общественного питания при значительных тепловыделениях, а также приточно-вытяжная вентиляция в остальных служебных помещениях.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</w:p>
    <w:p w:rsidR="008E2414" w:rsidRPr="00D61A09" w:rsidRDefault="008E2414" w:rsidP="00745BC9">
      <w:pPr>
        <w:pStyle w:val="Style98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Водоснабжение и канализация</w:t>
      </w:r>
    </w:p>
    <w:p w:rsidR="008E2414" w:rsidRPr="00D61A09" w:rsidRDefault="008E2414" w:rsidP="00745BC9">
      <w:pPr>
        <w:pStyle w:val="Style98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3.51.В общественных зданиях следует предусматривать хозяйственно-питьевое, противопожарное и горячее водоснабжение, канализацию и водостоки, которые необходимо проектировать в соответствии со СНиП 2.04.01-85 и обязательным Приложением 8.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Установку </w:t>
      </w:r>
      <w:proofErr w:type="spellStart"/>
      <w:r w:rsidRPr="00D61A09">
        <w:rPr>
          <w:rStyle w:val="FontStyle117"/>
          <w:sz w:val="26"/>
          <w:szCs w:val="26"/>
        </w:rPr>
        <w:t>жироуловителей</w:t>
      </w:r>
      <w:proofErr w:type="spellEnd"/>
      <w:r w:rsidRPr="00D61A09">
        <w:rPr>
          <w:rStyle w:val="FontStyle117"/>
          <w:sz w:val="26"/>
          <w:szCs w:val="26"/>
        </w:rPr>
        <w:t xml:space="preserve"> на выпусках производственных стоков следу</w:t>
      </w:r>
      <w:r w:rsidRPr="00D61A09">
        <w:rPr>
          <w:rStyle w:val="FontStyle117"/>
          <w:sz w:val="26"/>
          <w:szCs w:val="26"/>
        </w:rPr>
        <w:softHyphen/>
        <w:t>ет предусматривать для следующих предприятий общественного питания: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работающих на полуфабрикатах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при количестве мест в залах 500 и более;</w:t>
      </w:r>
    </w:p>
    <w:p w:rsidR="008E2414" w:rsidRPr="00D61A09" w:rsidRDefault="008E2414" w:rsidP="00745BC9">
      <w:pPr>
        <w:pStyle w:val="Style62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работающих на сырье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при количестве мест в залах 200 и более. </w:t>
      </w:r>
    </w:p>
    <w:p w:rsidR="008E2414" w:rsidRPr="00D61A09" w:rsidRDefault="008E2414" w:rsidP="00745BC9">
      <w:pPr>
        <w:pStyle w:val="Style62"/>
        <w:widowControl/>
        <w:ind w:firstLine="567"/>
        <w:jc w:val="both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62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Электротехнические устройства</w:t>
      </w:r>
    </w:p>
    <w:p w:rsidR="008E2414" w:rsidRPr="00D61A09" w:rsidRDefault="008E2414" w:rsidP="00745BC9">
      <w:pPr>
        <w:pStyle w:val="Style62"/>
        <w:widowControl/>
        <w:ind w:firstLine="567"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3.52.В общественных зданиях следует предусматривать электрооборудо</w:t>
      </w:r>
      <w:r w:rsidRPr="00D61A09">
        <w:rPr>
          <w:rStyle w:val="FontStyle117"/>
          <w:sz w:val="26"/>
          <w:szCs w:val="26"/>
        </w:rPr>
        <w:softHyphen/>
        <w:t>вание, электроосвещение, устройства городской телефонной связи, про</w:t>
      </w:r>
      <w:r w:rsidRPr="00D61A09">
        <w:rPr>
          <w:rStyle w:val="FontStyle117"/>
          <w:sz w:val="26"/>
          <w:szCs w:val="26"/>
        </w:rPr>
        <w:softHyphen/>
        <w:t>водного вещания и телевидения. При технико-экономическом обоснова</w:t>
      </w:r>
      <w:r w:rsidRPr="00D61A09">
        <w:rPr>
          <w:rStyle w:val="FontStyle117"/>
          <w:sz w:val="26"/>
          <w:szCs w:val="26"/>
        </w:rPr>
        <w:softHyphen/>
        <w:t>нии, а также в соответствии со специальными требованиями ведомствен</w:t>
      </w:r>
      <w:r w:rsidRPr="00D61A09">
        <w:rPr>
          <w:rStyle w:val="FontStyle117"/>
          <w:sz w:val="26"/>
          <w:szCs w:val="26"/>
        </w:rPr>
        <w:softHyphen/>
        <w:t>ных строительных норм или задания на проектирование комплексы зда</w:t>
      </w:r>
      <w:r w:rsidRPr="00D61A09">
        <w:rPr>
          <w:rStyle w:val="FontStyle117"/>
          <w:sz w:val="26"/>
          <w:szCs w:val="26"/>
        </w:rPr>
        <w:softHyphen/>
        <w:t>ний, отдельные здания или помещения оборудуются устройствами мест</w:t>
      </w:r>
      <w:r w:rsidRPr="00D61A09">
        <w:rPr>
          <w:rStyle w:val="FontStyle117"/>
          <w:sz w:val="26"/>
          <w:szCs w:val="26"/>
        </w:rPr>
        <w:softHyphen/>
        <w:t xml:space="preserve">ной (внутренней) телефонной связи, местными установками проводного вещания и телевидения, </w:t>
      </w:r>
      <w:proofErr w:type="spellStart"/>
      <w:r w:rsidRPr="00D61A09">
        <w:rPr>
          <w:rStyle w:val="FontStyle117"/>
          <w:sz w:val="26"/>
          <w:szCs w:val="26"/>
        </w:rPr>
        <w:t>звукофикации</w:t>
      </w:r>
      <w:proofErr w:type="spellEnd"/>
      <w:r w:rsidRPr="00D61A09">
        <w:rPr>
          <w:rStyle w:val="FontStyle117"/>
          <w:sz w:val="26"/>
          <w:szCs w:val="26"/>
        </w:rPr>
        <w:t>, усиления и синхронного перево</w:t>
      </w:r>
      <w:r w:rsidRPr="00D61A09">
        <w:rPr>
          <w:rStyle w:val="FontStyle117"/>
          <w:sz w:val="26"/>
          <w:szCs w:val="26"/>
        </w:rPr>
        <w:softHyphen/>
        <w:t>да речи, установками сигнализации времени, пожарной и охранной сиг</w:t>
      </w:r>
      <w:r w:rsidRPr="00D61A09">
        <w:rPr>
          <w:rStyle w:val="FontStyle117"/>
          <w:sz w:val="26"/>
          <w:szCs w:val="26"/>
        </w:rPr>
        <w:softHyphen/>
        <w:t>нализации, системами оповещения о пожаре, устройствами сигнализа</w:t>
      </w:r>
      <w:r w:rsidRPr="00D61A09">
        <w:rPr>
          <w:rStyle w:val="FontStyle117"/>
          <w:sz w:val="26"/>
          <w:szCs w:val="26"/>
        </w:rPr>
        <w:softHyphen/>
        <w:t>ции загазованности, задымления и затопления, системами автоматиза</w:t>
      </w:r>
      <w:r w:rsidRPr="00D61A09">
        <w:rPr>
          <w:rStyle w:val="FontStyle117"/>
          <w:sz w:val="26"/>
          <w:szCs w:val="26"/>
        </w:rPr>
        <w:softHyphen/>
        <w:t>ции и диспетчеризации инженерного оборудования зданий и другими видами устройств, а также комплексной электрослаботочной сетью.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3.53.Электротехнические устройства общественных зданий следует проектировать в соответствии со СНиП И-4-79, ВСН 59-88, Правилами устройства электроустановок (ПУЭ), ВСН 60-89, а также другими дей</w:t>
      </w:r>
      <w:r w:rsidRPr="00D61A09">
        <w:rPr>
          <w:rStyle w:val="FontStyle117"/>
          <w:sz w:val="26"/>
          <w:szCs w:val="26"/>
        </w:rPr>
        <w:softHyphen/>
        <w:t xml:space="preserve">ствующими нормами и правилами, утвержденными (согласованными) Госстроем СССР и </w:t>
      </w:r>
      <w:proofErr w:type="spellStart"/>
      <w:r w:rsidRPr="00D61A09">
        <w:rPr>
          <w:rStyle w:val="FontStyle117"/>
          <w:sz w:val="26"/>
          <w:szCs w:val="26"/>
        </w:rPr>
        <w:t>Госкомархитектурой</w:t>
      </w:r>
      <w:proofErr w:type="spellEnd"/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7"/>
          <w:sz w:val="26"/>
          <w:szCs w:val="26"/>
        </w:rPr>
        <w:t xml:space="preserve">3.54.Молниезащита общественных зданий должна быть выполнена с учетом наличия телевизионных антенн и </w:t>
      </w:r>
      <w:proofErr w:type="spellStart"/>
      <w:r w:rsidRPr="00D61A09">
        <w:rPr>
          <w:rStyle w:val="FontStyle117"/>
          <w:sz w:val="26"/>
          <w:szCs w:val="26"/>
        </w:rPr>
        <w:t>трубостоек</w:t>
      </w:r>
      <w:proofErr w:type="spellEnd"/>
      <w:r w:rsidRPr="00D61A09">
        <w:rPr>
          <w:rStyle w:val="FontStyle117"/>
          <w:sz w:val="26"/>
          <w:szCs w:val="26"/>
        </w:rPr>
        <w:t xml:space="preserve"> телефонной сети или сети проводного вещания в соответствии с инструкцией РД 34.21.122-87.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8"/>
          <w:szCs w:val="28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</w:rPr>
      </w:pPr>
    </w:p>
    <w:p w:rsidR="001C748E" w:rsidRDefault="001C748E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1C748E" w:rsidRDefault="001C748E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</w:p>
    <w:p w:rsidR="008E2414" w:rsidRPr="00D61A09" w:rsidRDefault="008E2414" w:rsidP="00745BC9">
      <w:pPr>
        <w:pStyle w:val="Style30"/>
        <w:widowControl/>
        <w:jc w:val="right"/>
        <w:rPr>
          <w:rStyle w:val="FontStyle119"/>
          <w:sz w:val="26"/>
          <w:szCs w:val="26"/>
        </w:rPr>
      </w:pPr>
      <w:r w:rsidRPr="00D61A09">
        <w:rPr>
          <w:rStyle w:val="FontStyle119"/>
          <w:sz w:val="26"/>
          <w:szCs w:val="26"/>
        </w:rPr>
        <w:lastRenderedPageBreak/>
        <w:t>ПРИЛОЖЕНИЕ 2*</w:t>
      </w:r>
    </w:p>
    <w:p w:rsidR="008E2414" w:rsidRPr="00D61A09" w:rsidRDefault="008E2414" w:rsidP="00745BC9">
      <w:pPr>
        <w:pStyle w:val="Style30"/>
        <w:widowControl/>
        <w:jc w:val="right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ОПРЕДЕЛЕНИЕ ТЕРМИНОВ</w:t>
      </w: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4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Лифтовый холл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помещение перед входами в лифты. </w:t>
      </w:r>
      <w:r w:rsidRPr="00D61A09">
        <w:rPr>
          <w:rStyle w:val="FontStyle119"/>
          <w:sz w:val="26"/>
          <w:szCs w:val="26"/>
        </w:rPr>
        <w:t xml:space="preserve">Лоджия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перекрытое и огражденное в плане с трех сторон помеще</w:t>
      </w:r>
      <w:r w:rsidRPr="00D61A09">
        <w:rPr>
          <w:rStyle w:val="FontStyle117"/>
          <w:sz w:val="26"/>
          <w:szCs w:val="26"/>
        </w:rPr>
        <w:softHyphen/>
        <w:t>ние, открытое во внешнее пространство.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Отсек подвального или цокольного этажа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пространство, ограничен</w:t>
      </w:r>
      <w:r w:rsidRPr="00D61A09">
        <w:rPr>
          <w:rStyle w:val="FontStyle117"/>
          <w:sz w:val="26"/>
          <w:szCs w:val="26"/>
        </w:rPr>
        <w:softHyphen/>
        <w:t>ное противопожарными преградами (стенами, перегородками, перекры</w:t>
      </w:r>
      <w:r w:rsidRPr="00D61A09">
        <w:rPr>
          <w:rStyle w:val="FontStyle117"/>
          <w:sz w:val="26"/>
          <w:szCs w:val="26"/>
        </w:rPr>
        <w:softHyphen/>
        <w:t xml:space="preserve">тием). В пределах отсека помещения могут быть выделены перегородками с пределом огнестойкости по табл. 1 </w:t>
      </w:r>
      <w:r w:rsidRPr="00D61A09">
        <w:rPr>
          <w:rStyle w:val="FontStyle117"/>
          <w:spacing w:val="30"/>
          <w:sz w:val="26"/>
          <w:szCs w:val="26"/>
        </w:rPr>
        <w:t>СНиП</w:t>
      </w:r>
      <w:r w:rsidRPr="00D61A09">
        <w:rPr>
          <w:rStyle w:val="FontStyle117"/>
          <w:sz w:val="26"/>
          <w:szCs w:val="26"/>
        </w:rPr>
        <w:t xml:space="preserve"> 2.01.02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>85.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Тамбур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проходное пространство между дверями, служащее для за</w:t>
      </w:r>
      <w:r w:rsidRPr="00D61A09">
        <w:rPr>
          <w:rStyle w:val="FontStyle117"/>
          <w:sz w:val="26"/>
          <w:szCs w:val="26"/>
        </w:rPr>
        <w:softHyphen/>
        <w:t>щиты от проникания холодного воздуха, дыма и запахов при входе в здание, лестничную клетку или другие помещения.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Трибуна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сооружение с повышающимися рядами мест для зрителей.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Чердак </w:t>
      </w:r>
      <w:r w:rsidR="00F61E77">
        <w:rPr>
          <w:rStyle w:val="FontStyle119"/>
          <w:sz w:val="26"/>
          <w:szCs w:val="26"/>
        </w:rPr>
        <w:t>-</w:t>
      </w:r>
      <w:r w:rsidRPr="00D61A09">
        <w:rPr>
          <w:rStyle w:val="FontStyle119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пространство между конструкциями кровли (наружных стен) и перекрытием верхнего этажа.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Этаж мансардный </w:t>
      </w:r>
      <w:r w:rsidR="00F61E77">
        <w:rPr>
          <w:rStyle w:val="FontStyle119"/>
          <w:sz w:val="26"/>
          <w:szCs w:val="26"/>
        </w:rPr>
        <w:t>-</w:t>
      </w:r>
      <w:r w:rsidRPr="00D61A09">
        <w:rPr>
          <w:rStyle w:val="FontStyle119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этаж, размещаемый внутри чердачного простран</w:t>
      </w:r>
      <w:r w:rsidRPr="00D61A09">
        <w:rPr>
          <w:rStyle w:val="FontStyle117"/>
          <w:sz w:val="26"/>
          <w:szCs w:val="26"/>
        </w:rPr>
        <w:softHyphen/>
        <w:t>ства.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Этаж надземный </w:t>
      </w:r>
      <w:r w:rsidR="00F61E77">
        <w:rPr>
          <w:rStyle w:val="FontStyle119"/>
          <w:sz w:val="26"/>
          <w:szCs w:val="26"/>
        </w:rPr>
        <w:t>-</w:t>
      </w:r>
      <w:r w:rsidRPr="00D61A09">
        <w:rPr>
          <w:rStyle w:val="FontStyle119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этаж при отметке пола помещений не ниже пла</w:t>
      </w:r>
      <w:r w:rsidRPr="00D61A09">
        <w:rPr>
          <w:rStyle w:val="FontStyle117"/>
          <w:sz w:val="26"/>
          <w:szCs w:val="26"/>
        </w:rPr>
        <w:softHyphen/>
        <w:t>нировочной отметки земли.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Этаж подвальный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этаж при отметке пола помещений ниже плани</w:t>
      </w:r>
      <w:r w:rsidRPr="00D61A09">
        <w:rPr>
          <w:rStyle w:val="FontStyle117"/>
          <w:sz w:val="26"/>
          <w:szCs w:val="26"/>
        </w:rPr>
        <w:softHyphen/>
        <w:t>ровочной отметки земли более чем на половину высоты помещений.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9"/>
          <w:sz w:val="26"/>
          <w:szCs w:val="26"/>
        </w:rPr>
        <w:t xml:space="preserve">Этаж технический </w:t>
      </w:r>
      <w:r w:rsidR="00F61E77">
        <w:rPr>
          <w:rStyle w:val="FontStyle117"/>
          <w:sz w:val="26"/>
          <w:szCs w:val="26"/>
        </w:rPr>
        <w:t>-</w:t>
      </w:r>
      <w:r w:rsidRPr="00D61A09">
        <w:rPr>
          <w:rStyle w:val="FontStyle117"/>
          <w:sz w:val="26"/>
          <w:szCs w:val="26"/>
        </w:rPr>
        <w:t xml:space="preserve"> этаж для размещения инженерного оборудова</w:t>
      </w:r>
      <w:r w:rsidRPr="00D61A09">
        <w:rPr>
          <w:rStyle w:val="FontStyle117"/>
          <w:sz w:val="26"/>
          <w:szCs w:val="26"/>
        </w:rPr>
        <w:softHyphen/>
        <w:t>ния и прокладки коммуникаций. Может быть расположен в нижней (тех</w:t>
      </w:r>
      <w:r w:rsidRPr="00D61A09">
        <w:rPr>
          <w:rStyle w:val="FontStyle117"/>
          <w:sz w:val="26"/>
          <w:szCs w:val="26"/>
        </w:rPr>
        <w:softHyphen/>
        <w:t>ническое подполье), верхней (технический чердак) или средней части здания.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  <w:r w:rsidRPr="00D61A09">
        <w:rPr>
          <w:rStyle w:val="FontStyle119"/>
          <w:sz w:val="26"/>
          <w:szCs w:val="26"/>
        </w:rPr>
        <w:t xml:space="preserve">Этаж цокольный </w:t>
      </w:r>
      <w:r w:rsidR="00F61E77">
        <w:rPr>
          <w:rStyle w:val="FontStyle119"/>
          <w:sz w:val="26"/>
          <w:szCs w:val="26"/>
        </w:rPr>
        <w:t>-</w:t>
      </w:r>
      <w:r w:rsidRPr="00D61A09">
        <w:rPr>
          <w:rStyle w:val="FontStyle119"/>
          <w:sz w:val="26"/>
          <w:szCs w:val="26"/>
        </w:rPr>
        <w:t xml:space="preserve"> </w:t>
      </w:r>
      <w:r w:rsidRPr="00D61A09">
        <w:rPr>
          <w:rStyle w:val="FontStyle117"/>
          <w:sz w:val="26"/>
          <w:szCs w:val="26"/>
        </w:rPr>
        <w:t>этаж при отметке пола помещений ниже планиро</w:t>
      </w:r>
      <w:r w:rsidRPr="00D61A09">
        <w:rPr>
          <w:rStyle w:val="FontStyle117"/>
          <w:sz w:val="26"/>
          <w:szCs w:val="26"/>
        </w:rPr>
        <w:softHyphen/>
        <w:t>вочной отметки земли на высоту не более половины высоты помещений.</w:t>
      </w:r>
    </w:p>
    <w:p w:rsidR="008E2414" w:rsidRPr="00D61A09" w:rsidRDefault="008E2414" w:rsidP="00745BC9">
      <w:pPr>
        <w:pStyle w:val="Style47"/>
        <w:widowControl/>
        <w:ind w:firstLine="567"/>
        <w:rPr>
          <w:rStyle w:val="FontStyle117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</w:p>
    <w:p w:rsidR="008E2414" w:rsidRPr="00D61A09" w:rsidRDefault="008E2414" w:rsidP="00745BC9">
      <w:pPr>
        <w:pStyle w:val="Style54"/>
        <w:widowControl/>
        <w:jc w:val="right"/>
        <w:rPr>
          <w:rStyle w:val="FontStyle119"/>
          <w:sz w:val="26"/>
          <w:szCs w:val="26"/>
        </w:rPr>
      </w:pPr>
      <w:r w:rsidRPr="00D61A09">
        <w:rPr>
          <w:rStyle w:val="FontStyle119"/>
          <w:sz w:val="26"/>
          <w:szCs w:val="26"/>
        </w:rPr>
        <w:lastRenderedPageBreak/>
        <w:t>ПРИЛОЖЕНИЕ 3*</w:t>
      </w:r>
    </w:p>
    <w:p w:rsidR="008E2414" w:rsidRPr="00D61A09" w:rsidRDefault="008E2414" w:rsidP="00745BC9">
      <w:pPr>
        <w:pStyle w:val="Style54"/>
        <w:widowControl/>
        <w:jc w:val="right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Обязательное</w:t>
      </w:r>
    </w:p>
    <w:p w:rsidR="008E2414" w:rsidRPr="00D61A09" w:rsidRDefault="008E2414" w:rsidP="00745BC9">
      <w:pPr>
        <w:pStyle w:val="Style54"/>
        <w:widowControl/>
        <w:jc w:val="right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ПРАВИЛА ПОДСЧЕТА ОБЩЕЙ, ПОЛЕЗНОЙ И РАСЧЕТНОЙ ПЛОЩАДЕЙ, СТРОИТЕЛЬНОГО ОБЪЕМА, ПЛОЩАДИ ЗАСТРОЙКИ И ЭТАЖНОСТИ ЗДАНИЙ</w:t>
      </w:r>
    </w:p>
    <w:p w:rsidR="008E2414" w:rsidRPr="00D61A09" w:rsidRDefault="008E2414" w:rsidP="00745BC9">
      <w:pPr>
        <w:pStyle w:val="Style98"/>
        <w:widowControl/>
        <w:jc w:val="center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1.Общая площадь общественного здания определяется как сумма пло</w:t>
      </w:r>
      <w:r w:rsidRPr="00D61A09">
        <w:rPr>
          <w:rStyle w:val="FontStyle117"/>
          <w:sz w:val="26"/>
          <w:szCs w:val="26"/>
        </w:rPr>
        <w:softHyphen/>
        <w:t>щадей всех этажей (включая технические, мансардный, цокольный и подвальные).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Площадь этажей зданий следует измерять в пределах внутренних по</w:t>
      </w:r>
      <w:r w:rsidRPr="00D61A09">
        <w:rPr>
          <w:rStyle w:val="FontStyle117"/>
          <w:sz w:val="26"/>
          <w:szCs w:val="26"/>
        </w:rPr>
        <w:softHyphen/>
        <w:t>верхностей наружных стен. Площадь антресолей, переходов в другие зда</w:t>
      </w:r>
      <w:r w:rsidRPr="00D61A09">
        <w:rPr>
          <w:rStyle w:val="FontStyle117"/>
          <w:sz w:val="26"/>
          <w:szCs w:val="26"/>
        </w:rPr>
        <w:softHyphen/>
        <w:t xml:space="preserve">ния, остекленных веранд, галерей и балконов зрительных и других залов следует включать в общую площадь здания. Площадь </w:t>
      </w:r>
      <w:proofErr w:type="spellStart"/>
      <w:r w:rsidRPr="00D61A09">
        <w:rPr>
          <w:rStyle w:val="FontStyle117"/>
          <w:sz w:val="26"/>
          <w:szCs w:val="26"/>
        </w:rPr>
        <w:t>многосветных</w:t>
      </w:r>
      <w:proofErr w:type="spellEnd"/>
      <w:r w:rsidRPr="00D61A09">
        <w:rPr>
          <w:rStyle w:val="FontStyle117"/>
          <w:sz w:val="26"/>
          <w:szCs w:val="26"/>
        </w:rPr>
        <w:t xml:space="preserve"> поме</w:t>
      </w:r>
      <w:r w:rsidRPr="00D61A09">
        <w:rPr>
          <w:rStyle w:val="FontStyle117"/>
          <w:sz w:val="26"/>
          <w:szCs w:val="26"/>
        </w:rPr>
        <w:softHyphen/>
        <w:t>щений следует включать в общую площадь здания в пределах только од</w:t>
      </w:r>
      <w:r w:rsidRPr="00D61A09">
        <w:rPr>
          <w:rStyle w:val="FontStyle117"/>
          <w:sz w:val="26"/>
          <w:szCs w:val="26"/>
        </w:rPr>
        <w:softHyphen/>
        <w:t>ного этажа.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наклонных наружных стенах площадь этажа измеряется на уров</w:t>
      </w:r>
      <w:r w:rsidRPr="00D61A09">
        <w:rPr>
          <w:rStyle w:val="FontStyle117"/>
          <w:sz w:val="26"/>
          <w:szCs w:val="26"/>
        </w:rPr>
        <w:softHyphen/>
        <w:t>не пола.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2.Полезная площадь общественного здания определяется как сумма площадей всех размещаемых в нем помещений, а также балконов и ан</w:t>
      </w:r>
      <w:r w:rsidRPr="00D61A09">
        <w:rPr>
          <w:rStyle w:val="FontStyle117"/>
          <w:sz w:val="26"/>
          <w:szCs w:val="26"/>
        </w:rPr>
        <w:softHyphen/>
        <w:t>тресолей в залах, фойе и т.п., за исключением лестничных клеток, лиф</w:t>
      </w:r>
      <w:r w:rsidRPr="00D61A09">
        <w:rPr>
          <w:rStyle w:val="FontStyle117"/>
          <w:sz w:val="26"/>
          <w:szCs w:val="26"/>
        </w:rPr>
        <w:softHyphen/>
        <w:t>товых шахт, внутренних открытых лестниц и пандусов.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3.Расчетная площадь общественных зданий определяется как сумма площадей всех размещаемых в нем помещений, за исключением кори</w:t>
      </w:r>
      <w:r w:rsidRPr="00D61A09">
        <w:rPr>
          <w:rStyle w:val="FontStyle117"/>
          <w:sz w:val="26"/>
          <w:szCs w:val="26"/>
        </w:rPr>
        <w:softHyphen/>
        <w:t>доров, тамбуров, переходов, лестничных клеток, лифтовых шахт, внут</w:t>
      </w:r>
      <w:r w:rsidRPr="00D61A09">
        <w:rPr>
          <w:rStyle w:val="FontStyle117"/>
          <w:sz w:val="26"/>
          <w:szCs w:val="26"/>
        </w:rPr>
        <w:softHyphen/>
        <w:t>ренних открытых лестниц, а также помещений, предназначенных для размещения инженерного оборудования и инженерных сетей.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Площадь коридоров, используемых в качестве рекреационных поме</w:t>
      </w:r>
      <w:r w:rsidRPr="00D61A09">
        <w:rPr>
          <w:rStyle w:val="FontStyle117"/>
          <w:sz w:val="26"/>
          <w:szCs w:val="26"/>
        </w:rPr>
        <w:softHyphen/>
        <w:t>щений в зданиях учебных заведений, а в зданиях больниц, санаториев, домов отдыха, кинотеатров, клубов и других учреждений, предназна</w:t>
      </w:r>
      <w:r w:rsidRPr="00D61A09">
        <w:rPr>
          <w:rStyle w:val="FontStyle117"/>
          <w:sz w:val="26"/>
          <w:szCs w:val="26"/>
        </w:rPr>
        <w:softHyphen/>
        <w:t>ченных для отдыха или ожидания обслуживаемых, включается в норми</w:t>
      </w:r>
      <w:r w:rsidRPr="00D61A09">
        <w:rPr>
          <w:rStyle w:val="FontStyle117"/>
          <w:sz w:val="26"/>
          <w:szCs w:val="26"/>
        </w:rPr>
        <w:softHyphen/>
        <w:t>руемую площадь.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Площади радиоузлов, коммутационных, подсобных помещений при эстрадах и сценах, киноаппаратных, ниш шириной не менее </w:t>
      </w:r>
      <w:r w:rsidRPr="00D61A09">
        <w:rPr>
          <w:rStyle w:val="FontStyle151"/>
          <w:sz w:val="26"/>
          <w:szCs w:val="26"/>
        </w:rPr>
        <w:t xml:space="preserve">1 </w:t>
      </w:r>
      <w:r w:rsidRPr="00D61A09">
        <w:rPr>
          <w:rStyle w:val="FontStyle117"/>
          <w:sz w:val="26"/>
          <w:szCs w:val="26"/>
        </w:rPr>
        <w:t>и высо</w:t>
      </w:r>
      <w:r w:rsidRPr="00D61A09">
        <w:rPr>
          <w:rStyle w:val="FontStyle117"/>
          <w:sz w:val="26"/>
          <w:szCs w:val="26"/>
        </w:rPr>
        <w:softHyphen/>
        <w:t xml:space="preserve">той </w:t>
      </w:r>
      <w:r w:rsidRPr="00D61A09">
        <w:rPr>
          <w:rStyle w:val="FontStyle151"/>
          <w:sz w:val="26"/>
          <w:szCs w:val="26"/>
        </w:rPr>
        <w:t>1</w:t>
      </w:r>
      <w:r w:rsidRPr="00D61A09">
        <w:rPr>
          <w:rStyle w:val="FontStyle117"/>
          <w:sz w:val="26"/>
          <w:szCs w:val="26"/>
        </w:rPr>
        <w:t>,8 м и более (за исключением ниш инженерного назначения), а также встроенных шкафов (за исключением встроенных шкафов инже</w:t>
      </w:r>
      <w:r w:rsidRPr="00D61A09">
        <w:rPr>
          <w:rStyle w:val="FontStyle117"/>
          <w:sz w:val="26"/>
          <w:szCs w:val="26"/>
        </w:rPr>
        <w:softHyphen/>
        <w:t>нерного назначения) включаются в нормируемую площадь здания.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4.Площадь подполья для проветривания здания, проектируемого для строительства на вечномерзлых грунтах, чердака, технического подпо</w:t>
      </w:r>
      <w:r w:rsidRPr="00D61A09">
        <w:rPr>
          <w:rStyle w:val="FontStyle117"/>
          <w:sz w:val="26"/>
          <w:szCs w:val="26"/>
        </w:rPr>
        <w:softHyphen/>
        <w:t>лья (технического чердака) при высоте от пола до низа выступающих конструкций менее 1,8 м, а также лоджий, тамбуров, наружных балко</w:t>
      </w:r>
      <w:r w:rsidRPr="00D61A09">
        <w:rPr>
          <w:rStyle w:val="FontStyle117"/>
          <w:sz w:val="26"/>
          <w:szCs w:val="26"/>
        </w:rPr>
        <w:softHyphen/>
        <w:t>нов, портиков, крылец, наружных открытых лестниц в общую, полез</w:t>
      </w:r>
      <w:r w:rsidRPr="00D61A09">
        <w:rPr>
          <w:rStyle w:val="FontStyle117"/>
          <w:sz w:val="26"/>
          <w:szCs w:val="26"/>
        </w:rPr>
        <w:softHyphen/>
        <w:t>ную и расчетную площади зданий не включается.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5.Площадь помещений зданий следует определять по их размерам, измеряемым между отделанными поверхностями стен и перегородок на уровне пола (без учета плинтусов). При определении площади мансард</w:t>
      </w:r>
      <w:r w:rsidRPr="00D61A09">
        <w:rPr>
          <w:rStyle w:val="FontStyle117"/>
          <w:sz w:val="26"/>
          <w:szCs w:val="26"/>
        </w:rPr>
        <w:softHyphen/>
        <w:t>ного помещения учитывается площадь этого помещения с высотой на</w:t>
      </w:r>
      <w:r w:rsidRPr="00D61A09">
        <w:rPr>
          <w:rStyle w:val="FontStyle117"/>
          <w:sz w:val="26"/>
          <w:szCs w:val="26"/>
        </w:rPr>
        <w:softHyphen/>
        <w:t>клонного потолка не менее 1,6 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6.Строительный объем здания определяется как сумма строительного объема выше отметки ±0.00 (надземная часть) и ниже этой отметки (под</w:t>
      </w:r>
      <w:r w:rsidRPr="00D61A09">
        <w:rPr>
          <w:rStyle w:val="FontStyle117"/>
          <w:sz w:val="26"/>
          <w:szCs w:val="26"/>
        </w:rPr>
        <w:softHyphen/>
        <w:t>земная часть).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Строительный объем надземной и подземной частей здания опреде</w:t>
      </w:r>
      <w:r w:rsidRPr="00D61A09">
        <w:rPr>
          <w:rStyle w:val="FontStyle117"/>
          <w:sz w:val="26"/>
          <w:szCs w:val="26"/>
        </w:rPr>
        <w:softHyphen/>
        <w:t>ляется в пределах ограничивающих поверхностей с включением ограж</w:t>
      </w:r>
      <w:r w:rsidRPr="00D61A09">
        <w:rPr>
          <w:rStyle w:val="FontStyle117"/>
          <w:sz w:val="26"/>
          <w:szCs w:val="26"/>
        </w:rPr>
        <w:softHyphen/>
        <w:t xml:space="preserve">дающих </w:t>
      </w:r>
      <w:r w:rsidRPr="00D61A09">
        <w:rPr>
          <w:rStyle w:val="FontStyle117"/>
          <w:sz w:val="26"/>
          <w:szCs w:val="26"/>
        </w:rPr>
        <w:lastRenderedPageBreak/>
        <w:t>конструкций, световых фонарей, куполов и других элементов, начиная с отметки чистого пола каждой из частей здания, без учета выступающих архитектурных деталей и конструктивных элементов, под</w:t>
      </w:r>
      <w:r w:rsidRPr="00D61A09">
        <w:rPr>
          <w:rStyle w:val="FontStyle117"/>
          <w:sz w:val="26"/>
          <w:szCs w:val="26"/>
        </w:rPr>
        <w:softHyphen/>
        <w:t>польных каналов, портиков, террас, балконов, объема проездов и про</w:t>
      </w:r>
      <w:r w:rsidRPr="00D61A09">
        <w:rPr>
          <w:rStyle w:val="FontStyle117"/>
          <w:sz w:val="26"/>
          <w:szCs w:val="26"/>
        </w:rPr>
        <w:softHyphen/>
        <w:t>странства под зданием на опорах (в чистоте), а также проветриваемых подполий под зданиями, проектируемыми для строительства на вечно-мерзлых грунтах.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7.Площадь застройки здания определяется как площадь горизонталь</w:t>
      </w:r>
      <w:r w:rsidRPr="00D61A09">
        <w:rPr>
          <w:rStyle w:val="FontStyle117"/>
          <w:sz w:val="26"/>
          <w:szCs w:val="26"/>
        </w:rPr>
        <w:softHyphen/>
        <w:t>ного сечения по внешнему обводу здания на уровне цоколя, включая выступающие части. Площадь под зданием, расположенным на столбах, а также проезды под зданием включаются в площадь застройки.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8.При определении этажности здания в число этажей включаются все надземные этажи, в том числе технический этаж, мансардный, а также цокольных этаж, если верх его перекрытия находится выше средней пла</w:t>
      </w:r>
      <w:r w:rsidRPr="00D61A09">
        <w:rPr>
          <w:rStyle w:val="FontStyle117"/>
          <w:sz w:val="26"/>
          <w:szCs w:val="26"/>
        </w:rPr>
        <w:softHyphen/>
        <w:t>нировочной отметки земли не менее чем на 2 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Подполье для проветривания под зданиями, проектируемыми для строительства на вечномерзлых грунтах, независимо от его высоты в число надземных этажей не включается.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При различном числе этажей в разных частях здания, а также при размещении здания на участке с уклоном, когда за счет уклона увеличи</w:t>
      </w:r>
      <w:r w:rsidRPr="00D61A09">
        <w:rPr>
          <w:rStyle w:val="FontStyle117"/>
          <w:sz w:val="26"/>
          <w:szCs w:val="26"/>
        </w:rPr>
        <w:softHyphen/>
        <w:t>вается число этажей, этажность определяется отдельно для каждой части здания.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Технический этаж, расположенный над верхним этажом, при опре</w:t>
      </w:r>
      <w:r w:rsidRPr="00D61A09">
        <w:rPr>
          <w:rStyle w:val="FontStyle117"/>
          <w:sz w:val="26"/>
          <w:szCs w:val="26"/>
        </w:rPr>
        <w:softHyphen/>
        <w:t>делении этажности здания не учитывается.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9. Торговая площадь магазина определяется как сумма площадей тор</w:t>
      </w:r>
      <w:r w:rsidRPr="00D61A09">
        <w:rPr>
          <w:rStyle w:val="FontStyle117"/>
          <w:sz w:val="26"/>
          <w:szCs w:val="26"/>
        </w:rPr>
        <w:softHyphen/>
        <w:t>говых залов, помещений приема и выдачи заказов, зала кафетерия, пло</w:t>
      </w:r>
      <w:r w:rsidRPr="00D61A09">
        <w:rPr>
          <w:rStyle w:val="FontStyle117"/>
          <w:sz w:val="26"/>
          <w:szCs w:val="26"/>
        </w:rPr>
        <w:softHyphen/>
        <w:t>щадей для дополнительных услуг покупателям.</w:t>
      </w:r>
    </w:p>
    <w:p w:rsidR="008E2414" w:rsidRPr="00D61A09" w:rsidRDefault="008E2414" w:rsidP="00745BC9">
      <w:pPr>
        <w:pStyle w:val="Style47"/>
        <w:widowControl/>
        <w:ind w:firstLine="567"/>
        <w:jc w:val="both"/>
        <w:rPr>
          <w:rStyle w:val="FontStyle117"/>
          <w:sz w:val="28"/>
          <w:szCs w:val="28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F61E77" w:rsidRDefault="00F61E77" w:rsidP="00745BC9">
      <w:pPr>
        <w:pStyle w:val="Style59"/>
        <w:widowControl/>
        <w:jc w:val="right"/>
        <w:rPr>
          <w:rStyle w:val="FontStyle119"/>
          <w:sz w:val="26"/>
          <w:szCs w:val="26"/>
        </w:rPr>
      </w:pPr>
    </w:p>
    <w:p w:rsidR="008E2414" w:rsidRPr="00D61A09" w:rsidRDefault="008E2414" w:rsidP="00745BC9">
      <w:pPr>
        <w:pStyle w:val="Style59"/>
        <w:widowControl/>
        <w:jc w:val="right"/>
        <w:rPr>
          <w:rStyle w:val="FontStyle123"/>
          <w:sz w:val="26"/>
          <w:szCs w:val="26"/>
        </w:rPr>
      </w:pPr>
      <w:r w:rsidRPr="00D61A09">
        <w:rPr>
          <w:rStyle w:val="FontStyle119"/>
          <w:sz w:val="26"/>
          <w:szCs w:val="26"/>
        </w:rPr>
        <w:lastRenderedPageBreak/>
        <w:t xml:space="preserve">ПРИЛОЖЕНИЕ </w:t>
      </w:r>
      <w:r w:rsidRPr="00D61A09">
        <w:rPr>
          <w:rStyle w:val="FontStyle123"/>
          <w:sz w:val="26"/>
          <w:szCs w:val="26"/>
        </w:rPr>
        <w:t>4*</w:t>
      </w:r>
    </w:p>
    <w:p w:rsidR="008E2414" w:rsidRPr="00D61A09" w:rsidRDefault="008E2414" w:rsidP="00745BC9">
      <w:pPr>
        <w:pStyle w:val="Style59"/>
        <w:widowControl/>
        <w:jc w:val="right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Обязательное</w:t>
      </w:r>
    </w:p>
    <w:p w:rsidR="008E2414" w:rsidRPr="00D61A09" w:rsidRDefault="008E2414" w:rsidP="00745BC9">
      <w:pPr>
        <w:pStyle w:val="Style59"/>
        <w:widowControl/>
        <w:jc w:val="both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77"/>
        <w:widowControl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ПЕРЕЧЕНЬ ПОМЕЩЕНИЙ ОБЩЕСТВЕННЫХ ЗДАНИЙ, РАЗМЕЩЕНИЕ КОТОРЫХ ДОПУСКАЕТСЯ В ПОДВАЛЬНЫХ И ЦОКОЛЬНЫХ ЭТАЖАХ</w:t>
      </w:r>
    </w:p>
    <w:p w:rsidR="008E2414" w:rsidRPr="00D61A09" w:rsidRDefault="008E2414" w:rsidP="00745BC9">
      <w:pPr>
        <w:pStyle w:val="Style77"/>
        <w:widowControl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98"/>
        <w:widowControl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  <w:r w:rsidRPr="00D61A09">
        <w:rPr>
          <w:rStyle w:val="FontStyle152"/>
          <w:rFonts w:ascii="Times New Roman" w:hAnsi="Times New Roman" w:cs="Times New Roman"/>
          <w:sz w:val="26"/>
          <w:szCs w:val="26"/>
        </w:rPr>
        <w:t>Подвальные этажи</w:t>
      </w:r>
    </w:p>
    <w:p w:rsidR="008E2414" w:rsidRPr="00D61A09" w:rsidRDefault="008E2414" w:rsidP="00745BC9">
      <w:pPr>
        <w:pStyle w:val="Style98"/>
        <w:widowControl/>
        <w:jc w:val="both"/>
        <w:rPr>
          <w:rStyle w:val="FontStyle152"/>
          <w:rFonts w:ascii="Times New Roman" w:hAnsi="Times New Roman" w:cs="Times New Roman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51"/>
          <w:sz w:val="26"/>
          <w:szCs w:val="26"/>
        </w:rPr>
        <w:t>1.</w:t>
      </w:r>
      <w:r w:rsidRPr="00D61A09">
        <w:rPr>
          <w:rStyle w:val="FontStyle117"/>
          <w:sz w:val="26"/>
          <w:szCs w:val="26"/>
        </w:rPr>
        <w:t>Бойлерные; насосные водопровода и канализации; камеры венти</w:t>
      </w:r>
      <w:r w:rsidRPr="00D61A09">
        <w:rPr>
          <w:rStyle w:val="FontStyle117"/>
          <w:sz w:val="26"/>
          <w:szCs w:val="26"/>
        </w:rPr>
        <w:softHyphen/>
        <w:t>ляционные и кондиционирования воздуха; узлы управления и другие помещения для установки и управления инженерным и технологиче</w:t>
      </w:r>
      <w:r w:rsidRPr="00D61A09">
        <w:rPr>
          <w:rStyle w:val="FontStyle117"/>
          <w:sz w:val="26"/>
          <w:szCs w:val="26"/>
        </w:rPr>
        <w:softHyphen/>
        <w:t>ским оборудованием зданий; машинное отделение лифтов.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2.Вестибюль при устройстве выхода из него наружу через первый этаж; гардеробные, уборные, умывальные, душевые; курительные; раз</w:t>
      </w:r>
      <w:r w:rsidRPr="00D61A09">
        <w:rPr>
          <w:rStyle w:val="FontStyle117"/>
          <w:sz w:val="26"/>
          <w:szCs w:val="26"/>
        </w:rPr>
        <w:softHyphen/>
        <w:t>девальные; кабины личной гигиены женщин.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3.Кладовые и складские помещения (кроме помещений для хранения легковоспламеняющихся и горючих жидкостей).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4.Помещения магазинов продовольственных товаров; магазинов не</w:t>
      </w:r>
      <w:r w:rsidRPr="00D61A09">
        <w:rPr>
          <w:rStyle w:val="FontStyle117"/>
          <w:sz w:val="26"/>
          <w:szCs w:val="26"/>
        </w:rPr>
        <w:softHyphen/>
        <w:t>продовольственных товаров торговой площадью до 400 м</w:t>
      </w:r>
      <w:r w:rsidRPr="00D61A09">
        <w:rPr>
          <w:rStyle w:val="FontStyle117"/>
          <w:sz w:val="26"/>
          <w:szCs w:val="26"/>
          <w:vertAlign w:val="superscript"/>
        </w:rPr>
        <w:t>2</w:t>
      </w:r>
      <w:r w:rsidRPr="00D61A09">
        <w:rPr>
          <w:rStyle w:val="FontStyle117"/>
          <w:sz w:val="26"/>
          <w:szCs w:val="26"/>
        </w:rPr>
        <w:t xml:space="preserve"> (за исключе</w:t>
      </w:r>
      <w:r w:rsidRPr="00D61A09">
        <w:rPr>
          <w:rStyle w:val="FontStyle117"/>
          <w:sz w:val="26"/>
          <w:szCs w:val="26"/>
        </w:rPr>
        <w:softHyphen/>
        <w:t>нием магазинов и отделов по продаже легковоспламеняющихся материа</w:t>
      </w:r>
      <w:r w:rsidRPr="00D61A09">
        <w:rPr>
          <w:rStyle w:val="FontStyle117"/>
          <w:sz w:val="26"/>
          <w:szCs w:val="26"/>
        </w:rPr>
        <w:softHyphen/>
        <w:t>лов, горючих жидкостей); помещения приема стеклопосуды, хранения контейнеров, уборочного инвентаря.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5.Предприятия общественного питания.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6.Санитарные пропускники; дезинфекционные; кабинеты труда и техники безопасности; бельевые; помещения хранения вещей больных; помещения временного хранения трупов; разгрузочные; </w:t>
      </w:r>
      <w:proofErr w:type="spellStart"/>
      <w:r w:rsidRPr="00D61A09">
        <w:rPr>
          <w:rStyle w:val="FontStyle117"/>
          <w:sz w:val="26"/>
          <w:szCs w:val="26"/>
        </w:rPr>
        <w:t>распаковоч-ные</w:t>
      </w:r>
      <w:proofErr w:type="spellEnd"/>
      <w:r w:rsidRPr="00D61A09">
        <w:rPr>
          <w:rStyle w:val="FontStyle117"/>
          <w:sz w:val="26"/>
          <w:szCs w:val="26"/>
        </w:rPr>
        <w:t xml:space="preserve">; помещения хранения и мытья </w:t>
      </w:r>
      <w:proofErr w:type="spellStart"/>
      <w:r w:rsidRPr="00D61A09">
        <w:rPr>
          <w:rStyle w:val="FontStyle117"/>
          <w:sz w:val="26"/>
          <w:szCs w:val="26"/>
        </w:rPr>
        <w:t>мармитных</w:t>
      </w:r>
      <w:proofErr w:type="spellEnd"/>
      <w:r w:rsidRPr="00D61A09">
        <w:rPr>
          <w:rStyle w:val="FontStyle117"/>
          <w:sz w:val="26"/>
          <w:szCs w:val="26"/>
        </w:rPr>
        <w:t xml:space="preserve"> тележек, гипса; храни</w:t>
      </w:r>
      <w:r w:rsidRPr="00D61A09">
        <w:rPr>
          <w:rStyle w:val="FontStyle117"/>
          <w:sz w:val="26"/>
          <w:szCs w:val="26"/>
        </w:rPr>
        <w:softHyphen/>
        <w:t xml:space="preserve">лища радиоактивных веществ; помещения хранения радиоактивных отходов и белья, загрязненного радиоактивными веществами; </w:t>
      </w:r>
      <w:proofErr w:type="spellStart"/>
      <w:r w:rsidRPr="00D61A09">
        <w:rPr>
          <w:rStyle w:val="FontStyle117"/>
          <w:sz w:val="26"/>
          <w:szCs w:val="26"/>
        </w:rPr>
        <w:t>стери-лизационных</w:t>
      </w:r>
      <w:proofErr w:type="spellEnd"/>
      <w:r w:rsidRPr="00D61A09">
        <w:rPr>
          <w:rStyle w:val="FontStyle117"/>
          <w:sz w:val="26"/>
          <w:szCs w:val="26"/>
        </w:rPr>
        <w:t xml:space="preserve"> суден и клеенок; помещения дезинфекции кроватей и сте</w:t>
      </w:r>
      <w:r w:rsidRPr="00D61A09">
        <w:rPr>
          <w:rStyle w:val="FontStyle117"/>
          <w:sz w:val="26"/>
          <w:szCs w:val="26"/>
        </w:rPr>
        <w:softHyphen/>
        <w:t>рилизации аппаратуры; помещения хранения, регенерации и нагрева лечебной грязи; помещения мойки и сушки простынь, холстов и бре</w:t>
      </w:r>
      <w:r w:rsidRPr="00D61A09">
        <w:rPr>
          <w:rStyle w:val="FontStyle117"/>
          <w:sz w:val="26"/>
          <w:szCs w:val="26"/>
        </w:rPr>
        <w:softHyphen/>
        <w:t>зентов; компрессорные.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7.Комнаты для глажения и чистки одежды; помещения для сушки одежды и обуви; </w:t>
      </w:r>
      <w:proofErr w:type="spellStart"/>
      <w:r w:rsidRPr="00D61A09">
        <w:rPr>
          <w:rStyle w:val="FontStyle117"/>
          <w:sz w:val="26"/>
          <w:szCs w:val="26"/>
        </w:rPr>
        <w:t>постирочные</w:t>
      </w:r>
      <w:proofErr w:type="spellEnd"/>
      <w:r w:rsidRPr="00D61A09">
        <w:rPr>
          <w:rStyle w:val="FontStyle117"/>
          <w:sz w:val="26"/>
          <w:szCs w:val="26"/>
        </w:rPr>
        <w:t>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8.Лаборатории и аудитории для изучения </w:t>
      </w:r>
      <w:proofErr w:type="spellStart"/>
      <w:r w:rsidRPr="00D61A09">
        <w:rPr>
          <w:rStyle w:val="FontStyle117"/>
          <w:sz w:val="26"/>
          <w:szCs w:val="26"/>
        </w:rPr>
        <w:t>спецпредметов</w:t>
      </w:r>
      <w:proofErr w:type="spellEnd"/>
      <w:r w:rsidRPr="00D61A09">
        <w:rPr>
          <w:rStyle w:val="FontStyle117"/>
          <w:sz w:val="26"/>
          <w:szCs w:val="26"/>
        </w:rPr>
        <w:t xml:space="preserve"> со специ</w:t>
      </w:r>
      <w:r w:rsidRPr="00D61A09">
        <w:rPr>
          <w:rStyle w:val="FontStyle117"/>
          <w:sz w:val="26"/>
          <w:szCs w:val="26"/>
        </w:rPr>
        <w:softHyphen/>
        <w:t>альным оборудованием.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9.Мастерские (кроме учебных и мастерских лечебно-профилактиче</w:t>
      </w:r>
      <w:r w:rsidRPr="00D61A09">
        <w:rPr>
          <w:rStyle w:val="FontStyle117"/>
          <w:sz w:val="26"/>
          <w:szCs w:val="26"/>
        </w:rPr>
        <w:softHyphen/>
        <w:t>ских учреждений).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10.Комплексные приемные пункты бытового обслуживания; поме</w:t>
      </w:r>
      <w:r w:rsidRPr="00D61A09">
        <w:rPr>
          <w:rStyle w:val="FontStyle117"/>
          <w:sz w:val="26"/>
          <w:szCs w:val="26"/>
        </w:rPr>
        <w:softHyphen/>
        <w:t>щения для посетителей, демонстрационные залы, съемочные, залы фо</w:t>
      </w:r>
      <w:r w:rsidRPr="00D61A09">
        <w:rPr>
          <w:rStyle w:val="FontStyle117"/>
          <w:sz w:val="26"/>
          <w:szCs w:val="26"/>
        </w:rPr>
        <w:softHyphen/>
        <w:t>тоателье с лабораториями; помещения пунктов проката; залы семейных торжеств.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 xml:space="preserve">11.Радиоузлы, </w:t>
      </w:r>
      <w:proofErr w:type="spellStart"/>
      <w:r w:rsidRPr="00D61A09">
        <w:rPr>
          <w:rStyle w:val="FontStyle117"/>
          <w:sz w:val="26"/>
          <w:szCs w:val="26"/>
        </w:rPr>
        <w:t>кинофотолаборатории</w:t>
      </w:r>
      <w:proofErr w:type="spellEnd"/>
      <w:r w:rsidRPr="00D61A09">
        <w:rPr>
          <w:rStyle w:val="FontStyle117"/>
          <w:sz w:val="26"/>
          <w:szCs w:val="26"/>
        </w:rPr>
        <w:t>, помещения для замкнутых си</w:t>
      </w:r>
      <w:r w:rsidRPr="00D61A09">
        <w:rPr>
          <w:rStyle w:val="FontStyle117"/>
          <w:sz w:val="26"/>
          <w:szCs w:val="26"/>
        </w:rPr>
        <w:softHyphen/>
        <w:t>стем телевидения.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12.Тиры для пулевой стрельбы; спортивные залы и помещения для тренировочных и физкультурно-оздоровительных занятий (без трибун для зрителей); помещения для хранения лыж; бильярдные; комнаты для игры в настольный теннис, кегельбаны.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13.Книгохранилища; архивохранилища; медицинские архивы.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lastRenderedPageBreak/>
        <w:t>14.Кинотеатры или их залы с числом мест до 300; выставочные залы; помещения для кружковых занятий взрослых, фойе.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15.Залы игровых автоматов, помещения для настольных игр, репети</w:t>
      </w:r>
      <w:r w:rsidRPr="00D61A09">
        <w:rPr>
          <w:rStyle w:val="FontStyle117"/>
          <w:sz w:val="26"/>
          <w:szCs w:val="26"/>
        </w:rPr>
        <w:softHyphen/>
        <w:t>ционные залы (при числе единовременных посетителей в каждом отсеке не более 100 чел.). При этом следует предусматривать отделку стен и потолков из негорючих материалов.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16.Трюм сцены, эстрады и арены, оркестровая яма, комнаты дирек</w:t>
      </w:r>
      <w:r w:rsidRPr="00D61A09">
        <w:rPr>
          <w:rStyle w:val="FontStyle117"/>
          <w:sz w:val="26"/>
          <w:szCs w:val="26"/>
        </w:rPr>
        <w:softHyphen/>
        <w:t>тора оркестра и оркестрантов.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17.Дискотеки на 50 пар танцующих.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18.Помещения для сбора и упаковки макулатуры.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19.Камеры хранения багажа; помещения для разгрузки и сортировки багажа.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  <w:r w:rsidRPr="00D61A09">
        <w:rPr>
          <w:rStyle w:val="FontStyle116"/>
          <w:sz w:val="26"/>
          <w:szCs w:val="26"/>
        </w:rPr>
        <w:t>Цокольный этаж</w:t>
      </w:r>
    </w:p>
    <w:p w:rsidR="008E2414" w:rsidRPr="00D61A09" w:rsidRDefault="008E2414" w:rsidP="00745BC9">
      <w:pPr>
        <w:pStyle w:val="Style41"/>
        <w:widowControl/>
        <w:ind w:firstLine="567"/>
        <w:jc w:val="both"/>
        <w:rPr>
          <w:rStyle w:val="FontStyle116"/>
          <w:sz w:val="26"/>
          <w:szCs w:val="26"/>
        </w:rPr>
      </w:pP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1.Все помещения, размещения которых допускаются в подвалах.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2.Бюро пропусков, справочные, регистратуры, сберегательные и дру</w:t>
      </w:r>
      <w:r w:rsidRPr="00D61A09">
        <w:rPr>
          <w:rStyle w:val="FontStyle117"/>
          <w:sz w:val="26"/>
          <w:szCs w:val="26"/>
        </w:rPr>
        <w:softHyphen/>
        <w:t>гие кассы; транспортные агентства; помещения выписки больных; цен</w:t>
      </w:r>
      <w:r w:rsidRPr="00D61A09">
        <w:rPr>
          <w:rStyle w:val="FontStyle117"/>
          <w:sz w:val="26"/>
          <w:szCs w:val="26"/>
        </w:rPr>
        <w:softHyphen/>
        <w:t>тральные бельевые.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3.Служебные и конторские помещения.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4.Бассейны, крытые катки с искусственным льдом без трибуны для зрителей.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5.Помещения копировально-множительных служб.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6.Регистрационные залы.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7.Бани сухого жара.</w:t>
      </w:r>
    </w:p>
    <w:p w:rsidR="008E2414" w:rsidRPr="00D61A09" w:rsidRDefault="008E2414" w:rsidP="00745BC9">
      <w:pPr>
        <w:pStyle w:val="Style69"/>
        <w:widowControl/>
        <w:ind w:firstLine="567"/>
        <w:jc w:val="both"/>
        <w:rPr>
          <w:rStyle w:val="FontStyle117"/>
          <w:sz w:val="26"/>
          <w:szCs w:val="26"/>
        </w:rPr>
      </w:pPr>
      <w:r w:rsidRPr="00D61A09">
        <w:rPr>
          <w:rStyle w:val="FontStyle117"/>
          <w:sz w:val="26"/>
          <w:szCs w:val="26"/>
        </w:rPr>
        <w:t>8.Лаборатории по приготовлению радоновых и сероводородных вод в водолечебницах.</w:t>
      </w:r>
    </w:p>
    <w:p w:rsidR="008E2414" w:rsidRPr="00D61A09" w:rsidRDefault="008E2414" w:rsidP="00745BC9">
      <w:pPr>
        <w:pStyle w:val="Style78"/>
        <w:widowControl/>
        <w:rPr>
          <w:rStyle w:val="FontStyle118"/>
        </w:rPr>
      </w:pPr>
      <w:r w:rsidRPr="00D61A09">
        <w:rPr>
          <w:rStyle w:val="FontStyle118"/>
          <w:spacing w:val="30"/>
        </w:rPr>
        <w:t>Примечания:</w:t>
      </w:r>
      <w:r w:rsidRPr="00D61A09">
        <w:rPr>
          <w:rStyle w:val="FontStyle118"/>
        </w:rPr>
        <w:t xml:space="preserve"> 1. В цокольном этаже, пол которого расположен ниже пла</w:t>
      </w:r>
      <w:r w:rsidRPr="00D61A09">
        <w:rPr>
          <w:rStyle w:val="FontStyle118"/>
        </w:rPr>
        <w:softHyphen/>
        <w:t xml:space="preserve">нировочной отметки тротуара или </w:t>
      </w:r>
      <w:proofErr w:type="spellStart"/>
      <w:r w:rsidRPr="00D61A09">
        <w:rPr>
          <w:rStyle w:val="FontStyle118"/>
        </w:rPr>
        <w:t>отмостки</w:t>
      </w:r>
      <w:proofErr w:type="spellEnd"/>
      <w:r w:rsidRPr="00D61A09">
        <w:rPr>
          <w:rStyle w:val="FontStyle118"/>
        </w:rPr>
        <w:t xml:space="preserve"> не более чем на 0,5 м, допускает</w:t>
      </w:r>
      <w:r w:rsidRPr="00D61A09">
        <w:rPr>
          <w:rStyle w:val="FontStyle118"/>
        </w:rPr>
        <w:softHyphen/>
        <w:t>ся размещать все помещения, кроме помещений для пребывания детей в дет</w:t>
      </w:r>
      <w:r w:rsidRPr="00D61A09">
        <w:rPr>
          <w:rStyle w:val="FontStyle118"/>
        </w:rPr>
        <w:softHyphen/>
        <w:t xml:space="preserve">ских дошкольных учреждениях, учебных помещений школ, школ-интернатов и профессионально-технических училищ, палатных отделений, кабинетов </w:t>
      </w:r>
      <w:proofErr w:type="spellStart"/>
      <w:r w:rsidRPr="00D61A09">
        <w:rPr>
          <w:rStyle w:val="FontStyle118"/>
        </w:rPr>
        <w:t>элек</w:t>
      </w:r>
      <w:r w:rsidRPr="00D61A09">
        <w:rPr>
          <w:rStyle w:val="FontStyle118"/>
        </w:rPr>
        <w:softHyphen/>
        <w:t>тросветолечения</w:t>
      </w:r>
      <w:proofErr w:type="spellEnd"/>
      <w:r w:rsidRPr="00D61A09">
        <w:rPr>
          <w:rStyle w:val="FontStyle118"/>
        </w:rPr>
        <w:t>, родовых, операционных, рентгеновских кабинетов, проце</w:t>
      </w:r>
      <w:r w:rsidRPr="00D61A09">
        <w:rPr>
          <w:rStyle w:val="FontStyle118"/>
        </w:rPr>
        <w:softHyphen/>
        <w:t>дурных и кабинетов врачей, жилых помещений.</w:t>
      </w:r>
    </w:p>
    <w:p w:rsidR="008E2414" w:rsidRPr="00D61A09" w:rsidRDefault="008E2414" w:rsidP="00745BC9">
      <w:pPr>
        <w:pStyle w:val="Style78"/>
        <w:widowControl/>
        <w:rPr>
          <w:rStyle w:val="FontStyle118"/>
        </w:rPr>
      </w:pPr>
      <w:r w:rsidRPr="00D61A09">
        <w:rPr>
          <w:rStyle w:val="FontStyle118"/>
        </w:rPr>
        <w:t>2. При размещении в подвальном или цокольном этажах общественных зда</w:t>
      </w:r>
      <w:r w:rsidRPr="00D61A09">
        <w:rPr>
          <w:rStyle w:val="FontStyle118"/>
        </w:rPr>
        <w:softHyphen/>
        <w:t>ний (кроме детских дошкольных учреждений, школ и школ-интернатов и лечеб</w:t>
      </w:r>
      <w:r w:rsidRPr="00D61A09">
        <w:rPr>
          <w:rStyle w:val="FontStyle118"/>
        </w:rPr>
        <w:softHyphen/>
        <w:t>ных учреждений со стационаром) гаражей легковых автомобилей следует руко</w:t>
      </w:r>
      <w:r w:rsidRPr="00D61A09">
        <w:rPr>
          <w:rStyle w:val="FontStyle118"/>
        </w:rPr>
        <w:softHyphen/>
        <w:t>водствоваться СНиП 2.07.01-89 и ВСН 01-89 «Предприятия по обслуживанию автомобилей».</w:t>
      </w:r>
    </w:p>
    <w:sectPr w:rsidR="008E2414" w:rsidRPr="00D61A09" w:rsidSect="00745BC9">
      <w:pgSz w:w="11900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CA" w:rsidRDefault="009448CA" w:rsidP="00745BC9">
      <w:r>
        <w:separator/>
      </w:r>
    </w:p>
  </w:endnote>
  <w:endnote w:type="continuationSeparator" w:id="0">
    <w:p w:rsidR="009448CA" w:rsidRDefault="009448CA" w:rsidP="00745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231728"/>
      <w:docPartObj>
        <w:docPartGallery w:val="Page Numbers (Bottom of Page)"/>
        <w:docPartUnique/>
      </w:docPartObj>
    </w:sdtPr>
    <w:sdtEndPr/>
    <w:sdtContent>
      <w:p w:rsidR="00745BC9" w:rsidRDefault="00745BC9">
        <w:pPr>
          <w:pStyle w:val="ab"/>
          <w:jc w:val="center"/>
        </w:pPr>
      </w:p>
      <w:p w:rsidR="00745BC9" w:rsidRDefault="00745BC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88B">
          <w:rPr>
            <w:noProof/>
          </w:rPr>
          <w:t>3</w:t>
        </w:r>
        <w:r>
          <w:fldChar w:fldCharType="end"/>
        </w:r>
      </w:p>
    </w:sdtContent>
  </w:sdt>
  <w:p w:rsidR="00745BC9" w:rsidRDefault="00745BC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CA" w:rsidRDefault="009448CA" w:rsidP="00745BC9">
      <w:r>
        <w:separator/>
      </w:r>
    </w:p>
  </w:footnote>
  <w:footnote w:type="continuationSeparator" w:id="0">
    <w:p w:rsidR="009448CA" w:rsidRDefault="009448CA" w:rsidP="00745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14987916"/>
    <w:lvl w:ilvl="0" w:tplc="B94E90E8">
      <w:start w:val="4"/>
      <w:numFmt w:val="decimal"/>
      <w:lvlText w:val="%1."/>
      <w:lvlJc w:val="left"/>
    </w:lvl>
    <w:lvl w:ilvl="1" w:tplc="9E965BDE">
      <w:numFmt w:val="decimal"/>
      <w:lvlText w:val=""/>
      <w:lvlJc w:val="left"/>
    </w:lvl>
    <w:lvl w:ilvl="2" w:tplc="E21E2CF0">
      <w:numFmt w:val="decimal"/>
      <w:lvlText w:val=""/>
      <w:lvlJc w:val="left"/>
    </w:lvl>
    <w:lvl w:ilvl="3" w:tplc="4756FCDA">
      <w:numFmt w:val="decimal"/>
      <w:lvlText w:val=""/>
      <w:lvlJc w:val="left"/>
    </w:lvl>
    <w:lvl w:ilvl="4" w:tplc="C440548C">
      <w:numFmt w:val="decimal"/>
      <w:lvlText w:val=""/>
      <w:lvlJc w:val="left"/>
    </w:lvl>
    <w:lvl w:ilvl="5" w:tplc="D4B24890">
      <w:numFmt w:val="decimal"/>
      <w:lvlText w:val=""/>
      <w:lvlJc w:val="left"/>
    </w:lvl>
    <w:lvl w:ilvl="6" w:tplc="1C36BFC6">
      <w:numFmt w:val="decimal"/>
      <w:lvlText w:val=""/>
      <w:lvlJc w:val="left"/>
    </w:lvl>
    <w:lvl w:ilvl="7" w:tplc="853CDE8A">
      <w:numFmt w:val="decimal"/>
      <w:lvlText w:val=""/>
      <w:lvlJc w:val="left"/>
    </w:lvl>
    <w:lvl w:ilvl="8" w:tplc="D6506A76">
      <w:numFmt w:val="decimal"/>
      <w:lvlText w:val=""/>
      <w:lvlJc w:val="left"/>
    </w:lvl>
  </w:abstractNum>
  <w:abstractNum w:abstractNumId="1">
    <w:nsid w:val="00001649"/>
    <w:multiLevelType w:val="hybridMultilevel"/>
    <w:tmpl w:val="DAD02196"/>
    <w:lvl w:ilvl="0" w:tplc="F3AA720E">
      <w:start w:val="1"/>
      <w:numFmt w:val="decimal"/>
      <w:lvlText w:val="%1."/>
      <w:lvlJc w:val="left"/>
    </w:lvl>
    <w:lvl w:ilvl="1" w:tplc="FD6A99B8">
      <w:numFmt w:val="decimal"/>
      <w:lvlText w:val=""/>
      <w:lvlJc w:val="left"/>
    </w:lvl>
    <w:lvl w:ilvl="2" w:tplc="C382DABC">
      <w:numFmt w:val="decimal"/>
      <w:lvlText w:val=""/>
      <w:lvlJc w:val="left"/>
    </w:lvl>
    <w:lvl w:ilvl="3" w:tplc="20048674">
      <w:numFmt w:val="decimal"/>
      <w:lvlText w:val=""/>
      <w:lvlJc w:val="left"/>
    </w:lvl>
    <w:lvl w:ilvl="4" w:tplc="732CDEB6">
      <w:numFmt w:val="decimal"/>
      <w:lvlText w:val=""/>
      <w:lvlJc w:val="left"/>
    </w:lvl>
    <w:lvl w:ilvl="5" w:tplc="9F74A92A">
      <w:numFmt w:val="decimal"/>
      <w:lvlText w:val=""/>
      <w:lvlJc w:val="left"/>
    </w:lvl>
    <w:lvl w:ilvl="6" w:tplc="22325656">
      <w:numFmt w:val="decimal"/>
      <w:lvlText w:val=""/>
      <w:lvlJc w:val="left"/>
    </w:lvl>
    <w:lvl w:ilvl="7" w:tplc="A1A25102">
      <w:numFmt w:val="decimal"/>
      <w:lvlText w:val=""/>
      <w:lvlJc w:val="left"/>
    </w:lvl>
    <w:lvl w:ilvl="8" w:tplc="52CA884A">
      <w:numFmt w:val="decimal"/>
      <w:lvlText w:val=""/>
      <w:lvlJc w:val="left"/>
    </w:lvl>
  </w:abstractNum>
  <w:abstractNum w:abstractNumId="2">
    <w:nsid w:val="000026E9"/>
    <w:multiLevelType w:val="hybridMultilevel"/>
    <w:tmpl w:val="23FE366C"/>
    <w:lvl w:ilvl="0" w:tplc="34F039E4">
      <w:start w:val="1"/>
      <w:numFmt w:val="decimal"/>
      <w:lvlText w:val="%1."/>
      <w:lvlJc w:val="left"/>
    </w:lvl>
    <w:lvl w:ilvl="1" w:tplc="27983908">
      <w:numFmt w:val="decimal"/>
      <w:lvlText w:val=""/>
      <w:lvlJc w:val="left"/>
    </w:lvl>
    <w:lvl w:ilvl="2" w:tplc="3BA80EE2">
      <w:numFmt w:val="decimal"/>
      <w:lvlText w:val=""/>
      <w:lvlJc w:val="left"/>
    </w:lvl>
    <w:lvl w:ilvl="3" w:tplc="4E2EBAC2">
      <w:numFmt w:val="decimal"/>
      <w:lvlText w:val=""/>
      <w:lvlJc w:val="left"/>
    </w:lvl>
    <w:lvl w:ilvl="4" w:tplc="1D024AF2">
      <w:numFmt w:val="decimal"/>
      <w:lvlText w:val=""/>
      <w:lvlJc w:val="left"/>
    </w:lvl>
    <w:lvl w:ilvl="5" w:tplc="A358D228">
      <w:numFmt w:val="decimal"/>
      <w:lvlText w:val=""/>
      <w:lvlJc w:val="left"/>
    </w:lvl>
    <w:lvl w:ilvl="6" w:tplc="018A56B4">
      <w:numFmt w:val="decimal"/>
      <w:lvlText w:val=""/>
      <w:lvlJc w:val="left"/>
    </w:lvl>
    <w:lvl w:ilvl="7" w:tplc="A54A7D14">
      <w:numFmt w:val="decimal"/>
      <w:lvlText w:val=""/>
      <w:lvlJc w:val="left"/>
    </w:lvl>
    <w:lvl w:ilvl="8" w:tplc="027827F4">
      <w:numFmt w:val="decimal"/>
      <w:lvlText w:val=""/>
      <w:lvlJc w:val="left"/>
    </w:lvl>
  </w:abstractNum>
  <w:abstractNum w:abstractNumId="3">
    <w:nsid w:val="000041BB"/>
    <w:multiLevelType w:val="hybridMultilevel"/>
    <w:tmpl w:val="8F4E0B12"/>
    <w:lvl w:ilvl="0" w:tplc="32348612">
      <w:start w:val="1"/>
      <w:numFmt w:val="decimal"/>
      <w:lvlText w:val="%1."/>
      <w:lvlJc w:val="left"/>
    </w:lvl>
    <w:lvl w:ilvl="1" w:tplc="D3388266">
      <w:numFmt w:val="decimal"/>
      <w:lvlText w:val=""/>
      <w:lvlJc w:val="left"/>
    </w:lvl>
    <w:lvl w:ilvl="2" w:tplc="EBB40574">
      <w:numFmt w:val="decimal"/>
      <w:lvlText w:val=""/>
      <w:lvlJc w:val="left"/>
    </w:lvl>
    <w:lvl w:ilvl="3" w:tplc="85C8CBBC">
      <w:numFmt w:val="decimal"/>
      <w:lvlText w:val=""/>
      <w:lvlJc w:val="left"/>
    </w:lvl>
    <w:lvl w:ilvl="4" w:tplc="753AD29C">
      <w:numFmt w:val="decimal"/>
      <w:lvlText w:val=""/>
      <w:lvlJc w:val="left"/>
    </w:lvl>
    <w:lvl w:ilvl="5" w:tplc="26DE881A">
      <w:numFmt w:val="decimal"/>
      <w:lvlText w:val=""/>
      <w:lvlJc w:val="left"/>
    </w:lvl>
    <w:lvl w:ilvl="6" w:tplc="CB18F9C6">
      <w:numFmt w:val="decimal"/>
      <w:lvlText w:val=""/>
      <w:lvlJc w:val="left"/>
    </w:lvl>
    <w:lvl w:ilvl="7" w:tplc="D52A401C">
      <w:numFmt w:val="decimal"/>
      <w:lvlText w:val=""/>
      <w:lvlJc w:val="left"/>
    </w:lvl>
    <w:lvl w:ilvl="8" w:tplc="0324E21E">
      <w:numFmt w:val="decimal"/>
      <w:lvlText w:val=""/>
      <w:lvlJc w:val="left"/>
    </w:lvl>
  </w:abstractNum>
  <w:abstractNum w:abstractNumId="4">
    <w:nsid w:val="00005AF1"/>
    <w:multiLevelType w:val="hybridMultilevel"/>
    <w:tmpl w:val="EECEF64A"/>
    <w:lvl w:ilvl="0" w:tplc="3D90265C">
      <w:start w:val="1"/>
      <w:numFmt w:val="decimal"/>
      <w:lvlText w:val="%1."/>
      <w:lvlJc w:val="left"/>
    </w:lvl>
    <w:lvl w:ilvl="1" w:tplc="215E83A6">
      <w:numFmt w:val="decimal"/>
      <w:lvlText w:val=""/>
      <w:lvlJc w:val="left"/>
    </w:lvl>
    <w:lvl w:ilvl="2" w:tplc="EA30D746">
      <w:numFmt w:val="decimal"/>
      <w:lvlText w:val=""/>
      <w:lvlJc w:val="left"/>
    </w:lvl>
    <w:lvl w:ilvl="3" w:tplc="4394D98A">
      <w:numFmt w:val="decimal"/>
      <w:lvlText w:val=""/>
      <w:lvlJc w:val="left"/>
    </w:lvl>
    <w:lvl w:ilvl="4" w:tplc="1DD4C4BA">
      <w:numFmt w:val="decimal"/>
      <w:lvlText w:val=""/>
      <w:lvlJc w:val="left"/>
    </w:lvl>
    <w:lvl w:ilvl="5" w:tplc="C5D88C3A">
      <w:numFmt w:val="decimal"/>
      <w:lvlText w:val=""/>
      <w:lvlJc w:val="left"/>
    </w:lvl>
    <w:lvl w:ilvl="6" w:tplc="331890A0">
      <w:numFmt w:val="decimal"/>
      <w:lvlText w:val=""/>
      <w:lvlJc w:val="left"/>
    </w:lvl>
    <w:lvl w:ilvl="7" w:tplc="F79820B8">
      <w:numFmt w:val="decimal"/>
      <w:lvlText w:val=""/>
      <w:lvlJc w:val="left"/>
    </w:lvl>
    <w:lvl w:ilvl="8" w:tplc="8828F794">
      <w:numFmt w:val="decimal"/>
      <w:lvlText w:val=""/>
      <w:lvlJc w:val="left"/>
    </w:lvl>
  </w:abstractNum>
  <w:abstractNum w:abstractNumId="5">
    <w:nsid w:val="00005F90"/>
    <w:multiLevelType w:val="hybridMultilevel"/>
    <w:tmpl w:val="82D6F314"/>
    <w:lvl w:ilvl="0" w:tplc="D2F0B7AC">
      <w:start w:val="1"/>
      <w:numFmt w:val="decimal"/>
      <w:lvlText w:val="%1."/>
      <w:lvlJc w:val="left"/>
    </w:lvl>
    <w:lvl w:ilvl="1" w:tplc="B3D68E84">
      <w:numFmt w:val="decimal"/>
      <w:lvlText w:val=""/>
      <w:lvlJc w:val="left"/>
    </w:lvl>
    <w:lvl w:ilvl="2" w:tplc="01BA9BA0">
      <w:numFmt w:val="decimal"/>
      <w:lvlText w:val=""/>
      <w:lvlJc w:val="left"/>
    </w:lvl>
    <w:lvl w:ilvl="3" w:tplc="CF56A40C">
      <w:numFmt w:val="decimal"/>
      <w:lvlText w:val=""/>
      <w:lvlJc w:val="left"/>
    </w:lvl>
    <w:lvl w:ilvl="4" w:tplc="DF9E5ED8">
      <w:numFmt w:val="decimal"/>
      <w:lvlText w:val=""/>
      <w:lvlJc w:val="left"/>
    </w:lvl>
    <w:lvl w:ilvl="5" w:tplc="DBFA88FA">
      <w:numFmt w:val="decimal"/>
      <w:lvlText w:val=""/>
      <w:lvlJc w:val="left"/>
    </w:lvl>
    <w:lvl w:ilvl="6" w:tplc="63701A98">
      <w:numFmt w:val="decimal"/>
      <w:lvlText w:val=""/>
      <w:lvlJc w:val="left"/>
    </w:lvl>
    <w:lvl w:ilvl="7" w:tplc="AB4E5032">
      <w:numFmt w:val="decimal"/>
      <w:lvlText w:val=""/>
      <w:lvlJc w:val="left"/>
    </w:lvl>
    <w:lvl w:ilvl="8" w:tplc="FCF4E586">
      <w:numFmt w:val="decimal"/>
      <w:lvlText w:val=""/>
      <w:lvlJc w:val="left"/>
    </w:lvl>
  </w:abstractNum>
  <w:abstractNum w:abstractNumId="6">
    <w:nsid w:val="00006952"/>
    <w:multiLevelType w:val="hybridMultilevel"/>
    <w:tmpl w:val="8FC4BA44"/>
    <w:lvl w:ilvl="0" w:tplc="4C2C86A6">
      <w:start w:val="1"/>
      <w:numFmt w:val="bullet"/>
      <w:lvlText w:val="и"/>
      <w:lvlJc w:val="left"/>
    </w:lvl>
    <w:lvl w:ilvl="1" w:tplc="2DD4AA9A">
      <w:numFmt w:val="decimal"/>
      <w:lvlText w:val=""/>
      <w:lvlJc w:val="left"/>
    </w:lvl>
    <w:lvl w:ilvl="2" w:tplc="7292ED90">
      <w:numFmt w:val="decimal"/>
      <w:lvlText w:val=""/>
      <w:lvlJc w:val="left"/>
    </w:lvl>
    <w:lvl w:ilvl="3" w:tplc="2B5232A0">
      <w:numFmt w:val="decimal"/>
      <w:lvlText w:val=""/>
      <w:lvlJc w:val="left"/>
    </w:lvl>
    <w:lvl w:ilvl="4" w:tplc="9C10BC56">
      <w:numFmt w:val="decimal"/>
      <w:lvlText w:val=""/>
      <w:lvlJc w:val="left"/>
    </w:lvl>
    <w:lvl w:ilvl="5" w:tplc="AADE9DEA">
      <w:numFmt w:val="decimal"/>
      <w:lvlText w:val=""/>
      <w:lvlJc w:val="left"/>
    </w:lvl>
    <w:lvl w:ilvl="6" w:tplc="BD04FBAA">
      <w:numFmt w:val="decimal"/>
      <w:lvlText w:val=""/>
      <w:lvlJc w:val="left"/>
    </w:lvl>
    <w:lvl w:ilvl="7" w:tplc="5E7E6B00">
      <w:numFmt w:val="decimal"/>
      <w:lvlText w:val=""/>
      <w:lvlJc w:val="left"/>
    </w:lvl>
    <w:lvl w:ilvl="8" w:tplc="6C58CC5C">
      <w:numFmt w:val="decimal"/>
      <w:lvlText w:val=""/>
      <w:lvlJc w:val="left"/>
    </w:lvl>
  </w:abstractNum>
  <w:abstractNum w:abstractNumId="7">
    <w:nsid w:val="00006DF1"/>
    <w:multiLevelType w:val="hybridMultilevel"/>
    <w:tmpl w:val="F288E0CE"/>
    <w:lvl w:ilvl="0" w:tplc="F7925722">
      <w:start w:val="4"/>
      <w:numFmt w:val="decimal"/>
      <w:lvlText w:val="%1."/>
      <w:lvlJc w:val="left"/>
    </w:lvl>
    <w:lvl w:ilvl="1" w:tplc="1018E1FC">
      <w:numFmt w:val="decimal"/>
      <w:lvlText w:val=""/>
      <w:lvlJc w:val="left"/>
    </w:lvl>
    <w:lvl w:ilvl="2" w:tplc="2FCAABB6">
      <w:numFmt w:val="decimal"/>
      <w:lvlText w:val=""/>
      <w:lvlJc w:val="left"/>
    </w:lvl>
    <w:lvl w:ilvl="3" w:tplc="CECA9E86">
      <w:numFmt w:val="decimal"/>
      <w:lvlText w:val=""/>
      <w:lvlJc w:val="left"/>
    </w:lvl>
    <w:lvl w:ilvl="4" w:tplc="E7380010">
      <w:numFmt w:val="decimal"/>
      <w:lvlText w:val=""/>
      <w:lvlJc w:val="left"/>
    </w:lvl>
    <w:lvl w:ilvl="5" w:tplc="E82C8192">
      <w:numFmt w:val="decimal"/>
      <w:lvlText w:val=""/>
      <w:lvlJc w:val="left"/>
    </w:lvl>
    <w:lvl w:ilvl="6" w:tplc="5464D3C2">
      <w:numFmt w:val="decimal"/>
      <w:lvlText w:val=""/>
      <w:lvlJc w:val="left"/>
    </w:lvl>
    <w:lvl w:ilvl="7" w:tplc="4AEED94C">
      <w:numFmt w:val="decimal"/>
      <w:lvlText w:val=""/>
      <w:lvlJc w:val="left"/>
    </w:lvl>
    <w:lvl w:ilvl="8" w:tplc="D186B3F2">
      <w:numFmt w:val="decimal"/>
      <w:lvlText w:val=""/>
      <w:lvlJc w:val="left"/>
    </w:lvl>
  </w:abstractNum>
  <w:abstractNum w:abstractNumId="8">
    <w:nsid w:val="241E4613"/>
    <w:multiLevelType w:val="hybridMultilevel"/>
    <w:tmpl w:val="57AA971C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C7"/>
    <w:rsid w:val="000A3613"/>
    <w:rsid w:val="001C748E"/>
    <w:rsid w:val="00253BCE"/>
    <w:rsid w:val="002E3822"/>
    <w:rsid w:val="004E023A"/>
    <w:rsid w:val="004E4CC7"/>
    <w:rsid w:val="005A2C02"/>
    <w:rsid w:val="00745BC9"/>
    <w:rsid w:val="007B35E1"/>
    <w:rsid w:val="00867559"/>
    <w:rsid w:val="008B27D4"/>
    <w:rsid w:val="008D1D0E"/>
    <w:rsid w:val="008E2414"/>
    <w:rsid w:val="008F51DD"/>
    <w:rsid w:val="009448CA"/>
    <w:rsid w:val="009F288B"/>
    <w:rsid w:val="00D305C0"/>
    <w:rsid w:val="00D61A09"/>
    <w:rsid w:val="00D63784"/>
    <w:rsid w:val="00E46735"/>
    <w:rsid w:val="00E90020"/>
    <w:rsid w:val="00F61E77"/>
    <w:rsid w:val="00F66672"/>
    <w:rsid w:val="00FB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0020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E241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E241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E2414"/>
    <w:rPr>
      <w:rFonts w:eastAsia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E2414"/>
    <w:rPr>
      <w:rFonts w:eastAsia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E24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8E2414"/>
    <w:rPr>
      <w:color w:val="800080"/>
      <w:u w:val="single"/>
    </w:rPr>
  </w:style>
  <w:style w:type="paragraph" w:customStyle="1" w:styleId="Style9">
    <w:name w:val="Style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5">
    <w:name w:val="Style4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7">
    <w:name w:val="Style47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8">
    <w:name w:val="Style4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9">
    <w:name w:val="Style4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3">
    <w:name w:val="Style5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4">
    <w:name w:val="Style5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9">
    <w:name w:val="Style5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2">
    <w:name w:val="Style62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3">
    <w:name w:val="Style6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5">
    <w:name w:val="Style6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6">
    <w:name w:val="Style6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9">
    <w:name w:val="Style6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77">
    <w:name w:val="Style77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78">
    <w:name w:val="Style7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84">
    <w:name w:val="Style8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86">
    <w:name w:val="Style8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1">
    <w:name w:val="Style91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5">
    <w:name w:val="Style9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6">
    <w:name w:val="Style9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8">
    <w:name w:val="Style9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116">
    <w:name w:val="Font Style116"/>
    <w:uiPriority w:val="99"/>
    <w:rsid w:val="008E241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7">
    <w:name w:val="Font Style117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18">
    <w:name w:val="Font Style118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19">
    <w:name w:val="Font Style119"/>
    <w:uiPriority w:val="99"/>
    <w:rsid w:val="008E24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8E24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5">
    <w:name w:val="Font Style125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49">
    <w:name w:val="Font Style149"/>
    <w:uiPriority w:val="99"/>
    <w:rsid w:val="008E241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1">
    <w:name w:val="Font Style151"/>
    <w:uiPriority w:val="99"/>
    <w:rsid w:val="008E2414"/>
    <w:rPr>
      <w:rFonts w:ascii="Times New Roman" w:hAnsi="Times New Roman" w:cs="Times New Roman"/>
      <w:sz w:val="16"/>
      <w:szCs w:val="16"/>
    </w:rPr>
  </w:style>
  <w:style w:type="character" w:customStyle="1" w:styleId="FontStyle152">
    <w:name w:val="Font Style152"/>
    <w:uiPriority w:val="99"/>
    <w:rsid w:val="008E2414"/>
    <w:rPr>
      <w:rFonts w:ascii="Arial" w:hAnsi="Arial" w:cs="Arial"/>
      <w:b/>
      <w:bCs/>
      <w:sz w:val="16"/>
      <w:szCs w:val="16"/>
    </w:rPr>
  </w:style>
  <w:style w:type="character" w:customStyle="1" w:styleId="FontStyle153">
    <w:name w:val="Font Style153"/>
    <w:uiPriority w:val="99"/>
    <w:rsid w:val="008E2414"/>
    <w:rPr>
      <w:rFonts w:ascii="Bookman Old Style" w:hAnsi="Bookman Old Style" w:cs="Bookman Old Style"/>
      <w:sz w:val="14"/>
      <w:szCs w:val="14"/>
    </w:rPr>
  </w:style>
  <w:style w:type="character" w:customStyle="1" w:styleId="FontStyle154">
    <w:name w:val="Font Style154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5">
    <w:name w:val="Font Style155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6">
    <w:name w:val="Font Style156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7">
    <w:name w:val="Font Style157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8">
    <w:name w:val="Font Style158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9">
    <w:name w:val="Font Style159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60">
    <w:name w:val="Font Style160"/>
    <w:uiPriority w:val="99"/>
    <w:rsid w:val="008E2414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61">
    <w:name w:val="Font Style161"/>
    <w:uiPriority w:val="99"/>
    <w:rsid w:val="008E2414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2">
    <w:name w:val="Font Style162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3">
    <w:name w:val="Font Style163"/>
    <w:uiPriority w:val="99"/>
    <w:rsid w:val="008E2414"/>
    <w:rPr>
      <w:rFonts w:ascii="Calibri" w:hAnsi="Calibri" w:cs="Calibri"/>
      <w:b/>
      <w:bCs/>
      <w:sz w:val="18"/>
      <w:szCs w:val="18"/>
    </w:rPr>
  </w:style>
  <w:style w:type="character" w:customStyle="1" w:styleId="FontStyle164">
    <w:name w:val="Font Style164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5">
    <w:name w:val="Font Style165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6">
    <w:name w:val="Font Style166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67">
    <w:name w:val="Font Style167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8">
    <w:name w:val="Font Style168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9">
    <w:name w:val="Font Style169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0">
    <w:name w:val="Font Style170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71">
    <w:name w:val="Font Style171"/>
    <w:uiPriority w:val="99"/>
    <w:rsid w:val="008E2414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172">
    <w:name w:val="Font Style172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3">
    <w:name w:val="Font Style173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4">
    <w:name w:val="Font Style174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10">
    <w:name w:val="Заголовок 1 Знак"/>
    <w:basedOn w:val="a0"/>
    <w:link w:val="1"/>
    <w:rsid w:val="00E90020"/>
    <w:rPr>
      <w:rFonts w:ascii="Cambria" w:eastAsia="Calibri" w:hAnsi="Cambria"/>
      <w:b/>
      <w:bCs/>
      <w:kern w:val="32"/>
      <w:sz w:val="32"/>
      <w:szCs w:val="32"/>
    </w:rPr>
  </w:style>
  <w:style w:type="paragraph" w:styleId="a5">
    <w:name w:val="Normal (Web)"/>
    <w:basedOn w:val="a"/>
    <w:rsid w:val="00E900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List Paragraph"/>
    <w:basedOn w:val="a"/>
    <w:qFormat/>
    <w:rsid w:val="00E9002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21">
    <w:name w:val="Body Text Indent 2"/>
    <w:basedOn w:val="a"/>
    <w:link w:val="22"/>
    <w:rsid w:val="00E90020"/>
    <w:pPr>
      <w:spacing w:after="120" w:line="480" w:lineRule="auto"/>
      <w:ind w:left="283"/>
    </w:pPr>
    <w:rPr>
      <w:rFonts w:ascii="Calibri" w:eastAsia="Calibri" w:hAnsi="Calibri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90020"/>
    <w:rPr>
      <w:rFonts w:ascii="Calibri" w:eastAsia="Calibri" w:hAnsi="Calibri"/>
      <w:sz w:val="24"/>
      <w:szCs w:val="24"/>
    </w:rPr>
  </w:style>
  <w:style w:type="paragraph" w:styleId="31">
    <w:name w:val="Body Text Indent 3"/>
    <w:basedOn w:val="a"/>
    <w:link w:val="32"/>
    <w:rsid w:val="00E9002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90020"/>
    <w:rPr>
      <w:rFonts w:eastAsia="Times New Roman"/>
      <w:sz w:val="16"/>
      <w:szCs w:val="16"/>
    </w:rPr>
  </w:style>
  <w:style w:type="paragraph" w:styleId="a7">
    <w:name w:val="Body Text Indent"/>
    <w:basedOn w:val="a"/>
    <w:link w:val="a8"/>
    <w:rsid w:val="00E90020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90020"/>
    <w:rPr>
      <w:rFonts w:eastAsia="Times New Roman"/>
      <w:sz w:val="24"/>
      <w:szCs w:val="24"/>
    </w:rPr>
  </w:style>
  <w:style w:type="character" w:customStyle="1" w:styleId="FontStyle40">
    <w:name w:val="Font Style40"/>
    <w:uiPriority w:val="99"/>
    <w:rsid w:val="00E90020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E90020"/>
    <w:pPr>
      <w:widowControl w:val="0"/>
      <w:autoSpaceDE w:val="0"/>
      <w:autoSpaceDN w:val="0"/>
      <w:adjustRightInd w:val="0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Style19">
    <w:name w:val="Style19"/>
    <w:basedOn w:val="a"/>
    <w:uiPriority w:val="99"/>
    <w:rsid w:val="00E90020"/>
    <w:pPr>
      <w:widowControl w:val="0"/>
      <w:autoSpaceDE w:val="0"/>
      <w:autoSpaceDN w:val="0"/>
      <w:adjustRightInd w:val="0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Style27">
    <w:name w:val="Style27"/>
    <w:basedOn w:val="a"/>
    <w:uiPriority w:val="99"/>
    <w:rsid w:val="00E90020"/>
    <w:pPr>
      <w:widowControl w:val="0"/>
      <w:autoSpaceDE w:val="0"/>
      <w:autoSpaceDN w:val="0"/>
      <w:adjustRightInd w:val="0"/>
      <w:spacing w:line="322" w:lineRule="exact"/>
      <w:ind w:firstLine="2659"/>
    </w:pPr>
    <w:rPr>
      <w:rFonts w:eastAsia="Times New Roman"/>
      <w:sz w:val="24"/>
      <w:szCs w:val="24"/>
    </w:rPr>
  </w:style>
  <w:style w:type="character" w:customStyle="1" w:styleId="FontStyle38">
    <w:name w:val="Font Style38"/>
    <w:rsid w:val="002E3822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2E3822"/>
    <w:pPr>
      <w:widowControl w:val="0"/>
      <w:autoSpaceDE w:val="0"/>
      <w:autoSpaceDN w:val="0"/>
      <w:adjustRightInd w:val="0"/>
      <w:spacing w:line="259" w:lineRule="exact"/>
      <w:ind w:hanging="336"/>
    </w:pPr>
    <w:rPr>
      <w:rFonts w:eastAsia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45B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5BC9"/>
  </w:style>
  <w:style w:type="paragraph" w:styleId="ab">
    <w:name w:val="footer"/>
    <w:basedOn w:val="a"/>
    <w:link w:val="ac"/>
    <w:uiPriority w:val="99"/>
    <w:unhideWhenUsed/>
    <w:rsid w:val="00745B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5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90020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E241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E241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E2414"/>
    <w:rPr>
      <w:rFonts w:eastAsia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E2414"/>
    <w:rPr>
      <w:rFonts w:eastAsia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8E24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8E2414"/>
    <w:rPr>
      <w:color w:val="800080"/>
      <w:u w:val="single"/>
    </w:rPr>
  </w:style>
  <w:style w:type="paragraph" w:customStyle="1" w:styleId="Style9">
    <w:name w:val="Style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5">
    <w:name w:val="Style4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7">
    <w:name w:val="Style47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8">
    <w:name w:val="Style4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9">
    <w:name w:val="Style4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3">
    <w:name w:val="Style5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4">
    <w:name w:val="Style5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9">
    <w:name w:val="Style5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2">
    <w:name w:val="Style62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3">
    <w:name w:val="Style63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5">
    <w:name w:val="Style6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6">
    <w:name w:val="Style6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69">
    <w:name w:val="Style69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77">
    <w:name w:val="Style77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78">
    <w:name w:val="Style7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84">
    <w:name w:val="Style84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86">
    <w:name w:val="Style8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1">
    <w:name w:val="Style91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5">
    <w:name w:val="Style95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6">
    <w:name w:val="Style96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8">
    <w:name w:val="Style98"/>
    <w:basedOn w:val="a"/>
    <w:uiPriority w:val="99"/>
    <w:rsid w:val="008E241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116">
    <w:name w:val="Font Style116"/>
    <w:uiPriority w:val="99"/>
    <w:rsid w:val="008E241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17">
    <w:name w:val="Font Style117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18">
    <w:name w:val="Font Style118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19">
    <w:name w:val="Font Style119"/>
    <w:uiPriority w:val="99"/>
    <w:rsid w:val="008E24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uiPriority w:val="99"/>
    <w:rsid w:val="008E24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5">
    <w:name w:val="Font Style125"/>
    <w:uiPriority w:val="99"/>
    <w:rsid w:val="008E2414"/>
    <w:rPr>
      <w:rFonts w:ascii="Times New Roman" w:hAnsi="Times New Roman" w:cs="Times New Roman"/>
      <w:sz w:val="18"/>
      <w:szCs w:val="18"/>
    </w:rPr>
  </w:style>
  <w:style w:type="character" w:customStyle="1" w:styleId="FontStyle149">
    <w:name w:val="Font Style149"/>
    <w:uiPriority w:val="99"/>
    <w:rsid w:val="008E241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1">
    <w:name w:val="Font Style151"/>
    <w:uiPriority w:val="99"/>
    <w:rsid w:val="008E2414"/>
    <w:rPr>
      <w:rFonts w:ascii="Times New Roman" w:hAnsi="Times New Roman" w:cs="Times New Roman"/>
      <w:sz w:val="16"/>
      <w:szCs w:val="16"/>
    </w:rPr>
  </w:style>
  <w:style w:type="character" w:customStyle="1" w:styleId="FontStyle152">
    <w:name w:val="Font Style152"/>
    <w:uiPriority w:val="99"/>
    <w:rsid w:val="008E2414"/>
    <w:rPr>
      <w:rFonts w:ascii="Arial" w:hAnsi="Arial" w:cs="Arial"/>
      <w:b/>
      <w:bCs/>
      <w:sz w:val="16"/>
      <w:szCs w:val="16"/>
    </w:rPr>
  </w:style>
  <w:style w:type="character" w:customStyle="1" w:styleId="FontStyle153">
    <w:name w:val="Font Style153"/>
    <w:uiPriority w:val="99"/>
    <w:rsid w:val="008E2414"/>
    <w:rPr>
      <w:rFonts w:ascii="Bookman Old Style" w:hAnsi="Bookman Old Style" w:cs="Bookman Old Style"/>
      <w:sz w:val="14"/>
      <w:szCs w:val="14"/>
    </w:rPr>
  </w:style>
  <w:style w:type="character" w:customStyle="1" w:styleId="FontStyle154">
    <w:name w:val="Font Style154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5">
    <w:name w:val="Font Style155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6">
    <w:name w:val="Font Style156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7">
    <w:name w:val="Font Style157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8">
    <w:name w:val="Font Style158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9">
    <w:name w:val="Font Style159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60">
    <w:name w:val="Font Style160"/>
    <w:uiPriority w:val="99"/>
    <w:rsid w:val="008E2414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61">
    <w:name w:val="Font Style161"/>
    <w:uiPriority w:val="99"/>
    <w:rsid w:val="008E2414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2">
    <w:name w:val="Font Style162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3">
    <w:name w:val="Font Style163"/>
    <w:uiPriority w:val="99"/>
    <w:rsid w:val="008E2414"/>
    <w:rPr>
      <w:rFonts w:ascii="Calibri" w:hAnsi="Calibri" w:cs="Calibri"/>
      <w:b/>
      <w:bCs/>
      <w:sz w:val="18"/>
      <w:szCs w:val="18"/>
    </w:rPr>
  </w:style>
  <w:style w:type="character" w:customStyle="1" w:styleId="FontStyle164">
    <w:name w:val="Font Style164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5">
    <w:name w:val="Font Style165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6">
    <w:name w:val="Font Style166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67">
    <w:name w:val="Font Style167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8">
    <w:name w:val="Font Style168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69">
    <w:name w:val="Font Style169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0">
    <w:name w:val="Font Style170"/>
    <w:uiPriority w:val="99"/>
    <w:rsid w:val="008E241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71">
    <w:name w:val="Font Style171"/>
    <w:uiPriority w:val="99"/>
    <w:rsid w:val="008E2414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172">
    <w:name w:val="Font Style172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3">
    <w:name w:val="Font Style173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FontStyle174">
    <w:name w:val="Font Style174"/>
    <w:uiPriority w:val="99"/>
    <w:rsid w:val="008E2414"/>
    <w:rPr>
      <w:rFonts w:ascii="Franklin Gothic Medium" w:hAnsi="Franklin Gothic Medium" w:cs="Franklin Gothic Medium"/>
      <w:sz w:val="20"/>
      <w:szCs w:val="20"/>
    </w:rPr>
  </w:style>
  <w:style w:type="character" w:customStyle="1" w:styleId="10">
    <w:name w:val="Заголовок 1 Знак"/>
    <w:basedOn w:val="a0"/>
    <w:link w:val="1"/>
    <w:rsid w:val="00E90020"/>
    <w:rPr>
      <w:rFonts w:ascii="Cambria" w:eastAsia="Calibri" w:hAnsi="Cambria"/>
      <w:b/>
      <w:bCs/>
      <w:kern w:val="32"/>
      <w:sz w:val="32"/>
      <w:szCs w:val="32"/>
    </w:rPr>
  </w:style>
  <w:style w:type="paragraph" w:styleId="a5">
    <w:name w:val="Normal (Web)"/>
    <w:basedOn w:val="a"/>
    <w:rsid w:val="00E900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List Paragraph"/>
    <w:basedOn w:val="a"/>
    <w:qFormat/>
    <w:rsid w:val="00E9002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21">
    <w:name w:val="Body Text Indent 2"/>
    <w:basedOn w:val="a"/>
    <w:link w:val="22"/>
    <w:rsid w:val="00E90020"/>
    <w:pPr>
      <w:spacing w:after="120" w:line="480" w:lineRule="auto"/>
      <w:ind w:left="283"/>
    </w:pPr>
    <w:rPr>
      <w:rFonts w:ascii="Calibri" w:eastAsia="Calibri" w:hAnsi="Calibri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90020"/>
    <w:rPr>
      <w:rFonts w:ascii="Calibri" w:eastAsia="Calibri" w:hAnsi="Calibri"/>
      <w:sz w:val="24"/>
      <w:szCs w:val="24"/>
    </w:rPr>
  </w:style>
  <w:style w:type="paragraph" w:styleId="31">
    <w:name w:val="Body Text Indent 3"/>
    <w:basedOn w:val="a"/>
    <w:link w:val="32"/>
    <w:rsid w:val="00E9002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90020"/>
    <w:rPr>
      <w:rFonts w:eastAsia="Times New Roman"/>
      <w:sz w:val="16"/>
      <w:szCs w:val="16"/>
    </w:rPr>
  </w:style>
  <w:style w:type="paragraph" w:styleId="a7">
    <w:name w:val="Body Text Indent"/>
    <w:basedOn w:val="a"/>
    <w:link w:val="a8"/>
    <w:rsid w:val="00E90020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90020"/>
    <w:rPr>
      <w:rFonts w:eastAsia="Times New Roman"/>
      <w:sz w:val="24"/>
      <w:szCs w:val="24"/>
    </w:rPr>
  </w:style>
  <w:style w:type="character" w:customStyle="1" w:styleId="FontStyle40">
    <w:name w:val="Font Style40"/>
    <w:uiPriority w:val="99"/>
    <w:rsid w:val="00E90020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E90020"/>
    <w:pPr>
      <w:widowControl w:val="0"/>
      <w:autoSpaceDE w:val="0"/>
      <w:autoSpaceDN w:val="0"/>
      <w:adjustRightInd w:val="0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Style19">
    <w:name w:val="Style19"/>
    <w:basedOn w:val="a"/>
    <w:uiPriority w:val="99"/>
    <w:rsid w:val="00E90020"/>
    <w:pPr>
      <w:widowControl w:val="0"/>
      <w:autoSpaceDE w:val="0"/>
      <w:autoSpaceDN w:val="0"/>
      <w:adjustRightInd w:val="0"/>
    </w:pPr>
    <w:rPr>
      <w:rFonts w:ascii="Franklin Gothic Medium Cond" w:eastAsia="Times New Roman" w:hAnsi="Franklin Gothic Medium Cond"/>
      <w:sz w:val="24"/>
      <w:szCs w:val="24"/>
    </w:rPr>
  </w:style>
  <w:style w:type="paragraph" w:customStyle="1" w:styleId="Style27">
    <w:name w:val="Style27"/>
    <w:basedOn w:val="a"/>
    <w:uiPriority w:val="99"/>
    <w:rsid w:val="00E90020"/>
    <w:pPr>
      <w:widowControl w:val="0"/>
      <w:autoSpaceDE w:val="0"/>
      <w:autoSpaceDN w:val="0"/>
      <w:adjustRightInd w:val="0"/>
      <w:spacing w:line="322" w:lineRule="exact"/>
      <w:ind w:firstLine="2659"/>
    </w:pPr>
    <w:rPr>
      <w:rFonts w:eastAsia="Times New Roman"/>
      <w:sz w:val="24"/>
      <w:szCs w:val="24"/>
    </w:rPr>
  </w:style>
  <w:style w:type="character" w:customStyle="1" w:styleId="FontStyle38">
    <w:name w:val="Font Style38"/>
    <w:rsid w:val="002E3822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2E3822"/>
    <w:pPr>
      <w:widowControl w:val="0"/>
      <w:autoSpaceDE w:val="0"/>
      <w:autoSpaceDN w:val="0"/>
      <w:adjustRightInd w:val="0"/>
      <w:spacing w:line="259" w:lineRule="exact"/>
      <w:ind w:hanging="336"/>
    </w:pPr>
    <w:rPr>
      <w:rFonts w:eastAsia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745BC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5BC9"/>
  </w:style>
  <w:style w:type="paragraph" w:styleId="ab">
    <w:name w:val="footer"/>
    <w:basedOn w:val="a"/>
    <w:link w:val="ac"/>
    <w:uiPriority w:val="99"/>
    <w:unhideWhenUsed/>
    <w:rsid w:val="00745B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5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40</Pages>
  <Words>12739</Words>
  <Characters>72618</Characters>
  <Application>Microsoft Office Word</Application>
  <DocSecurity>0</DocSecurity>
  <Lines>605</Lines>
  <Paragraphs>170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18</cp:revision>
  <dcterms:created xsi:type="dcterms:W3CDTF">2018-09-15T12:53:00Z</dcterms:created>
  <dcterms:modified xsi:type="dcterms:W3CDTF">2022-09-23T06:45:00Z</dcterms:modified>
</cp:coreProperties>
</file>