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D2D50" w:rsidRPr="00DD2D50" w:rsidRDefault="00DD2D50" w:rsidP="00C35051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605877" w:rsidRPr="00C8070A" w:rsidRDefault="00857A3B" w:rsidP="00AA248E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САМОСТОЯТЕЛЬН</w:t>
      </w:r>
      <w:r w:rsid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Х РАБОТ</w:t>
      </w:r>
    </w:p>
    <w:p w:rsidR="00DD2D50" w:rsidRPr="00DD2D50" w:rsidRDefault="00DD2D50" w:rsidP="00DD2D5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D2D50" w:rsidRDefault="007A5D0F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C35051" w:rsidRPr="00DD2D50" w:rsidRDefault="00C35051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5051" w:rsidRPr="00C35051" w:rsidRDefault="00C35051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7A5D0F" w:rsidRPr="00C35051">
        <w:rPr>
          <w:rFonts w:ascii="Times New Roman" w:eastAsia="Times New Roman" w:hAnsi="Times New Roman" w:cs="Times New Roman"/>
          <w:sz w:val="28"/>
          <w:szCs w:val="28"/>
        </w:rPr>
        <w:t>пециальност</w:t>
      </w:r>
      <w:r w:rsidRPr="00C35051">
        <w:rPr>
          <w:rFonts w:ascii="Times New Roman" w:eastAsia="Times New Roman" w:hAnsi="Times New Roman" w:cs="Times New Roman"/>
          <w:sz w:val="28"/>
          <w:szCs w:val="28"/>
        </w:rPr>
        <w:t>ь</w:t>
      </w:r>
    </w:p>
    <w:p w:rsidR="00C35051" w:rsidRPr="00C35051" w:rsidRDefault="007A5D0F" w:rsidP="00C35051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35051" w:rsidRPr="00C3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43.02.12 ТЕХНОЛОГИЯ ЭСТЕТИЧЕСКИХ УСЛУГ</w:t>
      </w:r>
    </w:p>
    <w:p w:rsidR="00DD2D50" w:rsidRPr="00DD2D50" w:rsidRDefault="00DD2D50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857A3B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DD2D50" w:rsidRPr="00DD2D50" w:rsidRDefault="005A1AAE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6" o:spid="_x0000_s1027" style="position:absolute;left:0;text-align:left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lR4q4KECAAAL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D2D50" w:rsidRPr="00DD2D50" w:rsidRDefault="00DD2D50" w:rsidP="005C2EF1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Клинковская</w:t>
      </w:r>
      <w:proofErr w:type="spellEnd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 преподаватель БПОУ ВО «Вологодский колледж технологии и дизайна»</w:t>
      </w:r>
    </w:p>
    <w:p w:rsidR="00DD2D50" w:rsidRPr="005A1AAE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p w:rsidR="005A1AAE" w:rsidRPr="005A1AAE" w:rsidRDefault="005A1AAE" w:rsidP="005A1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A1AAE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A1AAE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5A1AAE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5A1AAE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bookmarkEnd w:id="0"/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A1AAE" w:rsidRDefault="005A1AAE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DD2D50" w:rsidRPr="00AA248E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AA24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Пояснительная записка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D0F" w:rsidRPr="00C35051" w:rsidRDefault="00DD2D50" w:rsidP="00AA248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="007A5D0F" w:rsidRPr="00C35051"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C35051" w:rsidRPr="00C35051" w:rsidRDefault="00DD2D50" w:rsidP="00AA248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предназначены для студентов, обучающихся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A5D0F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специальности </w:t>
      </w:r>
      <w:r w:rsidR="00C35051" w:rsidRPr="00C35051">
        <w:rPr>
          <w:rFonts w:ascii="Times New Roman" w:hAnsi="Times New Roman" w:cs="Times New Roman"/>
          <w:sz w:val="28"/>
          <w:szCs w:val="28"/>
          <w:lang w:eastAsia="ru-RU"/>
        </w:rPr>
        <w:t>43.02.12   Технология эстетических услуг</w:t>
      </w:r>
    </w:p>
    <w:p w:rsidR="005C421B" w:rsidRPr="00C35051" w:rsidRDefault="005C421B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D50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времени</w:t>
      </w:r>
      <w:r w:rsidR="00F0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 часов</w:t>
      </w:r>
      <w:r w:rsidR="00DD2D50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DD2D50" w:rsidRPr="00C35051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D2D50" w:rsidRPr="00C35051" w:rsidRDefault="00DD2D50" w:rsidP="00DD2D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DD2D50" w:rsidRPr="00C35051" w:rsidRDefault="00DD2D50" w:rsidP="00DD2D5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ОП.02 История изобразительного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Работа со словарем, справочником.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Поиск необходимой информации в сети Интернет.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Составление обзора публикаций по теме.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Составление или заполнение таблиц.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Выполнение творческих заданий.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Выполнение расчетов.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Выполнение проекта или исследования.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Репродуктивная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1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3 варианта композиционного размещения постановки натюрморта на одном листе бумаги. Проанализируйте композицию натюрморта и выберете наиболее удачное его размещение на листе бумаги.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бытовых предметов на фоне драпировки из ткани одного цвета (акварель, гуашь).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  рисунок черепа с натуры в положении ¾.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(письменно)-Какую роль играет цвет как выразительное средство в оформлении предметов прикладного и декоративного искусства?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цилиндры, стоящие по горизонтальной плоскости, расположенные ниже и выше линии горизонта.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и нарисуйте натюрморт из бытовых предметов на фоне драпировок из тканей контрастных цветов.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с натуры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композиция художественного произведения на каких композиционных принципах строятся картины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цилиндр, определите, откуда падает свет, и нанесите штрихи на его поверхность, выявляя объем.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Познакомьтесь со свойствами дополнительных цветов. Изучите расположение цветов в цветовом круге. Начертите круг, разделите его на восемь равных частей, проводя четыре диаметра круга, и растворами дополнительных цветов покройте противолежащие относительно центра круга части. 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профиль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последовательности надо рисовать натюрморт из бытовых предметов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  4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трех геометрических тел.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Научитесь различать Светлову ахроматических цветов от белого до черного. Начертите пять прямоугольников размером 6×3 см. Прямоугольник слева      оставьте белым, а прямоугольник справа залейте концентрированным растворам черной краски. Для третьего треугольника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приготовьте раствор черной краски, который по светлоте будет средним между белым и черным цветом. Разбавьте этот раствор водой так, чтобы он стал по светлоте средним между белым цветом первого прямоугольника, и серым третьего прямоугольника, и залейте этим раствором второй прямоугольник слева. Четвертый прямоугольник залейте раствором серого цвета так, чтобы он был средним по светлоте между третьим и пятым.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(письменно). Общие сведения об орнаменте, в чем заключаются принципы строения ленточных, замкнутых и сетчатых орнаментов.</w:t>
      </w: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Изобразить портрет с прической на основе образов культуры Древней Ассирии и </w:t>
      </w:r>
      <w:proofErr w:type="spellStart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Вавилонии</w:t>
      </w:r>
      <w:proofErr w:type="spellEnd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(женский или мужской),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70-80-х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прически Эпохи Возрождения (письменно) (Италия).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времен Древнего Китая (графического решения).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50-60-х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18века (Франция или Англия)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портрет с прической времен Римской республики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40-х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Средневековья (прически Киевской Руси 9-начало 12века)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4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на основе образцов эпохи романтизма (графическое решение).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90-х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прически Древнего мира (Египет, Греция, Рим) (письменно).</w:t>
      </w:r>
    </w:p>
    <w:p w:rsidR="00352674" w:rsidRPr="001C3C2A" w:rsidRDefault="00352674" w:rsidP="003526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12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зарисовки с головы человека в фас, профиль, ¾ (живая натура).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занятия: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познакомится с особенностями живой модели по сравнению с гипсовой;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познакомиться с приемами передачи в рисунке портретного сходства и художественного образа модели.</w:t>
      </w:r>
    </w:p>
    <w:p w:rsidR="00352674" w:rsidRPr="001C3C2A" w:rsidRDefault="00352674" w:rsidP="0035267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графитный карандаш;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сангина;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тональное </w:t>
      </w:r>
    </w:p>
    <w:p w:rsidR="00352674" w:rsidRPr="001C3C2A" w:rsidRDefault="00352674" w:rsidP="00352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Выполнить мужской портрет с натуры (техника «гризайль»).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Гризайль – это выполнение рисунка одной краской, чаще черной или коричневой можно пользоваться одной краской вместе с белилами. Основное назначение техники «гризайль» - изучение тонального обоснования живописи. Техника позволяет менять форму с помощью одной краски, взятой в разной степени светлоты.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мужской портрет с натуры.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техникой рисунка под живопись, лепка кистью общей формы, работа над фоном, тональные и светлотные отношения 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акварель, «гуашь».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технике «гризайль».</w:t>
      </w: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Лаконизм художественного языка, стилизация формы, лепка объемов пятном и линией. Роль силуэта. Необходимая деталировка и степень обобщения.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Фактура. Тональная и цветовая гармония портрета декоративно – плоскостном решениях.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Стилизация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декоративное обобщение и подчеркивание особенностей формы предметов с помощью ряда условных предметов. Можно упростить или усложнить форму, цвет, детали объекта, а также отказаться от передачи объема.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Локальный цвет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цвет, характерный для данного предмета и не претерпевший никаких изменений.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Силуэт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темное на светлом фоне одноцветное плоскостное изображение человека.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19</w:t>
      </w:r>
    </w:p>
    <w:p w:rsidR="00AA5BD5" w:rsidRPr="001C3C2A" w:rsidRDefault="00AA5BD5" w:rsidP="00AA5BD5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 или по воображению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овладеть навыками декоративного выполнения портрета.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гуашь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декоративное </w:t>
      </w:r>
    </w:p>
    <w:p w:rsidR="00C26948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Pr="001C3C2A" w:rsidRDefault="004D2203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Default="004D2203" w:rsidP="004D2203">
      <w:r>
        <w:rPr>
          <w:noProof/>
          <w:lang w:eastAsia="ru-RU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margin">
              <wp:posOffset>2893060</wp:posOffset>
            </wp:positionH>
            <wp:positionV relativeFrom="paragraph">
              <wp:posOffset>150495</wp:posOffset>
            </wp:positionV>
            <wp:extent cx="1713230" cy="2315210"/>
            <wp:effectExtent l="19050" t="0" r="1270" b="0"/>
            <wp:wrapSquare wrapText="bothSides"/>
            <wp:docPr id="2" name="Рисунок 40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315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873250" cy="2466340"/>
            <wp:effectExtent l="1905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203">
        <w:t xml:space="preserve"> </w:t>
      </w:r>
      <w:r>
        <w:t xml:space="preserve">Рис.2а                   </w:t>
      </w:r>
    </w:p>
    <w:p w:rsidR="004D2203" w:rsidRDefault="004D2203" w:rsidP="004D2203">
      <w:r>
        <w:t xml:space="preserve">                                                                                            Рис.2б  построение кривых линий     </w:t>
      </w:r>
    </w:p>
    <w:p w:rsidR="003E3B5C" w:rsidRDefault="003E3B5C"/>
    <w:p w:rsidR="004D2203" w:rsidRDefault="004D2203">
      <w:r>
        <w:rPr>
          <w:noProof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3265805</wp:posOffset>
            </wp:positionH>
            <wp:positionV relativeFrom="margin">
              <wp:posOffset>3696970</wp:posOffset>
            </wp:positionV>
            <wp:extent cx="1805305" cy="2422525"/>
            <wp:effectExtent l="19050" t="0" r="4445" b="0"/>
            <wp:wrapTight wrapText="bothSides">
              <wp:wrapPolygon edited="0">
                <wp:start x="-228" y="0"/>
                <wp:lineTo x="-228" y="21402"/>
                <wp:lineTo x="21653" y="21402"/>
                <wp:lineTo x="21653" y="0"/>
                <wp:lineTo x="-228" y="0"/>
              </wp:wrapPolygon>
            </wp:wrapTight>
            <wp:docPr id="3" name="Рисунок 38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image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242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600960" cy="171005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03" w:rsidRDefault="004D2203"/>
    <w:p w:rsidR="004D2203" w:rsidRDefault="004D2203" w:rsidP="004D2203">
      <w:r>
        <w:t>Рис.3 деление отрезка</w:t>
      </w:r>
    </w:p>
    <w:p w:rsidR="004D2203" w:rsidRDefault="004D2203" w:rsidP="004D2203">
      <w:r>
        <w:t>Рис.4деление угла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2. На этом же листе бумаги ф.А-3 выполнить упражнение как показано на рис. № 2 по </w:t>
      </w:r>
      <w:proofErr w:type="spellStart"/>
      <w:r w:rsidRPr="00D9478B">
        <w:t>избражению</w:t>
      </w:r>
      <w:proofErr w:type="spellEnd"/>
      <w:r w:rsidRPr="00D9478B">
        <w:t xml:space="preserve"> кривых линий.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>3. На этом же листе бумаги ф.А-3 выполнить упражнение как показано на рис.№3 и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 на  рис. №4</w:t>
      </w:r>
      <w:proofErr w:type="gramStart"/>
      <w:r w:rsidRPr="00D9478B">
        <w:t xml:space="preserve"> П</w:t>
      </w:r>
      <w:proofErr w:type="gramEnd"/>
      <w:r w:rsidRPr="00D9478B">
        <w:t>о делению  отрезков и по делению угла.</w:t>
      </w:r>
    </w:p>
    <w:p w:rsidR="006434EC" w:rsidRPr="00D9478B" w:rsidRDefault="006434EC" w:rsidP="006434EC">
      <w:pPr>
        <w:pStyle w:val="2"/>
        <w:shd w:val="clear" w:color="auto" w:fill="auto"/>
        <w:spacing w:line="240" w:lineRule="auto"/>
        <w:ind w:left="40" w:right="23" w:firstLine="340"/>
        <w:rPr>
          <w:color w:val="auto"/>
          <w:sz w:val="24"/>
          <w:szCs w:val="24"/>
        </w:rPr>
      </w:pPr>
      <w:r w:rsidRPr="00D9478B">
        <w:rPr>
          <w:color w:val="auto"/>
          <w:sz w:val="24"/>
          <w:szCs w:val="24"/>
        </w:rPr>
        <w:t xml:space="preserve">В целом в работе над сложным натюрмортом сохраняется та же последовательность рисунка, что и в простом натюрморте, но самый характер работы должен быть подчинен главному—точной передаче большой формы и материальности вещей, составляющих содержание натюрморта, передачи складок </w:t>
      </w:r>
      <w:proofErr w:type="spellStart"/>
      <w:r w:rsidRPr="00D9478B">
        <w:rPr>
          <w:color w:val="auto"/>
          <w:sz w:val="24"/>
          <w:szCs w:val="24"/>
        </w:rPr>
        <w:t>драпировки.После</w:t>
      </w:r>
      <w:proofErr w:type="spellEnd"/>
      <w:r w:rsidRPr="00D9478B">
        <w:rPr>
          <w:color w:val="auto"/>
          <w:sz w:val="24"/>
          <w:szCs w:val="24"/>
        </w:rPr>
        <w:t xml:space="preserve"> компоновки и линейно-конструктивного построения предметов приступают к выявлению формы при помощи светотени, все время помня о тональном </w:t>
      </w:r>
      <w:r>
        <w:rPr>
          <w:color w:val="auto"/>
          <w:sz w:val="24"/>
          <w:szCs w:val="24"/>
        </w:rPr>
        <w:t>масштабе и добиваясь выразитель</w:t>
      </w:r>
      <w:r w:rsidRPr="00D9478B">
        <w:rPr>
          <w:color w:val="auto"/>
          <w:sz w:val="24"/>
          <w:szCs w:val="24"/>
        </w:rPr>
        <w:t>ности рисунка за счет верно н</w:t>
      </w:r>
      <w:r>
        <w:rPr>
          <w:color w:val="auto"/>
          <w:sz w:val="24"/>
          <w:szCs w:val="24"/>
        </w:rPr>
        <w:t>айденных отношений между предме</w:t>
      </w:r>
      <w:r w:rsidRPr="00D9478B">
        <w:rPr>
          <w:color w:val="auto"/>
          <w:sz w:val="24"/>
          <w:szCs w:val="24"/>
        </w:rPr>
        <w:t xml:space="preserve">том и драпировкой. На заключительной </w:t>
      </w:r>
      <w:r w:rsidRPr="00D9478B">
        <w:rPr>
          <w:color w:val="auto"/>
          <w:sz w:val="24"/>
          <w:szCs w:val="24"/>
        </w:rPr>
        <w:lastRenderedPageBreak/>
        <w:t>стадии работы необходимо тщательно сопоставить, сравнить рисунок с натурой, стараясь выявить несоответствия, исправлением которых можно доб</w:t>
      </w:r>
      <w:r>
        <w:rPr>
          <w:color w:val="auto"/>
          <w:sz w:val="24"/>
          <w:szCs w:val="24"/>
        </w:rPr>
        <w:t>иться точной передачи материаль</w:t>
      </w:r>
      <w:r w:rsidRPr="00D9478B">
        <w:rPr>
          <w:color w:val="auto"/>
          <w:sz w:val="24"/>
          <w:szCs w:val="24"/>
        </w:rPr>
        <w:t>ных особенностей предметов, трактовки складок драпировки.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78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 xml:space="preserve">Для закрепления владения цветным карандашом предлагается еще один </w:t>
      </w:r>
      <w:r w:rsidRPr="008769FF">
        <w:rPr>
          <w:rStyle w:val="a6"/>
          <w:rFonts w:ascii="Times New Roman" w:hAnsi="Times New Roman" w:cs="Times New Roman"/>
          <w:sz w:val="24"/>
          <w:szCs w:val="24"/>
        </w:rPr>
        <w:t>вариант современной женской стрижки на основе каре.</w:t>
      </w:r>
      <w:r w:rsidRPr="008769FF">
        <w:rPr>
          <w:rFonts w:ascii="Times New Roman" w:hAnsi="Times New Roman" w:cs="Times New Roman"/>
          <w:sz w:val="24"/>
          <w:szCs w:val="24"/>
        </w:rPr>
        <w:t xml:space="preserve"> Прическа многоцветная. Цветовые акценты делят ее на цветные полосы-пряди, которые, в свою очередь, подчеркивают ее асимметрию и интересный вариант укладки. Рисунок выполняется цветными карандашами. Лицо изображается условно, но с вариантом макияжа (</w:t>
      </w:r>
      <w:proofErr w:type="spellStart"/>
      <w:r w:rsidRPr="008769FF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8769FF">
        <w:rPr>
          <w:rFonts w:ascii="Times New Roman" w:hAnsi="Times New Roman" w:cs="Times New Roman"/>
          <w:sz w:val="24"/>
          <w:szCs w:val="24"/>
        </w:rPr>
        <w:t>. вкл., рис. XXII, в).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Самым сложным в выполнении этого рисунка является  сохранение  общей формы прически, света, тени и бликов на волосах при использовании нескольких цветов. На рисунке должны быть показаны мест</w:t>
      </w:r>
      <w:proofErr w:type="gramStart"/>
      <w:r w:rsidRPr="008769FF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769FF">
        <w:rPr>
          <w:rFonts w:ascii="Times New Roman" w:hAnsi="Times New Roman" w:cs="Times New Roman"/>
          <w:sz w:val="24"/>
          <w:szCs w:val="24"/>
        </w:rPr>
        <w:t>от виска  к темени) где волосы падают почти  вертикально и они затенены  (внизу и сзади). Тональные градации каждого цвета должны показывать объем формы, а штрихи — давать впечатление о характере волос и их укладке. Фиолетово-сиреневый цвет мо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жет быть усилен введением в темные места черного, красный цвет прядей уси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ливается в   тени присутствием холодного малинового, тогда как в световых пе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реходах может быть задействован теплый красно-оранжевый цвет. Введение дополнительных цветов надо производить тактично (чтобы они смотрелись ор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ганично): это или накладка поверх одного цвета легкой штриховки другого или мягкий переход из цвета в цвет, который должен быть незаметен. Для этого надо использовать «качающийся» штрих — при такой методике можно сделать переход от одного оттенка к другому почти незаметным.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80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При выполнении работы в</w:t>
      </w: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 xml:space="preserve"> ней должны иметься различные по фактуре пряди волос: Выполните рисунок быстрый, декоративный. Основным является изображение прически, лицо  тщательно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9FF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083989" w:rsidRPr="008769FF" w:rsidRDefault="00083989" w:rsidP="0008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ltica-Regular" w:hAnsi="Times New Roman" w:cs="Times New Roman"/>
          <w:color w:val="000000"/>
          <w:sz w:val="24"/>
          <w:szCs w:val="24"/>
        </w:rPr>
      </w:pP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>В ней должны иметься различные по фактуре пряди волос: прямые и спиралевидные Выполните рисунок быстрый, декоративный. Основным является изображение прически, аксессуаров, поэтому лицо не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203" w:rsidRDefault="004D2203" w:rsidP="00083989"/>
    <w:sectPr w:rsidR="004D2203" w:rsidSect="003E3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948"/>
    <w:rsid w:val="00083989"/>
    <w:rsid w:val="00094F73"/>
    <w:rsid w:val="00281484"/>
    <w:rsid w:val="00320F58"/>
    <w:rsid w:val="00352674"/>
    <w:rsid w:val="003E3B5C"/>
    <w:rsid w:val="004D2203"/>
    <w:rsid w:val="00542955"/>
    <w:rsid w:val="005A1AAE"/>
    <w:rsid w:val="005C2EF1"/>
    <w:rsid w:val="005C421B"/>
    <w:rsid w:val="00605877"/>
    <w:rsid w:val="006434EC"/>
    <w:rsid w:val="006536C4"/>
    <w:rsid w:val="007A5D0F"/>
    <w:rsid w:val="00857A3B"/>
    <w:rsid w:val="00AA248E"/>
    <w:rsid w:val="00AA5BD5"/>
    <w:rsid w:val="00C26948"/>
    <w:rsid w:val="00C35051"/>
    <w:rsid w:val="00DD2D50"/>
    <w:rsid w:val="00E63F26"/>
    <w:rsid w:val="00F0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03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uiPriority w:val="99"/>
    <w:rsid w:val="006434EC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pacing w:val="10"/>
      <w:sz w:val="19"/>
      <w:szCs w:val="19"/>
      <w:lang w:eastAsia="ru-RU"/>
    </w:rPr>
  </w:style>
  <w:style w:type="character" w:customStyle="1" w:styleId="a5">
    <w:name w:val="Основной текст_"/>
    <w:link w:val="1"/>
    <w:locked/>
    <w:rsid w:val="0008398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083989"/>
    <w:pPr>
      <w:widowControl w:val="0"/>
      <w:shd w:val="clear" w:color="auto" w:fill="FFFFFF"/>
      <w:spacing w:after="0" w:line="514" w:lineRule="exact"/>
      <w:ind w:hanging="360"/>
      <w:jc w:val="both"/>
    </w:pPr>
    <w:rPr>
      <w:sz w:val="26"/>
    </w:rPr>
  </w:style>
  <w:style w:type="character" w:customStyle="1" w:styleId="a6">
    <w:name w:val="Основной текст + Полужирный;Курсив"/>
    <w:rsid w:val="00083989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C350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2014-03-30T21:53:00Z</dcterms:created>
  <dcterms:modified xsi:type="dcterms:W3CDTF">2023-09-07T13:05:00Z</dcterms:modified>
</cp:coreProperties>
</file>