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74B3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C74B3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2488" w:rsidRPr="003C2488" w:rsidRDefault="003C2488" w:rsidP="003C2488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3C2488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3C2488" w:rsidRPr="003C2488" w:rsidRDefault="003C2488" w:rsidP="003C2488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3C2488">
        <w:rPr>
          <w:rFonts w:ascii="Times New Roman" w:eastAsia="Times New Roman" w:hAnsi="Times New Roman" w:cs="Times New Roman"/>
          <w:sz w:val="28"/>
          <w:szCs w:val="28"/>
        </w:rPr>
        <w:t xml:space="preserve">приказом директора </w:t>
      </w:r>
    </w:p>
    <w:p w:rsidR="003C2488" w:rsidRPr="003C2488" w:rsidRDefault="003C2488" w:rsidP="003C2488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3C2488">
        <w:rPr>
          <w:rFonts w:ascii="Times New Roman" w:eastAsia="Times New Roman" w:hAnsi="Times New Roman" w:cs="Times New Roman"/>
          <w:sz w:val="28"/>
          <w:szCs w:val="28"/>
        </w:rPr>
        <w:t xml:space="preserve">БПОУ </w:t>
      </w:r>
      <w:proofErr w:type="gramStart"/>
      <w:r w:rsidRPr="003C2488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3C2488">
        <w:rPr>
          <w:rFonts w:ascii="Times New Roman" w:eastAsia="Times New Roman" w:hAnsi="Times New Roman" w:cs="Times New Roman"/>
          <w:sz w:val="28"/>
          <w:szCs w:val="28"/>
        </w:rPr>
        <w:t xml:space="preserve"> «Вологодский </w:t>
      </w:r>
    </w:p>
    <w:p w:rsidR="003C2488" w:rsidRPr="003C2488" w:rsidRDefault="003C2488" w:rsidP="003C2488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3C2488">
        <w:rPr>
          <w:rFonts w:ascii="Times New Roman" w:eastAsia="Times New Roman" w:hAnsi="Times New Roman" w:cs="Times New Roman"/>
          <w:sz w:val="28"/>
          <w:szCs w:val="28"/>
        </w:rPr>
        <w:t>колледж технологии и дизайна»</w:t>
      </w:r>
    </w:p>
    <w:p w:rsidR="003C2488" w:rsidRPr="003C2488" w:rsidRDefault="003C2488" w:rsidP="003C2488">
      <w:pPr>
        <w:tabs>
          <w:tab w:val="right" w:pos="10065"/>
        </w:tabs>
        <w:spacing w:after="0" w:line="240" w:lineRule="auto"/>
        <w:ind w:left="5387"/>
        <w:rPr>
          <w:rFonts w:ascii="Times New Roman" w:eastAsia="Franklin Gothic Book" w:hAnsi="Times New Roman" w:cs="Times New Roman"/>
          <w:sz w:val="28"/>
          <w:szCs w:val="28"/>
        </w:rPr>
      </w:pPr>
      <w:r w:rsidRPr="003C2488">
        <w:rPr>
          <w:rFonts w:ascii="Times New Roman" w:eastAsia="Calibri" w:hAnsi="Times New Roman" w:cs="Times New Roman"/>
          <w:sz w:val="28"/>
          <w:szCs w:val="28"/>
        </w:rPr>
        <w:t>от 31.05. 2024 № 525</w:t>
      </w: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4B3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:rsidR="00095934" w:rsidRPr="001C74B3" w:rsidRDefault="00095934" w:rsidP="000959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4B3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894B6C" w:rsidRPr="003F4627" w:rsidRDefault="00894B6C" w:rsidP="00894B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3F4627">
        <w:rPr>
          <w:rFonts w:ascii="Times New Roman" w:hAnsi="Times New Roman" w:cs="Times New Roman"/>
          <w:b/>
          <w:sz w:val="28"/>
          <w:szCs w:val="28"/>
        </w:rPr>
        <w:t>ОП.04 Основы валеологии и социальной работы</w:t>
      </w:r>
      <w:r w:rsidRPr="003F4627">
        <w:rPr>
          <w:b/>
          <w:sz w:val="28"/>
          <w:szCs w:val="28"/>
        </w:rPr>
        <w:t xml:space="preserve">  </w:t>
      </w:r>
    </w:p>
    <w:p w:rsidR="00894B6C" w:rsidRPr="00B4311E" w:rsidRDefault="00894B6C" w:rsidP="00894B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4B6C" w:rsidRPr="00B4311E" w:rsidRDefault="00894B6C" w:rsidP="00894B6C">
      <w:pPr>
        <w:tabs>
          <w:tab w:val="center" w:pos="4960"/>
          <w:tab w:val="left" w:pos="887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311E">
        <w:rPr>
          <w:rFonts w:ascii="Times New Roman" w:hAnsi="Times New Roman" w:cs="Times New Roman"/>
          <w:sz w:val="28"/>
          <w:szCs w:val="28"/>
        </w:rPr>
        <w:tab/>
        <w:t xml:space="preserve">Специальность </w:t>
      </w:r>
      <w:r>
        <w:rPr>
          <w:rFonts w:ascii="Times New Roman" w:hAnsi="Times New Roman" w:cs="Times New Roman"/>
          <w:sz w:val="28"/>
          <w:szCs w:val="28"/>
        </w:rPr>
        <w:t>39.02.01 Социальная работа</w:t>
      </w: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4B6C" w:rsidRDefault="00894B6C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4B6C" w:rsidRDefault="00894B6C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4B6C" w:rsidRPr="001C74B3" w:rsidRDefault="00894B6C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74B3">
        <w:rPr>
          <w:rFonts w:ascii="Times New Roman" w:hAnsi="Times New Roman" w:cs="Times New Roman"/>
          <w:sz w:val="28"/>
          <w:szCs w:val="28"/>
        </w:rPr>
        <w:t>Вологда</w:t>
      </w:r>
    </w:p>
    <w:p w:rsidR="00095934" w:rsidRPr="001C74B3" w:rsidRDefault="003C2488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4B3">
        <w:rPr>
          <w:rFonts w:ascii="Times New Roman" w:hAnsi="Times New Roman" w:cs="Times New Roman"/>
          <w:sz w:val="28"/>
          <w:szCs w:val="28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дизайна».</w:t>
      </w:r>
    </w:p>
    <w:p w:rsidR="00095934" w:rsidRPr="001C74B3" w:rsidRDefault="00095934" w:rsidP="000959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74B3"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4B3">
        <w:rPr>
          <w:rFonts w:ascii="Times New Roman" w:hAnsi="Times New Roman" w:cs="Times New Roman"/>
          <w:sz w:val="28"/>
          <w:szCs w:val="28"/>
        </w:rPr>
        <w:t>Вязникова И.П., преподаватель БПОУ ВО «Вологодский колледж технологии и дизайна».</w:t>
      </w:r>
    </w:p>
    <w:p w:rsidR="00095934" w:rsidRPr="001C74B3" w:rsidRDefault="00095934" w:rsidP="000959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74B3">
        <w:rPr>
          <w:rFonts w:ascii="Times New Roman" w:hAnsi="Times New Roman" w:cs="Times New Roman"/>
          <w:sz w:val="28"/>
          <w:szCs w:val="28"/>
        </w:rPr>
        <w:t>Рассмотрена</w:t>
      </w:r>
      <w:proofErr w:type="gramEnd"/>
      <w:r w:rsidRPr="001C74B3">
        <w:rPr>
          <w:rFonts w:ascii="Times New Roman" w:hAnsi="Times New Roman" w:cs="Times New Roman"/>
          <w:sz w:val="28"/>
          <w:szCs w:val="28"/>
        </w:rPr>
        <w:t xml:space="preserve"> и рекомендована к использованию в учебном процессе </w:t>
      </w:r>
      <w:r w:rsidRPr="001C74B3">
        <w:rPr>
          <w:rFonts w:ascii="Times New Roman" w:hAnsi="Times New Roman" w:cs="Times New Roman"/>
          <w:sz w:val="28"/>
          <w:szCs w:val="28"/>
        </w:rPr>
        <w:br/>
        <w:t xml:space="preserve">предметной цикловой комиссией, </w:t>
      </w:r>
      <w:r w:rsidR="003C2488" w:rsidRPr="003C2488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C2488" w:rsidRPr="003C2488">
        <w:rPr>
          <w:rFonts w:ascii="Times New Roman" w:eastAsia="Calibri" w:hAnsi="Times New Roman" w:cs="Times New Roman"/>
          <w:sz w:val="28"/>
          <w:szCs w:val="28"/>
        </w:rPr>
        <w:t>ротокол № 11  от 28.05.2024</w:t>
      </w: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4B3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1"/>
        <w:gridCol w:w="1049"/>
      </w:tblGrid>
      <w:tr w:rsidR="00095934" w:rsidRPr="001C74B3" w:rsidTr="008B0D13">
        <w:tc>
          <w:tcPr>
            <w:tcW w:w="9039" w:type="dxa"/>
          </w:tcPr>
          <w:p w:rsidR="00095934" w:rsidRPr="001C74B3" w:rsidRDefault="00095934" w:rsidP="00095934">
            <w:pPr>
              <w:numPr>
                <w:ilvl w:val="0"/>
                <w:numId w:val="1"/>
              </w:numPr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hAnsi="Times New Roman" w:cs="Times New Roman"/>
                <w:sz w:val="28"/>
                <w:szCs w:val="28"/>
              </w:rPr>
              <w:t>Паспорт фонда оценочных средств</w:t>
            </w:r>
          </w:p>
        </w:tc>
        <w:tc>
          <w:tcPr>
            <w:tcW w:w="1098" w:type="dxa"/>
          </w:tcPr>
          <w:p w:rsidR="00095934" w:rsidRPr="001C74B3" w:rsidRDefault="00095934" w:rsidP="008B0D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4B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95934" w:rsidRPr="001C74B3" w:rsidTr="008B0D13">
        <w:tc>
          <w:tcPr>
            <w:tcW w:w="9039" w:type="dxa"/>
          </w:tcPr>
          <w:p w:rsidR="00095934" w:rsidRPr="001C74B3" w:rsidRDefault="00095934" w:rsidP="0009593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дисциплины</w:t>
            </w:r>
          </w:p>
          <w:p w:rsidR="00095934" w:rsidRPr="001C74B3" w:rsidRDefault="00095934" w:rsidP="008B0D13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:rsidR="00095934" w:rsidRPr="001C74B3" w:rsidRDefault="00095934" w:rsidP="008B0D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4B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095934" w:rsidRPr="001C74B3" w:rsidTr="008B0D13">
        <w:tc>
          <w:tcPr>
            <w:tcW w:w="9039" w:type="dxa"/>
          </w:tcPr>
          <w:p w:rsidR="00095934" w:rsidRPr="001C74B3" w:rsidRDefault="00095934" w:rsidP="0009593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hAnsi="Times New Roman" w:cs="Times New Roman"/>
                <w:sz w:val="28"/>
                <w:szCs w:val="28"/>
              </w:rPr>
              <w:t>Фонд оценочных средств для входного контроля</w:t>
            </w:r>
          </w:p>
          <w:p w:rsidR="00095934" w:rsidRPr="001C74B3" w:rsidRDefault="00095934" w:rsidP="008B0D13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:rsidR="00095934" w:rsidRPr="001C74B3" w:rsidRDefault="00095934" w:rsidP="008B0D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4B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095934" w:rsidRPr="001C74B3" w:rsidTr="008B0D13">
        <w:tc>
          <w:tcPr>
            <w:tcW w:w="9039" w:type="dxa"/>
          </w:tcPr>
          <w:p w:rsidR="00095934" w:rsidRPr="001C74B3" w:rsidRDefault="00095934" w:rsidP="0009593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hAnsi="Times New Roman" w:cs="Times New Roman"/>
                <w:sz w:val="28"/>
                <w:szCs w:val="28"/>
              </w:rPr>
              <w:t>Фонд оценочных средств для текущего контроля</w:t>
            </w:r>
          </w:p>
          <w:p w:rsidR="00095934" w:rsidRPr="001C74B3" w:rsidRDefault="00095934" w:rsidP="008B0D13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:rsidR="00095934" w:rsidRPr="001C74B3" w:rsidRDefault="00214919" w:rsidP="008B0D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095934" w:rsidRPr="001C74B3" w:rsidTr="008B0D13">
        <w:tc>
          <w:tcPr>
            <w:tcW w:w="9039" w:type="dxa"/>
          </w:tcPr>
          <w:p w:rsidR="00095934" w:rsidRPr="001C74B3" w:rsidRDefault="00095934" w:rsidP="0009593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Фонд оценочных средств для рубежного контроля </w:t>
            </w:r>
          </w:p>
          <w:p w:rsidR="00095934" w:rsidRPr="001C74B3" w:rsidRDefault="00095934" w:rsidP="008B0D13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:rsidR="00095934" w:rsidRPr="001C74B3" w:rsidRDefault="00214919" w:rsidP="008B0D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</w:tr>
      <w:tr w:rsidR="00095934" w:rsidRPr="001C74B3" w:rsidTr="008B0D13">
        <w:tc>
          <w:tcPr>
            <w:tcW w:w="9039" w:type="dxa"/>
          </w:tcPr>
          <w:p w:rsidR="00095934" w:rsidRPr="001C74B3" w:rsidRDefault="00095934" w:rsidP="00095934">
            <w:pPr>
              <w:numPr>
                <w:ilvl w:val="0"/>
                <w:numId w:val="1"/>
              </w:numPr>
              <w:spacing w:after="2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C74B3">
              <w:rPr>
                <w:rFonts w:ascii="Times New Roman" w:hAnsi="Times New Roman" w:cs="Times New Roman"/>
                <w:sz w:val="28"/>
                <w:szCs w:val="28"/>
              </w:rPr>
              <w:t>Фонд оценочных средств для промежуточной аттестации</w:t>
            </w:r>
          </w:p>
        </w:tc>
        <w:tc>
          <w:tcPr>
            <w:tcW w:w="1098" w:type="dxa"/>
          </w:tcPr>
          <w:p w:rsidR="00095934" w:rsidRPr="001C74B3" w:rsidRDefault="00214919" w:rsidP="008B0D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095934" w:rsidRPr="001C74B3" w:rsidTr="008B0D13">
        <w:tc>
          <w:tcPr>
            <w:tcW w:w="9039" w:type="dxa"/>
          </w:tcPr>
          <w:p w:rsidR="00095934" w:rsidRPr="001C74B3" w:rsidRDefault="00095934" w:rsidP="0009593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hAnsi="Times New Roman" w:cs="Times New Roman"/>
                <w:sz w:val="28"/>
                <w:szCs w:val="28"/>
              </w:rPr>
              <w:t xml:space="preserve">Критерии оценки </w:t>
            </w:r>
          </w:p>
          <w:p w:rsidR="00095934" w:rsidRPr="001C74B3" w:rsidRDefault="00095934" w:rsidP="008B0D13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:rsidR="00095934" w:rsidRPr="001C74B3" w:rsidRDefault="00214919" w:rsidP="008B0D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</w:tbl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C74B3">
        <w:rPr>
          <w:rFonts w:ascii="Times New Roman" w:hAnsi="Times New Roman" w:cs="Times New Roman"/>
          <w:b/>
          <w:caps/>
          <w:sz w:val="28"/>
          <w:szCs w:val="28"/>
        </w:rPr>
        <w:lastRenderedPageBreak/>
        <w:t>П</w:t>
      </w:r>
      <w:r w:rsidRPr="001C74B3">
        <w:rPr>
          <w:rFonts w:ascii="Times New Roman" w:hAnsi="Times New Roman" w:cs="Times New Roman"/>
          <w:b/>
          <w:sz w:val="28"/>
          <w:szCs w:val="28"/>
        </w:rPr>
        <w:t>аспорт фонда оценочных средств</w:t>
      </w:r>
    </w:p>
    <w:p w:rsidR="00095934" w:rsidRPr="001C74B3" w:rsidRDefault="00095934" w:rsidP="00095934">
      <w:pPr>
        <w:widowControl w:val="0"/>
        <w:autoSpaceDE w:val="0"/>
        <w:autoSpaceDN w:val="0"/>
        <w:spacing w:after="0" w:line="240" w:lineRule="auto"/>
        <w:ind w:left="220" w:right="223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widowControl w:val="0"/>
        <w:autoSpaceDE w:val="0"/>
        <w:autoSpaceDN w:val="0"/>
        <w:spacing w:after="0" w:line="240" w:lineRule="auto"/>
        <w:ind w:left="220" w:right="223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5934" w:rsidRPr="001C74B3" w:rsidRDefault="00095934" w:rsidP="00894B6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74B3">
        <w:rPr>
          <w:rFonts w:ascii="Times New Roman" w:hAnsi="Times New Roman" w:cs="Times New Roman"/>
          <w:sz w:val="28"/>
          <w:szCs w:val="28"/>
        </w:rPr>
        <w:t>Фонд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оценочных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средств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(ФОС)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предназначен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для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контроля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и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оценки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образовательных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достижений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обучающихся,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освоивших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программу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учебной дисциплины </w:t>
      </w:r>
      <w:r w:rsidR="00894B6C" w:rsidRPr="008A26CC">
        <w:rPr>
          <w:rFonts w:ascii="Times New Roman" w:hAnsi="Times New Roman" w:cs="Times New Roman"/>
          <w:sz w:val="28"/>
          <w:szCs w:val="28"/>
        </w:rPr>
        <w:t>ОП.04 Основы валеологии и социальной работы</w:t>
      </w:r>
      <w:r w:rsidR="00894B6C" w:rsidRPr="006B4F72">
        <w:rPr>
          <w:sz w:val="28"/>
          <w:szCs w:val="28"/>
        </w:rPr>
        <w:t xml:space="preserve"> по</w:t>
      </w:r>
      <w:r w:rsidR="00894B6C" w:rsidRPr="00B4311E">
        <w:rPr>
          <w:rFonts w:ascii="Times New Roman" w:hAnsi="Times New Roman" w:cs="Times New Roman"/>
          <w:sz w:val="28"/>
          <w:szCs w:val="28"/>
        </w:rPr>
        <w:t xml:space="preserve"> </w:t>
      </w:r>
      <w:r w:rsidR="00894B6C" w:rsidRPr="00B4311E">
        <w:rPr>
          <w:rFonts w:ascii="Times New Roman" w:hAnsi="Times New Roman" w:cs="Times New Roman"/>
          <w:bCs/>
          <w:iCs/>
          <w:sz w:val="28"/>
          <w:szCs w:val="28"/>
        </w:rPr>
        <w:t xml:space="preserve">специальности </w:t>
      </w:r>
      <w:r w:rsidR="00894B6C">
        <w:rPr>
          <w:rFonts w:ascii="Times New Roman" w:hAnsi="Times New Roman" w:cs="Times New Roman"/>
          <w:bCs/>
          <w:iCs/>
          <w:sz w:val="28"/>
          <w:szCs w:val="28"/>
        </w:rPr>
        <w:t>39.02.01 Социальная работа.</w:t>
      </w:r>
    </w:p>
    <w:p w:rsidR="00095934" w:rsidRPr="001C74B3" w:rsidRDefault="00095934" w:rsidP="00095934">
      <w:pPr>
        <w:spacing w:after="0" w:line="276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1C74B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Для формирования, контроля и оценки результатов освоения общеобразовательной дисциплины 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>учебной дисциплины</w:t>
      </w:r>
      <w:r w:rsidRPr="001C74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разработана система оценочных мероприятий, учитывающая требования ФГОС СОО (предметные результаты) и ФГОС СПО (общие и профессиональные компетенции).  </w:t>
      </w:r>
    </w:p>
    <w:p w:rsidR="00095934" w:rsidRPr="001C74B3" w:rsidRDefault="00095934" w:rsidP="00095934">
      <w:pPr>
        <w:widowControl w:val="0"/>
        <w:spacing w:after="0" w:line="276" w:lineRule="auto"/>
        <w:ind w:firstLine="58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  <w:t>Важной особенностью спроектированной системы оценивания является согласованность оценочных мероприятий и запланированных результатов обучения согласно рабочей программе. Каждое оценочное мероприятие направлено на формирование или измерение знания / умения в контексте, указанном в результате обучения.</w:t>
      </w:r>
    </w:p>
    <w:p w:rsidR="00095934" w:rsidRPr="001C74B3" w:rsidRDefault="00095934" w:rsidP="00095934">
      <w:pPr>
        <w:widowControl w:val="0"/>
        <w:spacing w:after="0" w:line="276" w:lineRule="auto"/>
        <w:ind w:firstLine="580"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  <w:r w:rsidRPr="001C74B3"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  <w:t xml:space="preserve">В дисциплине к основным оценочным мероприятиям относятся: задания в тестовой форме, практические задания, практико-ориентированные задания. </w:t>
      </w:r>
    </w:p>
    <w:p w:rsidR="00095934" w:rsidRPr="001C74B3" w:rsidRDefault="00095934" w:rsidP="00095934">
      <w:pPr>
        <w:shd w:val="clear" w:color="auto" w:fill="FFFFFF"/>
        <w:tabs>
          <w:tab w:val="left" w:pos="17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4B3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направлении: оценка уровня освоения учебной дисциплин</w:t>
      </w:r>
      <w:r w:rsidRPr="001C74B3">
        <w:rPr>
          <w:rFonts w:ascii="Times New Roman" w:eastAsia="Times New Roman" w:hAnsi="Times New Roman" w:cs="Times New Roman"/>
          <w:sz w:val="28"/>
          <w:szCs w:val="28"/>
          <w:lang w:eastAsia="ru-RU"/>
        </w:rPr>
        <w:t>ы.</w:t>
      </w:r>
    </w:p>
    <w:p w:rsidR="00095934" w:rsidRPr="001C74B3" w:rsidRDefault="00095934" w:rsidP="00095934">
      <w:pPr>
        <w:widowControl w:val="0"/>
        <w:spacing w:after="0" w:line="276" w:lineRule="auto"/>
        <w:ind w:firstLine="58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  <w:t>Реализация оценочных мероприятий запланирована в рамках входного, текущего и рубежного (тематического) контроля и промежуточной аттестации по дисциплине.</w:t>
      </w:r>
    </w:p>
    <w:p w:rsidR="00095934" w:rsidRPr="001C74B3" w:rsidRDefault="00095934" w:rsidP="00095934">
      <w:pPr>
        <w:tabs>
          <w:tab w:val="center" w:pos="4960"/>
          <w:tab w:val="left" w:pos="8874"/>
        </w:tabs>
        <w:spacing w:after="0" w:line="276" w:lineRule="auto"/>
        <w:jc w:val="both"/>
      </w:pPr>
      <w:r w:rsidRPr="001C74B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         Система оценочных мероприятий представлена в паспорте оценочных средств. </w:t>
      </w:r>
    </w:p>
    <w:p w:rsidR="00095934" w:rsidRPr="001C74B3" w:rsidRDefault="00095934" w:rsidP="00095934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обучения должны быть ориентированы на получение компетенций для последующей профессиональной деятельности как в рамках данной предметной области, так и в смежных с ней областях. Они включают в себя результаты освоения общеобразовательной дисциплины в соответствии с ФГОС СПО и на основе ФГОС СОО.</w:t>
      </w:r>
    </w:p>
    <w:p w:rsidR="00095934" w:rsidRPr="001C74B3" w:rsidRDefault="00095934" w:rsidP="00095934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4B3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относится к общепрофессиональному циклу (ОП). </w:t>
      </w:r>
    </w:p>
    <w:p w:rsidR="00095934" w:rsidRPr="001C74B3" w:rsidRDefault="00095934" w:rsidP="00095934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5934" w:rsidRPr="001C74B3" w:rsidRDefault="00095934" w:rsidP="00095934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5934" w:rsidRPr="001C74B3" w:rsidRDefault="00095934" w:rsidP="00095934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5934" w:rsidRPr="001C74B3" w:rsidRDefault="00095934" w:rsidP="00095934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5934" w:rsidRPr="001C74B3" w:rsidRDefault="00095934" w:rsidP="00095934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5934" w:rsidRPr="001C74B3" w:rsidRDefault="00095934" w:rsidP="00095934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5934" w:rsidRPr="001C74B3" w:rsidRDefault="00095934" w:rsidP="00095934">
      <w:pPr>
        <w:shd w:val="clear" w:color="auto" w:fill="FFFFFF"/>
        <w:spacing w:before="100" w:beforeAutospacing="1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2. Результаты освоения дисциплины</w:t>
      </w: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5"/>
        <w:gridCol w:w="1284"/>
        <w:gridCol w:w="1541"/>
      </w:tblGrid>
      <w:tr w:rsidR="00223F57" w:rsidRPr="001C74B3" w:rsidTr="008B0D13">
        <w:trPr>
          <w:trHeight w:val="20"/>
          <w:jc w:val="center"/>
        </w:trPr>
        <w:tc>
          <w:tcPr>
            <w:tcW w:w="7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934" w:rsidRPr="001C74B3" w:rsidRDefault="00095934" w:rsidP="008B0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934" w:rsidRPr="001C74B3" w:rsidRDefault="00095934" w:rsidP="008B0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223F57" w:rsidRPr="001C74B3" w:rsidTr="008B0D13">
        <w:trPr>
          <w:trHeight w:val="20"/>
          <w:jc w:val="center"/>
        </w:trPr>
        <w:tc>
          <w:tcPr>
            <w:tcW w:w="7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934" w:rsidRPr="001C74B3" w:rsidRDefault="00095934" w:rsidP="008B0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934" w:rsidRPr="001C74B3" w:rsidRDefault="00095934" w:rsidP="008B0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934" w:rsidRPr="001C74B3" w:rsidRDefault="00095934" w:rsidP="008B0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1C74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Промеж-уточная</w:t>
            </w:r>
            <w:proofErr w:type="gramEnd"/>
            <w:r w:rsidRPr="001C74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аттестация</w:t>
            </w:r>
          </w:p>
          <w:p w:rsidR="00095934" w:rsidRPr="001C74B3" w:rsidRDefault="00095934" w:rsidP="008B0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proofErr w:type="spellStart"/>
            <w:r w:rsidRPr="001C74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дифзачет</w:t>
            </w:r>
            <w:proofErr w:type="spellEnd"/>
            <w:r w:rsidRPr="001C74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223F57" w:rsidRPr="001C74B3" w:rsidTr="008B0D13">
        <w:trPr>
          <w:trHeight w:val="20"/>
          <w:jc w:val="center"/>
        </w:trPr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934" w:rsidRPr="001C74B3" w:rsidRDefault="00223F57" w:rsidP="008B0D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Знать элементы и факторы здорового образа жизни, культуры здоровья, формирование представлений о </w:t>
            </w:r>
            <w:r w:rsidRPr="00CA746F">
              <w:rPr>
                <w:rFonts w:ascii="Times New Roman" w:hAnsi="Times New Roman" w:cs="Times New Roman"/>
                <w:sz w:val="28"/>
                <w:szCs w:val="28"/>
              </w:rPr>
              <w:t>факторах как разрушающих, так и сохраняющих здоровье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934" w:rsidRPr="001C74B3" w:rsidRDefault="00095934" w:rsidP="008B0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934" w:rsidRPr="001C74B3" w:rsidRDefault="00095934" w:rsidP="008B0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223F57" w:rsidRPr="001C74B3" w:rsidTr="008B0D13">
        <w:trPr>
          <w:trHeight w:val="20"/>
          <w:jc w:val="center"/>
        </w:trPr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934" w:rsidRPr="001C74B3" w:rsidRDefault="00223F57" w:rsidP="008B0D13">
            <w:pPr>
              <w:widowControl w:val="0"/>
              <w:tabs>
                <w:tab w:val="num" w:pos="0"/>
              </w:tabs>
              <w:autoSpaceDE w:val="0"/>
              <w:autoSpaceDN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Уметь </w:t>
            </w:r>
            <w:r w:rsidR="008B0D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определять элементы </w:t>
            </w:r>
            <w:r w:rsidR="008B0D13">
              <w:rPr>
                <w:rFonts w:ascii="Times New Roman" w:hAnsi="Times New Roman" w:cs="Times New Roman"/>
                <w:sz w:val="28"/>
                <w:szCs w:val="28"/>
              </w:rPr>
              <w:t xml:space="preserve">и факторы здорового образа жизни, культуры здоровья, формирование представлений о </w:t>
            </w:r>
            <w:r w:rsidR="008B0D13" w:rsidRPr="00CA746F">
              <w:rPr>
                <w:rFonts w:ascii="Times New Roman" w:hAnsi="Times New Roman" w:cs="Times New Roman"/>
                <w:sz w:val="28"/>
                <w:szCs w:val="28"/>
              </w:rPr>
              <w:t>факторах как разрушающих, так и сохраняющих здоровье</w:t>
            </w:r>
            <w:r w:rsidR="008B0D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934" w:rsidRPr="001C74B3" w:rsidRDefault="00095934" w:rsidP="008B0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934" w:rsidRPr="001C74B3" w:rsidRDefault="00095934" w:rsidP="008B0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</w:tbl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ind w:left="1080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C74B3">
        <w:rPr>
          <w:rFonts w:ascii="Times New Roman" w:eastAsia="Times New Roman" w:hAnsi="Times New Roman" w:cs="Times New Roman"/>
          <w:b/>
          <w:sz w:val="28"/>
          <w:szCs w:val="28"/>
        </w:rPr>
        <w:t>Перечень оценочных средств</w:t>
      </w:r>
    </w:p>
    <w:p w:rsidR="00095934" w:rsidRPr="001C74B3" w:rsidRDefault="00095934" w:rsidP="00095934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"/>
        <w:gridCol w:w="2520"/>
        <w:gridCol w:w="3245"/>
        <w:gridCol w:w="3355"/>
      </w:tblGrid>
      <w:tr w:rsidR="00095934" w:rsidRPr="001C74B3" w:rsidTr="008B0D13">
        <w:trPr>
          <w:cantSplit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5934" w:rsidRPr="001C74B3" w:rsidRDefault="00095934" w:rsidP="008B0D13">
            <w:pPr>
              <w:widowControl w:val="0"/>
              <w:tabs>
                <w:tab w:val="left" w:pos="18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Наименование</w:t>
            </w:r>
            <w:r w:rsidRPr="001C74B3">
              <w:rPr>
                <w:rFonts w:ascii="Times New Roman" w:eastAsia="Times New Roman" w:hAnsi="Times New Roman" w:cs="Times New Roman"/>
              </w:rPr>
              <w:tab/>
            </w:r>
            <w:proofErr w:type="spellStart"/>
            <w:r w:rsidRPr="001C74B3">
              <w:rPr>
                <w:rFonts w:ascii="Times New Roman" w:eastAsia="Times New Roman" w:hAnsi="Times New Roman" w:cs="Times New Roman"/>
              </w:rPr>
              <w:t>оце</w:t>
            </w:r>
            <w:proofErr w:type="spellEnd"/>
            <w:r w:rsidRPr="001C74B3">
              <w:rPr>
                <w:rFonts w:ascii="Times New Roman" w:eastAsia="Times New Roman" w:hAnsi="Times New Roman" w:cs="Times New Roman"/>
              </w:rPr>
              <w:softHyphen/>
            </w:r>
          </w:p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ночного средства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5934" w:rsidRPr="001C74B3" w:rsidRDefault="00095934" w:rsidP="008B0D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Краткая характеристика оце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ночного средства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934" w:rsidRPr="001C74B3" w:rsidRDefault="00095934" w:rsidP="008B0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Представление оценочного средства в ФОС</w:t>
            </w:r>
          </w:p>
        </w:tc>
      </w:tr>
      <w:tr w:rsidR="00095934" w:rsidRPr="001C74B3" w:rsidTr="008B0D13">
        <w:trPr>
          <w:cantSplit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5934" w:rsidRPr="001C74B3" w:rsidRDefault="00095934" w:rsidP="008B0D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средство проверки умений применять полученные зна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ния для решения задач опре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деленного типа по разделу или нескольким разделам по средству анализа конкретной ситуации.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комплект заданий по вариан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там</w:t>
            </w:r>
          </w:p>
        </w:tc>
      </w:tr>
      <w:tr w:rsidR="00095934" w:rsidRPr="001C74B3" w:rsidTr="008B0D13">
        <w:trPr>
          <w:cantSplit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устный опрос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5934" w:rsidRPr="001C74B3" w:rsidRDefault="00095934" w:rsidP="008B0D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средство контроля усвоения учебного материала темы, раздела или разделов дисци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плины, организованное как учебное занятие в виде опро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са студентов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вопросы по темам / разделам дисциплины</w:t>
            </w:r>
          </w:p>
        </w:tc>
      </w:tr>
    </w:tbl>
    <w:p w:rsidR="00095934" w:rsidRPr="001C74B3" w:rsidRDefault="00095934" w:rsidP="00095934">
      <w:pPr>
        <w:spacing w:after="0" w:line="1" w:lineRule="exact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"/>
        <w:gridCol w:w="2520"/>
        <w:gridCol w:w="3245"/>
        <w:gridCol w:w="3355"/>
      </w:tblGrid>
      <w:tr w:rsidR="00095934" w:rsidRPr="001C74B3" w:rsidTr="008B0D13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рубежный контроль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средство проверки умений применять полученные зна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ния для решения задач опре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деленного типа по теме или разделу.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комплект контрольных зада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ний по вариантам</w:t>
            </w:r>
          </w:p>
        </w:tc>
      </w:tr>
      <w:tr w:rsidR="00095934" w:rsidRPr="001C74B3" w:rsidTr="008B0D13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Дифференциальный зачет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5934" w:rsidRPr="001C74B3" w:rsidRDefault="00095934" w:rsidP="008B0D13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служит формой проверки качества выполнения обуча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ющимися практических ра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бот, усвоения учебного ма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териала практических и семинарских</w:t>
            </w:r>
            <w:r w:rsidRPr="001C74B3">
              <w:rPr>
                <w:rFonts w:ascii="Times New Roman" w:eastAsia="Times New Roman" w:hAnsi="Times New Roman" w:cs="Times New Roman"/>
              </w:rPr>
              <w:tab/>
              <w:t xml:space="preserve">занятий, </w:t>
            </w:r>
          </w:p>
          <w:p w:rsidR="00095934" w:rsidRPr="001C74B3" w:rsidRDefault="00095934" w:rsidP="008B0D13">
            <w:pPr>
              <w:widowControl w:val="0"/>
              <w:tabs>
                <w:tab w:val="left" w:pos="1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успешного</w:t>
            </w:r>
            <w:r w:rsidRPr="001C74B3">
              <w:rPr>
                <w:rFonts w:ascii="Times New Roman" w:eastAsia="Times New Roman" w:hAnsi="Times New Roman" w:cs="Times New Roman"/>
              </w:rPr>
              <w:tab/>
              <w:t>прохождения</w:t>
            </w:r>
          </w:p>
          <w:p w:rsidR="00095934" w:rsidRPr="001C74B3" w:rsidRDefault="00095934" w:rsidP="008B0D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производственной и предди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пломной практик и выпол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 xml:space="preserve">нения в </w:t>
            </w:r>
            <w:r w:rsidRPr="001C74B3">
              <w:rPr>
                <w:rFonts w:ascii="Times New Roman" w:eastAsia="Times New Roman" w:hAnsi="Times New Roman" w:cs="Times New Roman"/>
              </w:rPr>
              <w:lastRenderedPageBreak/>
              <w:t>процессе этих прак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тик всех учебных поручений в соответствии с утвержден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ной программой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lastRenderedPageBreak/>
              <w:t>вопросы для подготовки</w:t>
            </w:r>
          </w:p>
        </w:tc>
      </w:tr>
      <w:tr w:rsidR="00095934" w:rsidRPr="001C74B3" w:rsidTr="008B0D13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lastRenderedPageBreak/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доклад, сообщение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5934" w:rsidRPr="001C74B3" w:rsidRDefault="00095934" w:rsidP="008B0D13">
            <w:pPr>
              <w:widowControl w:val="0"/>
              <w:tabs>
                <w:tab w:val="right" w:pos="30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продукт</w:t>
            </w:r>
            <w:r w:rsidRPr="001C74B3">
              <w:rPr>
                <w:rFonts w:ascii="Times New Roman" w:eastAsia="Times New Roman" w:hAnsi="Times New Roman" w:cs="Times New Roman"/>
              </w:rPr>
              <w:tab/>
              <w:t>самостоятельной</w:t>
            </w:r>
          </w:p>
          <w:p w:rsidR="00095934" w:rsidRPr="001C74B3" w:rsidRDefault="00095934" w:rsidP="008B0D13">
            <w:pPr>
              <w:widowControl w:val="0"/>
              <w:tabs>
                <w:tab w:val="left" w:pos="2227"/>
                <w:tab w:val="right" w:pos="3014"/>
                <w:tab w:val="right" w:pos="30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работы обучающегося, пред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ставляющий собой публич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ное выступление по пред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ставлению полученных ре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зультатов решения опреде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ленной</w:t>
            </w:r>
            <w:r w:rsidRPr="001C74B3">
              <w:rPr>
                <w:rFonts w:ascii="Times New Roman" w:eastAsia="Times New Roman" w:hAnsi="Times New Roman" w:cs="Times New Roman"/>
              </w:rPr>
              <w:tab/>
            </w:r>
            <w:proofErr w:type="spellStart"/>
            <w:r w:rsidRPr="001C74B3">
              <w:rPr>
                <w:rFonts w:ascii="Times New Roman" w:eastAsia="Times New Roman" w:hAnsi="Times New Roman" w:cs="Times New Roman"/>
              </w:rPr>
              <w:t>учебно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практической</w:t>
            </w:r>
            <w:proofErr w:type="spellEnd"/>
            <w:r w:rsidRPr="001C74B3">
              <w:rPr>
                <w:rFonts w:ascii="Times New Roman" w:eastAsia="Times New Roman" w:hAnsi="Times New Roman" w:cs="Times New Roman"/>
              </w:rPr>
              <w:t>,</w:t>
            </w:r>
            <w:r w:rsidRPr="001C74B3">
              <w:rPr>
                <w:rFonts w:ascii="Times New Roman" w:eastAsia="Times New Roman" w:hAnsi="Times New Roman" w:cs="Times New Roman"/>
              </w:rPr>
              <w:tab/>
            </w:r>
            <w:proofErr w:type="spellStart"/>
            <w:r w:rsidRPr="001C74B3">
              <w:rPr>
                <w:rFonts w:ascii="Times New Roman" w:eastAsia="Times New Roman" w:hAnsi="Times New Roman" w:cs="Times New Roman"/>
              </w:rPr>
              <w:t>учебно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исследовательской</w:t>
            </w:r>
            <w:proofErr w:type="spellEnd"/>
            <w:r w:rsidRPr="001C74B3">
              <w:rPr>
                <w:rFonts w:ascii="Times New Roman" w:eastAsia="Times New Roman" w:hAnsi="Times New Roman" w:cs="Times New Roman"/>
              </w:rPr>
              <w:tab/>
              <w:t>или</w:t>
            </w:r>
          </w:p>
          <w:p w:rsidR="00095934" w:rsidRPr="001C74B3" w:rsidRDefault="00095934" w:rsidP="008B0D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научной темы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темы докладов, сообщений</w:t>
            </w:r>
          </w:p>
        </w:tc>
      </w:tr>
      <w:tr w:rsidR="00095934" w:rsidRPr="001C74B3" w:rsidTr="008B0D13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собеседование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5934" w:rsidRPr="001C74B3" w:rsidRDefault="00095934" w:rsidP="008B0D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средство контроля, органи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зованное как специальная беседа педагогического ра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ботника с обучающимся на темы, связанные с изучаемой дисциплиной и рассчитанной на выяснение объема знаний обучающегося по опреде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ленному разделу, теме, про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блеме и т.п.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вопросы по темам дисципли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ны:</w:t>
            </w:r>
          </w:p>
          <w:p w:rsidR="00095934" w:rsidRPr="001C74B3" w:rsidRDefault="00095934" w:rsidP="008B0D13">
            <w:pPr>
              <w:widowControl w:val="0"/>
              <w:numPr>
                <w:ilvl w:val="0"/>
                <w:numId w:val="4"/>
              </w:numPr>
              <w:tabs>
                <w:tab w:val="left" w:pos="240"/>
              </w:tabs>
              <w:spacing w:after="0" w:line="266" w:lineRule="auto"/>
              <w:ind w:left="340" w:hanging="340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перечень вопросов для уст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ного опроса</w:t>
            </w:r>
          </w:p>
          <w:p w:rsidR="00095934" w:rsidRPr="001C74B3" w:rsidRDefault="00095934" w:rsidP="008B0D13">
            <w:pPr>
              <w:widowControl w:val="0"/>
              <w:numPr>
                <w:ilvl w:val="0"/>
                <w:numId w:val="4"/>
              </w:numPr>
              <w:tabs>
                <w:tab w:val="left" w:pos="240"/>
              </w:tabs>
              <w:spacing w:after="0" w:line="266" w:lineRule="auto"/>
              <w:ind w:left="340" w:hanging="340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задания для самостоятель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ной работы</w:t>
            </w:r>
          </w:p>
        </w:tc>
      </w:tr>
      <w:tr w:rsidR="00095934" w:rsidRPr="001C74B3" w:rsidTr="008B0D13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тестирование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5934" w:rsidRPr="001C74B3" w:rsidRDefault="00095934" w:rsidP="008B0D13">
            <w:pPr>
              <w:widowControl w:val="0"/>
              <w:tabs>
                <w:tab w:val="left" w:pos="1133"/>
                <w:tab w:val="right" w:pos="30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метод, который позволяет выявить</w:t>
            </w:r>
            <w:r w:rsidRPr="001C74B3">
              <w:rPr>
                <w:rFonts w:ascii="Times New Roman" w:eastAsia="Times New Roman" w:hAnsi="Times New Roman" w:cs="Times New Roman"/>
              </w:rPr>
              <w:tab/>
              <w:t>уровень</w:t>
            </w:r>
            <w:r w:rsidRPr="001C74B3">
              <w:rPr>
                <w:rFonts w:ascii="Times New Roman" w:eastAsia="Times New Roman" w:hAnsi="Times New Roman" w:cs="Times New Roman"/>
              </w:rPr>
              <w:tab/>
              <w:t>знаний,</w:t>
            </w:r>
          </w:p>
          <w:p w:rsidR="00095934" w:rsidRPr="001C74B3" w:rsidRDefault="00095934" w:rsidP="008B0D13">
            <w:pPr>
              <w:widowControl w:val="0"/>
              <w:tabs>
                <w:tab w:val="right" w:pos="30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умений и навыков, способ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ностей и других качеств личности, а также их соот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ветствие</w:t>
            </w:r>
            <w:r w:rsidRPr="001C74B3">
              <w:rPr>
                <w:rFonts w:ascii="Times New Roman" w:eastAsia="Times New Roman" w:hAnsi="Times New Roman" w:cs="Times New Roman"/>
              </w:rPr>
              <w:tab/>
              <w:t>определенным</w:t>
            </w:r>
          </w:p>
          <w:p w:rsidR="00095934" w:rsidRPr="001C74B3" w:rsidRDefault="00095934" w:rsidP="008B0D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нормам путем анализа спо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собов выполнения обучаю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щимися ряда специальных заданий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банк тестовых заданий</w:t>
            </w:r>
          </w:p>
        </w:tc>
      </w:tr>
    </w:tbl>
    <w:p w:rsidR="00095934" w:rsidRPr="001C74B3" w:rsidRDefault="00095934" w:rsidP="00095934">
      <w:pPr>
        <w:spacing w:after="0" w:line="1" w:lineRule="exact"/>
        <w:rPr>
          <w:rFonts w:ascii="Times New Roman" w:eastAsia="Times New Roman" w:hAnsi="Times New Roman" w:cs="Times New Roman"/>
          <w:sz w:val="2"/>
          <w:szCs w:val="2"/>
        </w:rPr>
      </w:pPr>
      <w:r w:rsidRPr="001C74B3"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:rsidR="00095934" w:rsidRPr="001C74B3" w:rsidRDefault="00095934" w:rsidP="00095934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</w:rPr>
      </w:pPr>
      <w:r w:rsidRPr="001C74B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Фонд оценочных средств для входного контроля</w:t>
      </w: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95934" w:rsidRDefault="00095934" w:rsidP="00095934">
      <w:pPr>
        <w:widowControl w:val="0"/>
        <w:numPr>
          <w:ilvl w:val="1"/>
          <w:numId w:val="5"/>
        </w:numPr>
        <w:spacing w:after="6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Входной контроль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3"/>
          <w:bCs/>
          <w:i/>
          <w:iCs/>
          <w:color w:val="000000"/>
          <w:sz w:val="28"/>
          <w:szCs w:val="28"/>
        </w:rPr>
        <w:t>1.Какие известны факторы воздействия (риска) на здоровье человека?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а. гомеопатические;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б. физические;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в. химические и биологические;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г. социальные и психические.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</w:t>
      </w:r>
      <w:r w:rsidRPr="008B0D13">
        <w:rPr>
          <w:rStyle w:val="c3"/>
          <w:bCs/>
          <w:color w:val="000000"/>
          <w:sz w:val="28"/>
          <w:szCs w:val="28"/>
        </w:rPr>
        <w:t>2.</w:t>
      </w:r>
      <w:r w:rsidRPr="008B0D13">
        <w:rPr>
          <w:rStyle w:val="c3"/>
          <w:bCs/>
          <w:i/>
          <w:iCs/>
          <w:color w:val="000000"/>
          <w:sz w:val="28"/>
          <w:szCs w:val="28"/>
        </w:rPr>
        <w:t>Какие известны виды микроорганизмов, влияющих на организм человека?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а. сапрофиты;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б. спорофиты;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в. условно патогенные;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г. болезнетворные (патогенные);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д. безусловно патогенные.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</w:t>
      </w:r>
      <w:r w:rsidRPr="008B0D13">
        <w:rPr>
          <w:rStyle w:val="c3"/>
          <w:bCs/>
          <w:color w:val="000000"/>
          <w:sz w:val="28"/>
          <w:szCs w:val="28"/>
        </w:rPr>
        <w:t>3.</w:t>
      </w:r>
      <w:r w:rsidRPr="008B0D13">
        <w:rPr>
          <w:rStyle w:val="c3"/>
          <w:bCs/>
          <w:i/>
          <w:iCs/>
          <w:color w:val="000000"/>
          <w:sz w:val="28"/>
          <w:szCs w:val="28"/>
        </w:rPr>
        <w:t>Каковы внешние признаки большинства инфекционных заболеваний?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а. снижение температуры тела;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б. подъём температуры тела;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в. озноб, разбитость во всём теле;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г. головная боль.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</w:t>
      </w:r>
      <w:r w:rsidRPr="008B0D13">
        <w:rPr>
          <w:rStyle w:val="c3"/>
          <w:bCs/>
          <w:color w:val="000000"/>
          <w:sz w:val="28"/>
          <w:szCs w:val="28"/>
        </w:rPr>
        <w:t>4.</w:t>
      </w:r>
      <w:r w:rsidRPr="008B0D13">
        <w:rPr>
          <w:rStyle w:val="c3"/>
          <w:bCs/>
          <w:i/>
          <w:iCs/>
          <w:color w:val="000000"/>
          <w:sz w:val="28"/>
          <w:szCs w:val="28"/>
        </w:rPr>
        <w:t>Какими путями обычно передаются инфекции?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а. фекально-оральным;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б. фекально-капельным;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в. воздушно-капельным и жидкостным;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г. контактным или контактно-бытовым путём, а также переносчиками зоонозных инфекций.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</w:t>
      </w:r>
      <w:r w:rsidRPr="008B0D13">
        <w:rPr>
          <w:rStyle w:val="c3"/>
          <w:bCs/>
          <w:color w:val="000000"/>
          <w:sz w:val="28"/>
          <w:szCs w:val="28"/>
        </w:rPr>
        <w:t>5.</w:t>
      </w:r>
      <w:r w:rsidRPr="008B0D13">
        <w:rPr>
          <w:rStyle w:val="c3"/>
          <w:bCs/>
          <w:i/>
          <w:iCs/>
          <w:color w:val="000000"/>
          <w:sz w:val="28"/>
          <w:szCs w:val="28"/>
        </w:rPr>
        <w:t>Дополните предложение.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Иммунитет с биологической точки зрения-это…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а. основа хорошего здоровья каждого человека;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б. способ защиты внешнего постоянства организма от живых тел или веществ, несущих в себе признаки генетически чужеродной информации;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в. способ защиты внутреннего постоянства организма от живых тел или веществ, несущих в себе признаки генетически чужеродной информации;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г. способы защиты организма от живых существ и вредных веществ.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</w:t>
      </w:r>
      <w:r w:rsidRPr="008B0D13">
        <w:rPr>
          <w:rStyle w:val="c3"/>
          <w:bCs/>
          <w:color w:val="000000"/>
          <w:sz w:val="28"/>
          <w:szCs w:val="28"/>
        </w:rPr>
        <w:t>6.</w:t>
      </w:r>
      <w:r w:rsidRPr="008B0D13">
        <w:rPr>
          <w:rStyle w:val="c3"/>
          <w:bCs/>
          <w:i/>
          <w:iCs/>
          <w:color w:val="000000"/>
          <w:sz w:val="28"/>
          <w:szCs w:val="28"/>
        </w:rPr>
        <w:t>Дополните предложение.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Здоровый образ жизни-это…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а. способ существования разумных существ;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б. государственная политика, направленная на формирование у людей правильного поведения;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в. индивидуал</w:t>
      </w:r>
      <w:r>
        <w:rPr>
          <w:rStyle w:val="c0"/>
          <w:color w:val="000000"/>
          <w:sz w:val="28"/>
          <w:szCs w:val="28"/>
        </w:rPr>
        <w:t>ьная система поведения человека</w:t>
      </w:r>
      <w:r w:rsidRPr="008B0D13">
        <w:rPr>
          <w:rStyle w:val="c0"/>
          <w:color w:val="000000"/>
          <w:sz w:val="28"/>
          <w:szCs w:val="28"/>
        </w:rPr>
        <w:t>, направленная на сохранение и укрепление своего здоровья.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</w:t>
      </w:r>
      <w:r w:rsidRPr="008B0D13">
        <w:rPr>
          <w:rStyle w:val="c3"/>
          <w:bCs/>
          <w:color w:val="000000"/>
          <w:sz w:val="28"/>
          <w:szCs w:val="28"/>
        </w:rPr>
        <w:t>7.</w:t>
      </w:r>
      <w:r w:rsidRPr="008B0D13">
        <w:rPr>
          <w:rStyle w:val="c3"/>
          <w:bCs/>
          <w:i/>
          <w:iCs/>
          <w:color w:val="000000"/>
          <w:sz w:val="28"/>
          <w:szCs w:val="28"/>
        </w:rPr>
        <w:t>Перечислите основные составляющие тренированности организма человека?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а. сердечно-дыхательная выносливость;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б. сердечная сила и дыхательная выносливость;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в. мышечная сила и выносливость;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lastRenderedPageBreak/>
        <w:t>  г. скоростные качества и гибкость.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3"/>
          <w:bCs/>
          <w:color w:val="000000"/>
          <w:sz w:val="28"/>
          <w:szCs w:val="28"/>
        </w:rPr>
        <w:t>8.</w:t>
      </w:r>
      <w:r w:rsidRPr="008B0D13">
        <w:rPr>
          <w:rStyle w:val="c3"/>
          <w:bCs/>
          <w:i/>
          <w:iCs/>
          <w:color w:val="000000"/>
          <w:sz w:val="28"/>
          <w:szCs w:val="28"/>
        </w:rPr>
        <w:t>Каковы основные признаки отравления человека никотином?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а. покраснение лица, повышение температуры тела;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б. кашель, тошнота;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в. головокружение;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г. горечь во рту.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</w:t>
      </w:r>
      <w:r w:rsidRPr="008B0D13">
        <w:rPr>
          <w:rStyle w:val="c3"/>
          <w:bCs/>
          <w:color w:val="000000"/>
          <w:sz w:val="28"/>
          <w:szCs w:val="28"/>
        </w:rPr>
        <w:t>9.</w:t>
      </w:r>
      <w:r w:rsidRPr="008B0D13">
        <w:rPr>
          <w:rStyle w:val="c3"/>
          <w:bCs/>
          <w:i/>
          <w:iCs/>
          <w:color w:val="000000"/>
          <w:sz w:val="28"/>
          <w:szCs w:val="28"/>
        </w:rPr>
        <w:t>На какие железы внутренней секреции алкоголь оказывает наиболее сильное отрицательное воздействие?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а. на щитовидную;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б. на слюнные и лимфатические;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в. на поджелудочную;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г. на половую.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</w:t>
      </w:r>
      <w:r w:rsidRPr="008B0D13">
        <w:rPr>
          <w:rStyle w:val="c3"/>
          <w:bCs/>
          <w:color w:val="000000"/>
          <w:sz w:val="28"/>
          <w:szCs w:val="28"/>
        </w:rPr>
        <w:t>10.</w:t>
      </w:r>
      <w:r w:rsidRPr="008B0D13">
        <w:rPr>
          <w:rStyle w:val="c3"/>
          <w:bCs/>
          <w:i/>
          <w:iCs/>
          <w:color w:val="000000"/>
          <w:sz w:val="28"/>
          <w:szCs w:val="28"/>
        </w:rPr>
        <w:t>На сколько короче продолжительность жизни алкоголика по сравнению с непьющим человеком?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а. на 5 лет                     в. на 10 лет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б. на 2 года                   г. на 15 лет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</w:t>
      </w:r>
      <w:r w:rsidRPr="008B0D13">
        <w:rPr>
          <w:rStyle w:val="c3"/>
          <w:bCs/>
          <w:color w:val="000000"/>
          <w:sz w:val="28"/>
          <w:szCs w:val="28"/>
        </w:rPr>
        <w:t>11.</w:t>
      </w:r>
      <w:r w:rsidRPr="008B0D13">
        <w:rPr>
          <w:rStyle w:val="c3"/>
          <w:bCs/>
          <w:i/>
          <w:iCs/>
          <w:color w:val="000000"/>
          <w:sz w:val="28"/>
          <w:szCs w:val="28"/>
        </w:rPr>
        <w:t>Какую помощь необходимо оказать пострадавшему при алкогольном отравлении?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а. положить на живот горячую грелку;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б. уложить набок и очистить дыхательные пути, а также промыть желудок;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в. положить на голову холодный компресс и вызвать «скорую помощь;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г. дать понюхать вотку, смоченную нашатырным спиртом;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</w:t>
      </w:r>
      <w:r w:rsidRPr="008B0D13">
        <w:rPr>
          <w:rStyle w:val="c3"/>
          <w:bCs/>
          <w:color w:val="000000"/>
          <w:sz w:val="28"/>
          <w:szCs w:val="28"/>
        </w:rPr>
        <w:t>12.</w:t>
      </w:r>
      <w:r w:rsidRPr="008B0D13">
        <w:rPr>
          <w:rStyle w:val="c3"/>
          <w:bCs/>
          <w:i/>
          <w:iCs/>
          <w:color w:val="000000"/>
          <w:sz w:val="28"/>
          <w:szCs w:val="28"/>
        </w:rPr>
        <w:t>В</w:t>
      </w:r>
      <w:r>
        <w:rPr>
          <w:rStyle w:val="c3"/>
          <w:bCs/>
          <w:i/>
          <w:iCs/>
          <w:color w:val="000000"/>
          <w:sz w:val="28"/>
          <w:szCs w:val="28"/>
        </w:rPr>
        <w:t xml:space="preserve"> </w:t>
      </w:r>
      <w:r w:rsidRPr="008B0D13">
        <w:rPr>
          <w:rStyle w:val="c3"/>
          <w:bCs/>
          <w:i/>
          <w:iCs/>
          <w:color w:val="000000"/>
          <w:sz w:val="28"/>
          <w:szCs w:val="28"/>
        </w:rPr>
        <w:t>чём заключается помощь пострадавшему при наркотическом отравлении?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а. уложить пострадавшего на спину;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б. очистить дыхательные пути пострадавшего;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в. уложить пострадавшего на бок или живот;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г. дать понюхать пострадавшему ватку, смоченную в нашатырном спирте и вызвать «скорую помощь»;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</w:t>
      </w:r>
      <w:r w:rsidRPr="008B0D13">
        <w:rPr>
          <w:rStyle w:val="c3"/>
          <w:bCs/>
          <w:color w:val="000000"/>
          <w:sz w:val="28"/>
          <w:szCs w:val="28"/>
        </w:rPr>
        <w:t>13.</w:t>
      </w:r>
      <w:r w:rsidRPr="008B0D13">
        <w:rPr>
          <w:rStyle w:val="c3"/>
          <w:bCs/>
          <w:i/>
          <w:iCs/>
          <w:color w:val="000000"/>
          <w:sz w:val="28"/>
          <w:szCs w:val="28"/>
        </w:rPr>
        <w:t>Какую помощь необходимо оказать пострадавшему при отравлении лекарственными препаратами?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а. дать обезболивающие средство;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б. вызвать «скорую помощь»;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в. промыть пострадавшему желудок;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г. дать пострадавшему крепкого чая (кофе) и чёрных сухарей.</w:t>
      </w:r>
    </w:p>
    <w:p w:rsidR="00095934" w:rsidRDefault="00095934" w:rsidP="00095934">
      <w:pPr>
        <w:widowControl w:val="0"/>
        <w:spacing w:after="6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8B0D13" w:rsidRDefault="008B0D13" w:rsidP="00095934">
      <w:pPr>
        <w:widowControl w:val="0"/>
        <w:spacing w:after="6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8B0D13" w:rsidRDefault="008B0D13" w:rsidP="00095934">
      <w:pPr>
        <w:widowControl w:val="0"/>
        <w:spacing w:after="6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8B0D13" w:rsidRDefault="008B0D13" w:rsidP="00095934">
      <w:pPr>
        <w:widowControl w:val="0"/>
        <w:spacing w:after="6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8B0D13" w:rsidRDefault="008B0D13" w:rsidP="00095934">
      <w:pPr>
        <w:widowControl w:val="0"/>
        <w:spacing w:after="6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8B0D13" w:rsidRDefault="008B0D13" w:rsidP="00095934">
      <w:pPr>
        <w:widowControl w:val="0"/>
        <w:spacing w:after="6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8B0D13" w:rsidRPr="00591F0A" w:rsidRDefault="008B0D13" w:rsidP="00095934">
      <w:pPr>
        <w:widowControl w:val="0"/>
        <w:spacing w:after="6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095934" w:rsidRPr="001C74B3" w:rsidRDefault="00095934" w:rsidP="00095934">
      <w:pPr>
        <w:widowControl w:val="0"/>
        <w:numPr>
          <w:ilvl w:val="1"/>
          <w:numId w:val="5"/>
        </w:numPr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lastRenderedPageBreak/>
        <w:t>Рефераты (доклады)</w:t>
      </w:r>
    </w:p>
    <w:p w:rsidR="00095934" w:rsidRPr="001C74B3" w:rsidRDefault="00095934" w:rsidP="00095934">
      <w:pPr>
        <w:widowControl w:val="0"/>
        <w:spacing w:after="0" w:line="302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Требования к написанию рефератов</w:t>
      </w:r>
    </w:p>
    <w:p w:rsidR="00095934" w:rsidRPr="001C74B3" w:rsidRDefault="00095934" w:rsidP="00095934">
      <w:pPr>
        <w:widowControl w:val="0"/>
        <w:numPr>
          <w:ilvl w:val="2"/>
          <w:numId w:val="5"/>
        </w:numPr>
        <w:tabs>
          <w:tab w:val="left" w:pos="1573"/>
        </w:tabs>
        <w:spacing w:after="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Общие требования:</w:t>
      </w:r>
    </w:p>
    <w:p w:rsidR="00095934" w:rsidRPr="001C74B3" w:rsidRDefault="00095934" w:rsidP="00095934">
      <w:pPr>
        <w:widowControl w:val="0"/>
        <w:numPr>
          <w:ilvl w:val="0"/>
          <w:numId w:val="6"/>
        </w:numPr>
        <w:tabs>
          <w:tab w:val="left" w:pos="706"/>
        </w:tabs>
        <w:spacing w:after="0" w:line="305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Текст реферата оформляется в соответствии с требованиями ГОСТ 7.32-2003</w:t>
      </w:r>
    </w:p>
    <w:p w:rsidR="00095934" w:rsidRPr="001C74B3" w:rsidRDefault="00095934" w:rsidP="00095934">
      <w:pPr>
        <w:widowControl w:val="0"/>
        <w:numPr>
          <w:ilvl w:val="0"/>
          <w:numId w:val="6"/>
        </w:numPr>
        <w:tabs>
          <w:tab w:val="left" w:pos="637"/>
        </w:tabs>
        <w:spacing w:after="0" w:line="269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Список литературы оформляется в соответствии с требованиями ГОСТ 7.1</w:t>
      </w:r>
      <w:r w:rsidRPr="001C74B3">
        <w:rPr>
          <w:rFonts w:ascii="Times New Roman" w:eastAsia="Tahoma" w:hAnsi="Times New Roman" w:cs="Times New Roman"/>
          <w:sz w:val="28"/>
          <w:szCs w:val="28"/>
        </w:rPr>
        <w:softHyphen/>
        <w:t>2003</w:t>
      </w: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 xml:space="preserve">, </w:t>
      </w:r>
      <w:r w:rsidRPr="001C74B3">
        <w:rPr>
          <w:rFonts w:ascii="Times New Roman" w:eastAsia="Tahoma" w:hAnsi="Times New Roman" w:cs="Times New Roman"/>
          <w:sz w:val="28"/>
          <w:szCs w:val="28"/>
        </w:rPr>
        <w:t>приложение А.</w:t>
      </w:r>
    </w:p>
    <w:p w:rsidR="00095934" w:rsidRPr="001C74B3" w:rsidRDefault="00095934" w:rsidP="00095934">
      <w:pPr>
        <w:widowControl w:val="0"/>
        <w:numPr>
          <w:ilvl w:val="2"/>
          <w:numId w:val="5"/>
        </w:numPr>
        <w:tabs>
          <w:tab w:val="left" w:pos="1582"/>
        </w:tabs>
        <w:spacing w:after="12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Реферат должен иметь:</w:t>
      </w:r>
    </w:p>
    <w:p w:rsidR="00095934" w:rsidRPr="001C74B3" w:rsidRDefault="00095934" w:rsidP="00095934">
      <w:pPr>
        <w:widowControl w:val="0"/>
        <w:numPr>
          <w:ilvl w:val="0"/>
          <w:numId w:val="7"/>
        </w:numPr>
        <w:tabs>
          <w:tab w:val="left" w:pos="706"/>
        </w:tabs>
        <w:spacing w:after="0" w:line="307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введение;</w:t>
      </w:r>
    </w:p>
    <w:p w:rsidR="00095934" w:rsidRPr="001C74B3" w:rsidRDefault="00095934" w:rsidP="00095934">
      <w:pPr>
        <w:widowControl w:val="0"/>
        <w:numPr>
          <w:ilvl w:val="0"/>
          <w:numId w:val="7"/>
        </w:numPr>
        <w:tabs>
          <w:tab w:val="left" w:pos="706"/>
        </w:tabs>
        <w:spacing w:after="0" w:line="307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приложения (таблицы, рисунки и т.п.) исходя из специфики доклада.</w:t>
      </w:r>
    </w:p>
    <w:p w:rsidR="00095934" w:rsidRPr="001C74B3" w:rsidRDefault="00095934" w:rsidP="00095934">
      <w:pPr>
        <w:widowControl w:val="0"/>
        <w:numPr>
          <w:ilvl w:val="2"/>
          <w:numId w:val="5"/>
        </w:numPr>
        <w:tabs>
          <w:tab w:val="left" w:pos="738"/>
        </w:tabs>
        <w:spacing w:after="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Требования к оформлению текста:</w:t>
      </w:r>
    </w:p>
    <w:p w:rsidR="00095934" w:rsidRPr="001C74B3" w:rsidRDefault="00095934" w:rsidP="00095934">
      <w:pPr>
        <w:widowControl w:val="0"/>
        <w:numPr>
          <w:ilvl w:val="0"/>
          <w:numId w:val="8"/>
        </w:numPr>
        <w:tabs>
          <w:tab w:val="left" w:pos="2240"/>
        </w:tabs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 xml:space="preserve">Электронная версия выполняется в формате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Microsoft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Word</w:t>
      </w:r>
    </w:p>
    <w:p w:rsidR="00095934" w:rsidRPr="001C74B3" w:rsidRDefault="00095934" w:rsidP="00095934">
      <w:pPr>
        <w:widowControl w:val="0"/>
        <w:numPr>
          <w:ilvl w:val="0"/>
          <w:numId w:val="8"/>
        </w:numPr>
        <w:tabs>
          <w:tab w:val="left" w:pos="2240"/>
        </w:tabs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Поля: левое - 30 мм, правое - 1,25, верхнее - 20, нижнее - 20 мм.</w:t>
      </w:r>
    </w:p>
    <w:p w:rsidR="00095934" w:rsidRPr="001C74B3" w:rsidRDefault="00095934" w:rsidP="00095934">
      <w:pPr>
        <w:widowControl w:val="0"/>
        <w:numPr>
          <w:ilvl w:val="0"/>
          <w:numId w:val="8"/>
        </w:numPr>
        <w:tabs>
          <w:tab w:val="left" w:pos="2256"/>
        </w:tabs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 xml:space="preserve">Основной текст - шрифт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Times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New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Roman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, </w:t>
      </w:r>
      <w:r w:rsidRPr="001C74B3">
        <w:rPr>
          <w:rFonts w:ascii="Times New Roman" w:eastAsia="Tahoma" w:hAnsi="Times New Roman" w:cs="Times New Roman"/>
          <w:sz w:val="28"/>
          <w:szCs w:val="28"/>
        </w:rPr>
        <w:t>кегль 14.</w:t>
      </w:r>
    </w:p>
    <w:p w:rsidR="00095934" w:rsidRPr="001C74B3" w:rsidRDefault="00095934" w:rsidP="00095934">
      <w:pPr>
        <w:widowControl w:val="0"/>
        <w:numPr>
          <w:ilvl w:val="0"/>
          <w:numId w:val="8"/>
        </w:numPr>
        <w:tabs>
          <w:tab w:val="left" w:pos="2240"/>
        </w:tabs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 xml:space="preserve">Заголовки - по центру, прописной полужирный шрифт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Times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New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Roman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, </w:t>
      </w:r>
      <w:r w:rsidRPr="001C74B3">
        <w:rPr>
          <w:rFonts w:ascii="Times New Roman" w:eastAsia="Tahoma" w:hAnsi="Times New Roman" w:cs="Times New Roman"/>
          <w:sz w:val="28"/>
          <w:szCs w:val="28"/>
        </w:rPr>
        <w:t>кегль 14.</w:t>
      </w:r>
    </w:p>
    <w:p w:rsidR="00095934" w:rsidRPr="001C74B3" w:rsidRDefault="00095934" w:rsidP="00095934">
      <w:pPr>
        <w:widowControl w:val="0"/>
        <w:numPr>
          <w:ilvl w:val="0"/>
          <w:numId w:val="8"/>
        </w:numPr>
        <w:tabs>
          <w:tab w:val="left" w:pos="2240"/>
        </w:tabs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 xml:space="preserve">Заголовок таблицы - с левой стороны таблицы, без отступа, шрифт строчной, полужирный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Times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New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Roman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, </w:t>
      </w:r>
      <w:r w:rsidRPr="001C74B3">
        <w:rPr>
          <w:rFonts w:ascii="Times New Roman" w:eastAsia="Tahoma" w:hAnsi="Times New Roman" w:cs="Times New Roman"/>
          <w:sz w:val="28"/>
          <w:szCs w:val="28"/>
        </w:rPr>
        <w:t>кегль 11.</w:t>
      </w:r>
    </w:p>
    <w:p w:rsidR="00095934" w:rsidRPr="001C74B3" w:rsidRDefault="00095934" w:rsidP="00095934">
      <w:pPr>
        <w:widowControl w:val="0"/>
        <w:numPr>
          <w:ilvl w:val="0"/>
          <w:numId w:val="8"/>
        </w:numPr>
        <w:tabs>
          <w:tab w:val="left" w:pos="2240"/>
        </w:tabs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 xml:space="preserve">Подрисуночные надписи -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Times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New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Roman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, </w:t>
      </w:r>
      <w:r w:rsidRPr="001C74B3">
        <w:rPr>
          <w:rFonts w:ascii="Times New Roman" w:eastAsia="Tahoma" w:hAnsi="Times New Roman" w:cs="Times New Roman"/>
          <w:sz w:val="28"/>
          <w:szCs w:val="28"/>
        </w:rPr>
        <w:t>кегль 14.</w:t>
      </w:r>
    </w:p>
    <w:p w:rsidR="00095934" w:rsidRPr="001C74B3" w:rsidRDefault="00095934" w:rsidP="00095934">
      <w:pPr>
        <w:widowControl w:val="0"/>
        <w:numPr>
          <w:ilvl w:val="0"/>
          <w:numId w:val="8"/>
        </w:numPr>
        <w:tabs>
          <w:tab w:val="left" w:pos="2240"/>
        </w:tabs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Интервал:</w:t>
      </w:r>
    </w:p>
    <w:p w:rsidR="00095934" w:rsidRPr="001C74B3" w:rsidRDefault="00095934" w:rsidP="00095934">
      <w:pPr>
        <w:widowControl w:val="0"/>
        <w:numPr>
          <w:ilvl w:val="0"/>
          <w:numId w:val="9"/>
        </w:numPr>
        <w:tabs>
          <w:tab w:val="left" w:pos="692"/>
        </w:tabs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между строками - 1;</w:t>
      </w:r>
    </w:p>
    <w:p w:rsidR="00095934" w:rsidRPr="001C74B3" w:rsidRDefault="00095934" w:rsidP="00095934">
      <w:pPr>
        <w:widowControl w:val="0"/>
        <w:numPr>
          <w:ilvl w:val="0"/>
          <w:numId w:val="9"/>
        </w:numPr>
        <w:tabs>
          <w:tab w:val="left" w:pos="692"/>
        </w:tabs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между заголовками и текстом - 1;</w:t>
      </w:r>
    </w:p>
    <w:p w:rsidR="00095934" w:rsidRPr="001C74B3" w:rsidRDefault="00095934" w:rsidP="00095934">
      <w:pPr>
        <w:widowControl w:val="0"/>
        <w:numPr>
          <w:ilvl w:val="0"/>
          <w:numId w:val="9"/>
        </w:numPr>
        <w:tabs>
          <w:tab w:val="left" w:pos="692"/>
        </w:tabs>
        <w:spacing w:after="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внутри таблиц - 1.</w:t>
      </w:r>
    </w:p>
    <w:p w:rsidR="00095934" w:rsidRPr="001C74B3" w:rsidRDefault="00095934" w:rsidP="00095934">
      <w:pPr>
        <w:widowControl w:val="0"/>
        <w:tabs>
          <w:tab w:val="left" w:pos="2240"/>
        </w:tabs>
        <w:spacing w:after="0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Абзацный отступ - 1,25 см.</w:t>
      </w:r>
    </w:p>
    <w:p w:rsidR="00095934" w:rsidRPr="001C74B3" w:rsidRDefault="00095934" w:rsidP="00095934">
      <w:pPr>
        <w:widowControl w:val="0"/>
        <w:tabs>
          <w:tab w:val="left" w:pos="2240"/>
        </w:tabs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 xml:space="preserve">Выравнивание основного текста - по ширине. Переносы </w:t>
      </w: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не до</w:t>
      </w: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softHyphen/>
        <w:t>пускаются</w:t>
      </w:r>
      <w:r w:rsidRPr="001C74B3">
        <w:rPr>
          <w:rFonts w:ascii="Times New Roman" w:eastAsia="Tahoma" w:hAnsi="Times New Roman" w:cs="Times New Roman"/>
          <w:sz w:val="28"/>
          <w:szCs w:val="28"/>
        </w:rPr>
        <w:t>.</w:t>
      </w:r>
    </w:p>
    <w:p w:rsidR="00095934" w:rsidRPr="001C74B3" w:rsidRDefault="00095934" w:rsidP="00095934">
      <w:pPr>
        <w:widowControl w:val="0"/>
        <w:tabs>
          <w:tab w:val="left" w:pos="2240"/>
        </w:tabs>
        <w:spacing w:after="26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Нумерация страниц - середина нижнего поля. Нумерация начи</w:t>
      </w:r>
      <w:r w:rsidRPr="001C74B3">
        <w:rPr>
          <w:rFonts w:ascii="Times New Roman" w:eastAsia="Tahoma" w:hAnsi="Times New Roman" w:cs="Times New Roman"/>
          <w:sz w:val="28"/>
          <w:szCs w:val="28"/>
        </w:rPr>
        <w:softHyphen/>
        <w:t xml:space="preserve">нается с </w:t>
      </w: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 xml:space="preserve">третьей </w:t>
      </w:r>
      <w:r w:rsidRPr="001C74B3">
        <w:rPr>
          <w:rFonts w:ascii="Times New Roman" w:eastAsia="Tahoma" w:hAnsi="Times New Roman" w:cs="Times New Roman"/>
          <w:sz w:val="28"/>
          <w:szCs w:val="28"/>
        </w:rPr>
        <w:t>страницы</w:t>
      </w: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.</w:t>
      </w:r>
    </w:p>
    <w:p w:rsidR="00095934" w:rsidRPr="00F5355C" w:rsidRDefault="00095934" w:rsidP="0009593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C74B3">
        <w:rPr>
          <w:rFonts w:ascii="Times New Roman" w:eastAsia="Times New Roman" w:hAnsi="Times New Roman" w:cs="Times New Roman"/>
          <w:b/>
          <w:bCs/>
          <w:sz w:val="28"/>
          <w:szCs w:val="28"/>
        </w:rPr>
        <w:t>Темы рефератов, рекомендуемые к нап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исанию при изучении </w:t>
      </w:r>
      <w:r w:rsidRPr="00F5355C">
        <w:rPr>
          <w:rFonts w:ascii="Times New Roman" w:eastAsia="Times New Roman" w:hAnsi="Times New Roman" w:cs="Times New Roman"/>
          <w:bCs/>
          <w:sz w:val="28"/>
          <w:szCs w:val="28"/>
        </w:rPr>
        <w:t xml:space="preserve">дисциплины </w:t>
      </w:r>
    </w:p>
    <w:p w:rsidR="008B0D13" w:rsidRPr="00F5355C" w:rsidRDefault="008B0D13" w:rsidP="008B0D1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F5355C">
        <w:rPr>
          <w:bCs/>
          <w:color w:val="000000"/>
          <w:sz w:val="28"/>
          <w:szCs w:val="28"/>
        </w:rPr>
        <w:t>1) </w:t>
      </w:r>
      <w:r w:rsidRPr="00F5355C">
        <w:rPr>
          <w:color w:val="000000"/>
          <w:sz w:val="28"/>
          <w:szCs w:val="28"/>
        </w:rPr>
        <w:t>Общественное здоровье. Показатели.</w:t>
      </w:r>
    </w:p>
    <w:p w:rsidR="008B0D13" w:rsidRPr="00F5355C" w:rsidRDefault="008B0D13" w:rsidP="008B0D1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F5355C">
        <w:rPr>
          <w:bCs/>
          <w:color w:val="000000"/>
          <w:sz w:val="28"/>
          <w:szCs w:val="28"/>
        </w:rPr>
        <w:t>2) </w:t>
      </w:r>
      <w:r w:rsidRPr="00F5355C">
        <w:rPr>
          <w:color w:val="000000"/>
          <w:sz w:val="28"/>
          <w:szCs w:val="28"/>
        </w:rPr>
        <w:t>Индивидуальное здоровье. Показатели.</w:t>
      </w:r>
    </w:p>
    <w:p w:rsidR="008B0D13" w:rsidRPr="00F5355C" w:rsidRDefault="008B0D13" w:rsidP="008B0D1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F5355C">
        <w:rPr>
          <w:bCs/>
          <w:color w:val="000000"/>
          <w:sz w:val="28"/>
          <w:szCs w:val="28"/>
        </w:rPr>
        <w:t>3) </w:t>
      </w:r>
      <w:r w:rsidRPr="00F5355C">
        <w:rPr>
          <w:color w:val="000000"/>
          <w:sz w:val="28"/>
          <w:szCs w:val="28"/>
        </w:rPr>
        <w:t>Методы оценки индивидуального здоровья. (Формулы, таблицы)</w:t>
      </w:r>
    </w:p>
    <w:p w:rsidR="008B0D13" w:rsidRPr="00F5355C" w:rsidRDefault="008B0D13" w:rsidP="008B0D1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F5355C">
        <w:rPr>
          <w:bCs/>
          <w:color w:val="000000"/>
          <w:sz w:val="28"/>
          <w:szCs w:val="28"/>
        </w:rPr>
        <w:t>4) </w:t>
      </w:r>
      <w:proofErr w:type="spellStart"/>
      <w:r w:rsidR="00F5355C" w:rsidRPr="00F5355C">
        <w:rPr>
          <w:color w:val="000000"/>
          <w:sz w:val="28"/>
          <w:szCs w:val="28"/>
        </w:rPr>
        <w:t>Валеология</w:t>
      </w:r>
      <w:proofErr w:type="spellEnd"/>
      <w:r w:rsidR="00F5355C" w:rsidRPr="00F5355C">
        <w:rPr>
          <w:color w:val="000000"/>
          <w:sz w:val="28"/>
          <w:szCs w:val="28"/>
        </w:rPr>
        <w:t xml:space="preserve"> как</w:t>
      </w:r>
      <w:r w:rsidRPr="00F5355C">
        <w:rPr>
          <w:color w:val="000000"/>
          <w:sz w:val="28"/>
          <w:szCs w:val="28"/>
        </w:rPr>
        <w:t xml:space="preserve"> наука.</w:t>
      </w:r>
    </w:p>
    <w:p w:rsidR="008B0D13" w:rsidRPr="00F5355C" w:rsidRDefault="008B0D13" w:rsidP="008B0D1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F5355C">
        <w:rPr>
          <w:bCs/>
          <w:color w:val="000000"/>
          <w:sz w:val="28"/>
          <w:szCs w:val="28"/>
        </w:rPr>
        <w:t>5) </w:t>
      </w:r>
      <w:r w:rsidRPr="00F5355C">
        <w:rPr>
          <w:color w:val="000000"/>
          <w:sz w:val="28"/>
          <w:szCs w:val="28"/>
        </w:rPr>
        <w:t>Компоненты здоровья, понятие о предболезни, болезни.</w:t>
      </w:r>
    </w:p>
    <w:p w:rsidR="008B0D13" w:rsidRPr="00F5355C" w:rsidRDefault="008B0D13" w:rsidP="008B0D1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F5355C">
        <w:rPr>
          <w:bCs/>
          <w:color w:val="000000"/>
          <w:sz w:val="28"/>
          <w:szCs w:val="28"/>
        </w:rPr>
        <w:t>6) </w:t>
      </w:r>
      <w:r w:rsidRPr="00F5355C">
        <w:rPr>
          <w:color w:val="000000"/>
          <w:sz w:val="28"/>
          <w:szCs w:val="28"/>
        </w:rPr>
        <w:t>ЗППП (Заболевания</w:t>
      </w:r>
      <w:r w:rsidR="00F5355C" w:rsidRPr="00F5355C">
        <w:rPr>
          <w:color w:val="000000"/>
          <w:sz w:val="28"/>
          <w:szCs w:val="28"/>
        </w:rPr>
        <w:t>,</w:t>
      </w:r>
      <w:r w:rsidRPr="00F5355C">
        <w:rPr>
          <w:color w:val="000000"/>
          <w:sz w:val="28"/>
          <w:szCs w:val="28"/>
        </w:rPr>
        <w:t xml:space="preserve"> передающиеся половым путем).</w:t>
      </w:r>
    </w:p>
    <w:p w:rsidR="008B0D13" w:rsidRPr="00F5355C" w:rsidRDefault="008B0D13" w:rsidP="008B0D1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F5355C">
        <w:rPr>
          <w:bCs/>
          <w:color w:val="000000"/>
          <w:sz w:val="28"/>
          <w:szCs w:val="28"/>
        </w:rPr>
        <w:t>7) </w:t>
      </w:r>
      <w:r w:rsidRPr="00F5355C">
        <w:rPr>
          <w:color w:val="000000"/>
          <w:sz w:val="28"/>
          <w:szCs w:val="28"/>
        </w:rPr>
        <w:t>Репродуктивное женское здоровье (девочек, девушек, женщин).</w:t>
      </w:r>
    </w:p>
    <w:p w:rsidR="008B0D13" w:rsidRPr="00F5355C" w:rsidRDefault="008B0D13" w:rsidP="008B0D1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F5355C">
        <w:rPr>
          <w:bCs/>
          <w:color w:val="000000"/>
          <w:sz w:val="28"/>
          <w:szCs w:val="28"/>
        </w:rPr>
        <w:t>8)</w:t>
      </w:r>
      <w:r w:rsidRPr="00F5355C">
        <w:rPr>
          <w:color w:val="000000"/>
          <w:sz w:val="28"/>
          <w:szCs w:val="28"/>
        </w:rPr>
        <w:t> Репродуктивное мужс</w:t>
      </w:r>
      <w:r w:rsidR="00F5355C" w:rsidRPr="00F5355C">
        <w:rPr>
          <w:color w:val="000000"/>
          <w:sz w:val="28"/>
          <w:szCs w:val="28"/>
        </w:rPr>
        <w:t>кое здоровье (мальчиков, юношей</w:t>
      </w:r>
      <w:r w:rsidRPr="00F5355C">
        <w:rPr>
          <w:color w:val="000000"/>
          <w:sz w:val="28"/>
          <w:szCs w:val="28"/>
        </w:rPr>
        <w:t>,</w:t>
      </w:r>
      <w:r w:rsidR="00F5355C" w:rsidRPr="00F5355C">
        <w:rPr>
          <w:color w:val="000000"/>
          <w:sz w:val="28"/>
          <w:szCs w:val="28"/>
        </w:rPr>
        <w:t xml:space="preserve"> </w:t>
      </w:r>
      <w:r w:rsidRPr="00F5355C">
        <w:rPr>
          <w:color w:val="000000"/>
          <w:sz w:val="28"/>
          <w:szCs w:val="28"/>
        </w:rPr>
        <w:t>мужчин)</w:t>
      </w:r>
    </w:p>
    <w:p w:rsidR="008B0D13" w:rsidRPr="00F5355C" w:rsidRDefault="008B0D13" w:rsidP="008B0D1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F5355C">
        <w:rPr>
          <w:bCs/>
          <w:color w:val="000000"/>
          <w:sz w:val="28"/>
          <w:szCs w:val="28"/>
        </w:rPr>
        <w:t>9) </w:t>
      </w:r>
      <w:r w:rsidRPr="00F5355C">
        <w:rPr>
          <w:color w:val="000000"/>
          <w:sz w:val="28"/>
          <w:szCs w:val="28"/>
        </w:rPr>
        <w:t xml:space="preserve">Различные специализированные диеты. </w:t>
      </w:r>
      <w:proofErr w:type="spellStart"/>
      <w:r w:rsidRPr="00F5355C">
        <w:rPr>
          <w:color w:val="000000"/>
          <w:sz w:val="28"/>
          <w:szCs w:val="28"/>
        </w:rPr>
        <w:t>БАДы</w:t>
      </w:r>
      <w:proofErr w:type="spellEnd"/>
      <w:r w:rsidRPr="00F5355C">
        <w:rPr>
          <w:color w:val="000000"/>
          <w:sz w:val="28"/>
          <w:szCs w:val="28"/>
        </w:rPr>
        <w:t>.</w:t>
      </w:r>
    </w:p>
    <w:p w:rsidR="008B0D13" w:rsidRPr="00F5355C" w:rsidRDefault="008B0D13" w:rsidP="008B0D1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F5355C">
        <w:rPr>
          <w:bCs/>
          <w:color w:val="000000"/>
          <w:sz w:val="28"/>
          <w:szCs w:val="28"/>
        </w:rPr>
        <w:t>10)</w:t>
      </w:r>
      <w:r w:rsidRPr="00F5355C">
        <w:rPr>
          <w:color w:val="000000"/>
          <w:sz w:val="28"/>
          <w:szCs w:val="28"/>
        </w:rPr>
        <w:t>Здоровье и наследственность. Генетически обусловленные заболевания.</w:t>
      </w:r>
    </w:p>
    <w:p w:rsidR="008B0D13" w:rsidRPr="00F5355C" w:rsidRDefault="008B0D13" w:rsidP="008B0D1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F5355C">
        <w:rPr>
          <w:bCs/>
          <w:color w:val="000000"/>
          <w:sz w:val="28"/>
          <w:szCs w:val="28"/>
        </w:rPr>
        <w:t>11) </w:t>
      </w:r>
      <w:r w:rsidRPr="00F5355C">
        <w:rPr>
          <w:color w:val="000000"/>
          <w:sz w:val="28"/>
          <w:szCs w:val="28"/>
        </w:rPr>
        <w:t>Диагностические методы</w:t>
      </w:r>
      <w:r w:rsidRPr="00F5355C">
        <w:rPr>
          <w:bCs/>
          <w:color w:val="000000"/>
          <w:sz w:val="28"/>
          <w:szCs w:val="28"/>
        </w:rPr>
        <w:t> </w:t>
      </w:r>
      <w:r w:rsidRPr="00F5355C">
        <w:rPr>
          <w:color w:val="000000"/>
          <w:sz w:val="28"/>
          <w:szCs w:val="28"/>
        </w:rPr>
        <w:t>обследования (клинические, б\химические, иммунологические, бактериологические).</w:t>
      </w:r>
    </w:p>
    <w:p w:rsidR="008B0D13" w:rsidRPr="00F5355C" w:rsidRDefault="008B0D13" w:rsidP="008B0D1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F5355C">
        <w:rPr>
          <w:bCs/>
          <w:color w:val="000000"/>
          <w:sz w:val="28"/>
          <w:szCs w:val="28"/>
        </w:rPr>
        <w:lastRenderedPageBreak/>
        <w:t>12) </w:t>
      </w:r>
      <w:r w:rsidRPr="00F5355C">
        <w:rPr>
          <w:color w:val="000000"/>
          <w:sz w:val="28"/>
          <w:szCs w:val="28"/>
        </w:rPr>
        <w:t>Болезни цивилизации (ожирение, диабет, атеросклероз, инфаркт миокарда).</w:t>
      </w:r>
    </w:p>
    <w:p w:rsidR="008B0D13" w:rsidRPr="00F5355C" w:rsidRDefault="008B0D13" w:rsidP="008B0D1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F5355C">
        <w:rPr>
          <w:bCs/>
          <w:color w:val="000000"/>
          <w:sz w:val="28"/>
          <w:szCs w:val="28"/>
        </w:rPr>
        <w:t>13) </w:t>
      </w:r>
      <w:r w:rsidRPr="00F5355C">
        <w:rPr>
          <w:color w:val="000000"/>
          <w:sz w:val="28"/>
          <w:szCs w:val="28"/>
        </w:rPr>
        <w:t>Болезни цивилизации (аллергические болезни, рак).</w:t>
      </w:r>
    </w:p>
    <w:p w:rsidR="008B0D13" w:rsidRPr="00F5355C" w:rsidRDefault="008B0D13" w:rsidP="008B0D1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F5355C">
        <w:rPr>
          <w:bCs/>
          <w:color w:val="000000"/>
          <w:sz w:val="28"/>
          <w:szCs w:val="28"/>
        </w:rPr>
        <w:t>14) </w:t>
      </w:r>
      <w:r w:rsidRPr="00F5355C">
        <w:rPr>
          <w:color w:val="000000"/>
          <w:sz w:val="28"/>
          <w:szCs w:val="28"/>
        </w:rPr>
        <w:t>Инфекционные болезни. Календарь прививок.</w:t>
      </w:r>
    </w:p>
    <w:p w:rsidR="008B0D13" w:rsidRPr="00F5355C" w:rsidRDefault="008B0D13" w:rsidP="008B0D1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F5355C">
        <w:rPr>
          <w:bCs/>
          <w:color w:val="000000"/>
          <w:sz w:val="28"/>
          <w:szCs w:val="28"/>
        </w:rPr>
        <w:t>15) </w:t>
      </w:r>
      <w:r w:rsidRPr="00F5355C">
        <w:rPr>
          <w:color w:val="000000"/>
          <w:sz w:val="28"/>
          <w:szCs w:val="28"/>
        </w:rPr>
        <w:t>Болезни респираторной системы (ОРВИ, Грипп, бронхит, туберкулез).</w:t>
      </w:r>
    </w:p>
    <w:p w:rsidR="008B0D13" w:rsidRPr="00F5355C" w:rsidRDefault="008B0D13" w:rsidP="008B0D1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F5355C">
        <w:rPr>
          <w:bCs/>
          <w:color w:val="000000"/>
          <w:sz w:val="28"/>
          <w:szCs w:val="28"/>
        </w:rPr>
        <w:t>16)</w:t>
      </w:r>
      <w:r w:rsidRPr="00F5355C">
        <w:rPr>
          <w:color w:val="000000"/>
          <w:sz w:val="28"/>
          <w:szCs w:val="28"/>
        </w:rPr>
        <w:t>Болезни опорно-двигательного аппарата их лечение и профилактика (нарушение осанки, плоскостопие).</w:t>
      </w:r>
    </w:p>
    <w:p w:rsidR="008B0D13" w:rsidRPr="002E1923" w:rsidRDefault="008B0D13" w:rsidP="0009593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95934" w:rsidRPr="001C74B3" w:rsidRDefault="00095934" w:rsidP="00095934">
      <w:pPr>
        <w:widowControl w:val="0"/>
        <w:spacing w:after="100" w:line="302" w:lineRule="auto"/>
        <w:jc w:val="center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3.3 Тестирование</w:t>
      </w:r>
    </w:p>
    <w:p w:rsidR="00095934" w:rsidRPr="001C74B3" w:rsidRDefault="00095934" w:rsidP="00095934">
      <w:pPr>
        <w:widowControl w:val="0"/>
        <w:spacing w:after="0" w:line="288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По дисциплине предусмотрено проведение следующих видов тестиро</w:t>
      </w:r>
      <w:r w:rsidRPr="001C74B3">
        <w:rPr>
          <w:rFonts w:ascii="Times New Roman" w:eastAsia="Tahoma" w:hAnsi="Times New Roman" w:cs="Times New Roman"/>
          <w:sz w:val="28"/>
          <w:szCs w:val="28"/>
        </w:rPr>
        <w:softHyphen/>
        <w:t>вания: письменное.</w:t>
      </w:r>
    </w:p>
    <w:p w:rsidR="00095934" w:rsidRPr="001C74B3" w:rsidRDefault="00095934" w:rsidP="00095934">
      <w:pPr>
        <w:widowControl w:val="0"/>
        <w:spacing w:after="0" w:line="288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Письменное тестирование.</w:t>
      </w:r>
    </w:p>
    <w:p w:rsidR="00095934" w:rsidRPr="001C74B3" w:rsidRDefault="00095934" w:rsidP="00095934">
      <w:pPr>
        <w:widowControl w:val="0"/>
        <w:spacing w:after="0" w:line="288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Письменное тестирование рассматривается как рубежный контроль успева</w:t>
      </w:r>
      <w:r w:rsidRPr="001C74B3">
        <w:rPr>
          <w:rFonts w:ascii="Times New Roman" w:eastAsia="Tahoma" w:hAnsi="Times New Roman" w:cs="Times New Roman"/>
          <w:sz w:val="28"/>
          <w:szCs w:val="28"/>
        </w:rPr>
        <w:softHyphen/>
        <w:t>емости и проводится после изучения определенного раздела дисциплины (вход</w:t>
      </w:r>
      <w:r w:rsidRPr="001C74B3">
        <w:rPr>
          <w:rFonts w:ascii="Times New Roman" w:eastAsia="Tahoma" w:hAnsi="Times New Roman" w:cs="Times New Roman"/>
          <w:sz w:val="28"/>
          <w:szCs w:val="28"/>
        </w:rPr>
        <w:softHyphen/>
        <w:t>ной контроль) и результаты тестирования учитываются при проведении промежу</w:t>
      </w:r>
      <w:r w:rsidRPr="001C74B3">
        <w:rPr>
          <w:rFonts w:ascii="Times New Roman" w:eastAsia="Tahoma" w:hAnsi="Times New Roman" w:cs="Times New Roman"/>
          <w:sz w:val="28"/>
          <w:szCs w:val="28"/>
        </w:rPr>
        <w:softHyphen/>
        <w:t>точной аттестации.</w:t>
      </w:r>
    </w:p>
    <w:p w:rsidR="00095934" w:rsidRDefault="00095934" w:rsidP="00095934">
      <w:pPr>
        <w:widowControl w:val="0"/>
        <w:spacing w:after="0" w:line="288" w:lineRule="auto"/>
        <w:jc w:val="both"/>
        <w:rPr>
          <w:rFonts w:ascii="Times New Roman" w:eastAsia="Tahoma" w:hAnsi="Times New Roman" w:cs="Times New Roman"/>
          <w:b/>
          <w:bCs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Тестовое задание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 Основными составляющими тренированности организма че</w:t>
      </w: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ловека являются: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сердечно-дыхательная выносливость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мышечная сила и выносливость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скоростные качества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умение четко и правильно выполнять отдельные движения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д) гибкость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Какие из указанных ниже упражнений следует выполнять для развития мышечной выносливости?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упражнения с внешним сопротивлением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упражнения на внимание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упражнения на растягивание мышц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упражнения с преодолением веса собственного тела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 Укажите упражнения, рекомендуемые для развития быстроты: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сгибание и разгибание рук в упоре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бег в максимальном темпе в упоре стоя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бег с ускорением на 30-40 метров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семенящий бег с переходом на быстрый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д) прыжки на одной и двух ногах на месте и с продвижением вперед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е) бег приставными шагами (правым и левым боком)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ж) бег на коньках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з) игры и эстафеты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 Для развития выносливости рекомендуется выполнять сле</w:t>
      </w: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дующие упражнения: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подтягивание на перекладине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лазание по канату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кросс продолжительностью от 15 минут до 1 часа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спортивные игры на воздухе и в зале продолжительностью от 45 минут до 2 часов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д) плавание на длинные дистанции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е) метание камней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ж) гонки на лыжах на 10-15 км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з) марш-</w:t>
      </w:r>
      <w:proofErr w:type="spellStart"/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броск</w:t>
      </w:r>
      <w:proofErr w:type="spellEnd"/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1-абвд; 2-аг; 3-бвгежз; 4-вгджз.</w:t>
      </w:r>
    </w:p>
    <w:p w:rsidR="008B0D13" w:rsidRPr="008B0D13" w:rsidRDefault="008B0D13" w:rsidP="008B0D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B0D13" w:rsidRPr="008B0D13" w:rsidRDefault="008B0D13" w:rsidP="008B0D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вариант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 Сердечно-дыхательная выносливость — это: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способность выдерживать в течение длительного времени физическую нагрузку высокой интенсивности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умение экономно и правильно выполнять движения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способность выдерживать в течении длительного времени физическую нагрузку умеренной интенсивности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Какую из составляющих, характеризующих уровень трени</w:t>
      </w: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рованности организма человека, можно развивать выполне</w:t>
      </w: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нием упражнений на растягивание мышц и связок?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скоростные качества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гибкость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сердечно-дыхательную выносливость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мышечную выносливость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 Какие упражнения рекомендуется выполнять преимущест</w:t>
      </w: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венно для развития мышц рук и плечевого пояса?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сгибание и разгибание рук в упоре лежа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наклоны туловища в стороны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повороты туловища в положении наклона вперед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лазанье по вертикальному и наклонному канату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д) сгибание и разгибание рук в упоре на брусьях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е) наклоны вперед с сопротивлением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 Гибкость лучше всего развивать, выполняя следующие уп</w:t>
      </w: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ражнения: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наклоны туловища вперед, назад, в стороны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бег в медленном темпе на 400-600 м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попеременные махи ногами и руками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подтягивание на перекладине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д) ходьба спиной вперед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е) бег в гору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ж) повороты туловища в стороны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1-в; 2-б; 3-агд; 4-авж.</w:t>
      </w:r>
    </w:p>
    <w:p w:rsidR="00095934" w:rsidRDefault="008B0D13" w:rsidP="008B0D13">
      <w:pPr>
        <w:spacing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B0D13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p w:rsidR="00F5355C" w:rsidRDefault="00F5355C" w:rsidP="008B0D13">
      <w:pPr>
        <w:spacing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F5355C" w:rsidRPr="008B0D13" w:rsidRDefault="00F5355C" w:rsidP="008B0D13">
      <w:pPr>
        <w:spacing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095934" w:rsidRPr="001C74B3" w:rsidRDefault="00095934" w:rsidP="00095934">
      <w:pPr>
        <w:numPr>
          <w:ilvl w:val="0"/>
          <w:numId w:val="5"/>
        </w:num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74B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Фонд оценочных средств для текущего контроля</w:t>
      </w:r>
    </w:p>
    <w:p w:rsidR="00095934" w:rsidRPr="001C74B3" w:rsidRDefault="00095934" w:rsidP="00095934">
      <w:pPr>
        <w:widowControl w:val="0"/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Практические занятия</w:t>
      </w:r>
    </w:p>
    <w:p w:rsidR="00095934" w:rsidRPr="001C74B3" w:rsidRDefault="00095934" w:rsidP="0009593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C74B3">
        <w:rPr>
          <w:rFonts w:ascii="Times New Roman" w:eastAsia="Times New Roman" w:hAnsi="Times New Roman" w:cs="Times New Roman"/>
          <w:sz w:val="28"/>
          <w:szCs w:val="28"/>
        </w:rPr>
        <w:t>Темы практических занятий согласно рабочей программе</w:t>
      </w:r>
    </w:p>
    <w:tbl>
      <w:tblPr>
        <w:tblStyle w:val="a3"/>
        <w:tblW w:w="9901" w:type="dxa"/>
        <w:tblLook w:val="04A0" w:firstRow="1" w:lastRow="0" w:firstColumn="1" w:lastColumn="0" w:noHBand="0" w:noVBand="1"/>
      </w:tblPr>
      <w:tblGrid>
        <w:gridCol w:w="534"/>
        <w:gridCol w:w="7950"/>
        <w:gridCol w:w="1417"/>
      </w:tblGrid>
      <w:tr w:rsidR="00894B6C" w:rsidRPr="00BB0016" w:rsidTr="008B0D13">
        <w:tc>
          <w:tcPr>
            <w:tcW w:w="534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950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Название темы практического занятия</w:t>
            </w:r>
          </w:p>
        </w:tc>
        <w:tc>
          <w:tcPr>
            <w:tcW w:w="1417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BB0016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894B6C" w:rsidRPr="00BB0016" w:rsidTr="008B0D13">
        <w:tc>
          <w:tcPr>
            <w:tcW w:w="534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50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1. </w:t>
            </w:r>
            <w:r w:rsidRPr="00CC7F8A">
              <w:rPr>
                <w:rFonts w:ascii="Times New Roman" w:hAnsi="Times New Roman" w:cs="Times New Roman"/>
                <w:sz w:val="28"/>
                <w:szCs w:val="28"/>
              </w:rPr>
              <w:t>Расчет показателей здоровья населения</w:t>
            </w:r>
          </w:p>
        </w:tc>
        <w:tc>
          <w:tcPr>
            <w:tcW w:w="1417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94B6C" w:rsidRPr="00BB0016" w:rsidTr="008B0D13">
        <w:tc>
          <w:tcPr>
            <w:tcW w:w="534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50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2. </w:t>
            </w:r>
            <w:r w:rsidRPr="00CC7F8A">
              <w:rPr>
                <w:rFonts w:ascii="Times New Roman" w:hAnsi="Times New Roman" w:cs="Times New Roman"/>
                <w:sz w:val="28"/>
                <w:szCs w:val="28"/>
              </w:rPr>
              <w:t>Составление профилактических программ.</w:t>
            </w:r>
          </w:p>
        </w:tc>
        <w:tc>
          <w:tcPr>
            <w:tcW w:w="1417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94B6C" w:rsidRPr="00BB0016" w:rsidTr="008B0D13">
        <w:tc>
          <w:tcPr>
            <w:tcW w:w="534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50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3. </w:t>
            </w:r>
            <w:r w:rsidRPr="00CC7F8A">
              <w:rPr>
                <w:rFonts w:ascii="Times New Roman" w:hAnsi="Times New Roman" w:cs="Times New Roman"/>
                <w:sz w:val="28"/>
                <w:szCs w:val="28"/>
              </w:rPr>
              <w:t>Составление рекомендаций по оптимизации питания. Расчёт калорийности пищевого рациона.</w:t>
            </w:r>
          </w:p>
        </w:tc>
        <w:tc>
          <w:tcPr>
            <w:tcW w:w="1417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94B6C" w:rsidRPr="00BB0016" w:rsidTr="008B0D13">
        <w:tc>
          <w:tcPr>
            <w:tcW w:w="534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50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4. </w:t>
            </w:r>
            <w:r w:rsidRPr="00CC7F8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мероприятий по профилактике </w:t>
            </w:r>
            <w:proofErr w:type="spellStart"/>
            <w:r w:rsidRPr="00CC7F8A">
              <w:rPr>
                <w:rFonts w:ascii="Times New Roman" w:hAnsi="Times New Roman" w:cs="Times New Roman"/>
                <w:sz w:val="28"/>
                <w:szCs w:val="28"/>
              </w:rPr>
              <w:t>табакокурения</w:t>
            </w:r>
            <w:proofErr w:type="spellEnd"/>
            <w:r w:rsidRPr="00CC7F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94B6C" w:rsidRPr="00BB0016" w:rsidTr="008B0D13">
        <w:tc>
          <w:tcPr>
            <w:tcW w:w="534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50" w:type="dxa"/>
          </w:tcPr>
          <w:p w:rsidR="00894B6C" w:rsidRPr="00CC7F8A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ind w:left="3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5. </w:t>
            </w:r>
            <w:r w:rsidRPr="00CC7F8A">
              <w:rPr>
                <w:rFonts w:ascii="Times New Roman" w:hAnsi="Times New Roman" w:cs="Times New Roman"/>
                <w:sz w:val="28"/>
                <w:szCs w:val="28"/>
              </w:rPr>
              <w:t>Сбор и анализ информации о здоровье клиента.</w:t>
            </w:r>
          </w:p>
        </w:tc>
        <w:tc>
          <w:tcPr>
            <w:tcW w:w="1417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94B6C" w:rsidRPr="00BB0016" w:rsidTr="008B0D13">
        <w:tc>
          <w:tcPr>
            <w:tcW w:w="534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50" w:type="dxa"/>
          </w:tcPr>
          <w:p w:rsidR="00894B6C" w:rsidRPr="00CC7F8A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ind w:left="3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6. </w:t>
            </w:r>
            <w:r w:rsidRPr="00CC7F8A">
              <w:rPr>
                <w:rFonts w:ascii="Times New Roman" w:hAnsi="Times New Roman" w:cs="Times New Roman"/>
                <w:sz w:val="28"/>
                <w:szCs w:val="28"/>
              </w:rPr>
              <w:t>Разработка мероприятий социальной реабилитации в индивидуальной программе реабилитации инвалида.</w:t>
            </w:r>
          </w:p>
        </w:tc>
        <w:tc>
          <w:tcPr>
            <w:tcW w:w="1417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94B6C" w:rsidRPr="00BB0016" w:rsidTr="008B0D13">
        <w:tc>
          <w:tcPr>
            <w:tcW w:w="534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950" w:type="dxa"/>
          </w:tcPr>
          <w:p w:rsidR="00894B6C" w:rsidRPr="00CC7F8A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ind w:left="3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7. </w:t>
            </w:r>
            <w:r w:rsidRPr="00CC7F8A">
              <w:rPr>
                <w:rFonts w:ascii="Times New Roman" w:hAnsi="Times New Roman" w:cs="Times New Roman"/>
                <w:sz w:val="28"/>
                <w:szCs w:val="28"/>
              </w:rPr>
              <w:t>Составление индивидуальных рекомендаций по здоровому образу жизни.</w:t>
            </w:r>
          </w:p>
        </w:tc>
        <w:tc>
          <w:tcPr>
            <w:tcW w:w="1417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94B6C" w:rsidRPr="00BB0016" w:rsidTr="008B0D13">
        <w:tc>
          <w:tcPr>
            <w:tcW w:w="534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950" w:type="dxa"/>
          </w:tcPr>
          <w:p w:rsidR="00894B6C" w:rsidRPr="00CC7F8A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ind w:left="3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8. </w:t>
            </w:r>
            <w:r w:rsidRPr="00CC7F8A">
              <w:rPr>
                <w:rFonts w:ascii="Times New Roman" w:hAnsi="Times New Roman" w:cs="Times New Roman"/>
                <w:sz w:val="28"/>
                <w:szCs w:val="28"/>
              </w:rPr>
              <w:t>Адаптивная физическая культура как метод медико-социальной реабилитации и укрепления здоровья.</w:t>
            </w:r>
          </w:p>
        </w:tc>
        <w:tc>
          <w:tcPr>
            <w:tcW w:w="1417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94B6C" w:rsidRPr="00BB0016" w:rsidTr="008B0D13">
        <w:tc>
          <w:tcPr>
            <w:tcW w:w="534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0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1417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</w:tbl>
    <w:p w:rsidR="00095934" w:rsidRPr="001C74B3" w:rsidRDefault="00095934" w:rsidP="00095934">
      <w:pPr>
        <w:widowControl w:val="0"/>
        <w:spacing w:after="0" w:line="302" w:lineRule="auto"/>
        <w:jc w:val="both"/>
        <w:rPr>
          <w:rFonts w:ascii="Times New Roman" w:eastAsia="Tahoma" w:hAnsi="Times New Roman" w:cs="Times New Roman"/>
          <w:b/>
          <w:bCs/>
          <w:sz w:val="28"/>
          <w:szCs w:val="28"/>
        </w:rPr>
      </w:pPr>
    </w:p>
    <w:p w:rsidR="00095934" w:rsidRDefault="00095934" w:rsidP="00095934">
      <w:pPr>
        <w:widowControl w:val="0"/>
        <w:spacing w:after="0" w:line="302" w:lineRule="auto"/>
        <w:ind w:firstLine="720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 xml:space="preserve">Задание по ПЗ. </w:t>
      </w:r>
      <w:r w:rsidRPr="001C74B3">
        <w:rPr>
          <w:rFonts w:ascii="Times New Roman" w:eastAsia="Tahoma" w:hAnsi="Times New Roman" w:cs="Times New Roman"/>
          <w:sz w:val="28"/>
          <w:szCs w:val="28"/>
        </w:rPr>
        <w:t>Необходимо в</w:t>
      </w:r>
      <w:r w:rsidRPr="001C74B3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едение конспекта, подготовка </w:t>
      </w:r>
      <w:proofErr w:type="spellStart"/>
      <w:r w:rsidRPr="001C74B3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визуализационного</w:t>
      </w:r>
      <w:proofErr w:type="spellEnd"/>
      <w:r w:rsidRPr="001C74B3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материала. Возможны дополнительные контрольные вопросы.</w:t>
      </w:r>
    </w:p>
    <w:p w:rsidR="00095934" w:rsidRDefault="00095934" w:rsidP="00095934">
      <w:pPr>
        <w:widowControl w:val="0"/>
        <w:spacing w:after="0" w:line="302" w:lineRule="auto"/>
        <w:ind w:firstLine="720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</w:p>
    <w:p w:rsidR="00095934" w:rsidRDefault="00095934" w:rsidP="00095934">
      <w:pPr>
        <w:widowControl w:val="0"/>
        <w:spacing w:after="0" w:line="302" w:lineRule="auto"/>
        <w:ind w:firstLine="720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</w:p>
    <w:p w:rsidR="00095934" w:rsidRDefault="00095934" w:rsidP="00095934">
      <w:pPr>
        <w:widowControl w:val="0"/>
        <w:spacing w:after="0" w:line="302" w:lineRule="auto"/>
        <w:ind w:firstLine="720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</w:p>
    <w:p w:rsidR="00095934" w:rsidRDefault="00095934" w:rsidP="00095934">
      <w:pPr>
        <w:widowControl w:val="0"/>
        <w:spacing w:after="0" w:line="302" w:lineRule="auto"/>
        <w:ind w:firstLine="720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</w:p>
    <w:p w:rsidR="00095934" w:rsidRPr="001C74B3" w:rsidRDefault="00095934" w:rsidP="00095934">
      <w:pPr>
        <w:widowControl w:val="0"/>
        <w:spacing w:after="0" w:line="302" w:lineRule="auto"/>
        <w:ind w:firstLine="720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095934" w:rsidRPr="001C74B3" w:rsidRDefault="00095934" w:rsidP="00095934">
      <w:pPr>
        <w:numPr>
          <w:ilvl w:val="0"/>
          <w:numId w:val="5"/>
        </w:num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C74B3">
        <w:rPr>
          <w:rFonts w:ascii="Times New Roman" w:eastAsia="Times New Roman" w:hAnsi="Times New Roman" w:cs="Times New Roman"/>
          <w:b/>
          <w:bCs/>
          <w:sz w:val="28"/>
          <w:szCs w:val="28"/>
        </w:rPr>
        <w:t>Фонд оценочных средств для рубежного контроля</w:t>
      </w: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95934" w:rsidRDefault="00095934" w:rsidP="00095934">
      <w:pPr>
        <w:widowControl w:val="0"/>
        <w:tabs>
          <w:tab w:val="left" w:pos="1229"/>
        </w:tabs>
        <w:spacing w:after="0" w:line="240" w:lineRule="auto"/>
        <w:jc w:val="center"/>
        <w:rPr>
          <w:rFonts w:ascii="Times New Roman" w:eastAsia="Tahoma" w:hAnsi="Times New Roman" w:cs="Times New Roman"/>
          <w:b/>
          <w:bCs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Вопросы рубежного контроля № 1</w:t>
      </w:r>
    </w:p>
    <w:p w:rsidR="00095934" w:rsidRPr="001C74B3" w:rsidRDefault="00095934" w:rsidP="00095934">
      <w:pPr>
        <w:widowControl w:val="0"/>
        <w:tabs>
          <w:tab w:val="left" w:pos="1229"/>
        </w:tabs>
        <w:spacing w:after="0" w:line="240" w:lineRule="auto"/>
        <w:jc w:val="center"/>
        <w:rPr>
          <w:rFonts w:ascii="Times New Roman" w:eastAsia="Tahoma" w:hAnsi="Times New Roman" w:cs="Times New Roman"/>
          <w:sz w:val="28"/>
          <w:szCs w:val="28"/>
        </w:rPr>
      </w:pPr>
    </w:p>
    <w:p w:rsidR="00095934" w:rsidRPr="001C74B3" w:rsidRDefault="00095934" w:rsidP="00095934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iCs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iCs/>
          <w:sz w:val="28"/>
          <w:szCs w:val="28"/>
        </w:rPr>
        <w:t>Вопросы, рассматриваемые на аудиторных занятиях</w:t>
      </w:r>
    </w:p>
    <w:p w:rsidR="00095934" w:rsidRPr="00DB7D04" w:rsidRDefault="00095934" w:rsidP="0009593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доровый образ жизни как биологическая и социальная проблема. Основные пути формирования здоровья кожи.</w:t>
      </w:r>
    </w:p>
    <w:p w:rsidR="00095934" w:rsidRPr="00DB7D04" w:rsidRDefault="00095934" w:rsidP="0009593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Социально-психологические аспекты здорового образа жизни.</w:t>
      </w:r>
    </w:p>
    <w:p w:rsidR="00095934" w:rsidRDefault="00095934" w:rsidP="0009593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образа жизни в структуре причин, обуславливающих современную патологию кожи.</w:t>
      </w:r>
    </w:p>
    <w:p w:rsidR="00E10876" w:rsidRPr="00E10876" w:rsidRDefault="00E10876" w:rsidP="00E10876">
      <w:pPr>
        <w:pStyle w:val="a4"/>
        <w:numPr>
          <w:ilvl w:val="0"/>
          <w:numId w:val="10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Понятие рационального питания.</w:t>
      </w:r>
    </w:p>
    <w:p w:rsidR="00E10876" w:rsidRPr="00E10876" w:rsidRDefault="00E10876" w:rsidP="00E10876">
      <w:pPr>
        <w:pStyle w:val="a4"/>
        <w:numPr>
          <w:ilvl w:val="0"/>
          <w:numId w:val="10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Физиологические потребности в энергии.</w:t>
      </w:r>
    </w:p>
    <w:p w:rsidR="00E10876" w:rsidRPr="00E10876" w:rsidRDefault="00E10876" w:rsidP="00E10876">
      <w:pPr>
        <w:pStyle w:val="a4"/>
        <w:numPr>
          <w:ilvl w:val="0"/>
          <w:numId w:val="10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Белки и их значение.</w:t>
      </w:r>
    </w:p>
    <w:p w:rsidR="00E10876" w:rsidRPr="00E10876" w:rsidRDefault="00E10876" w:rsidP="00E10876">
      <w:pPr>
        <w:pStyle w:val="a4"/>
        <w:numPr>
          <w:ilvl w:val="0"/>
          <w:numId w:val="10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Жиры и их значение.</w:t>
      </w:r>
    </w:p>
    <w:p w:rsidR="00E10876" w:rsidRPr="00E10876" w:rsidRDefault="00E10876" w:rsidP="00E10876">
      <w:pPr>
        <w:pStyle w:val="a4"/>
        <w:numPr>
          <w:ilvl w:val="0"/>
          <w:numId w:val="10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Углеводы и их значение.</w:t>
      </w:r>
    </w:p>
    <w:p w:rsidR="00E10876" w:rsidRPr="00E10876" w:rsidRDefault="00E10876" w:rsidP="00E10876">
      <w:pPr>
        <w:pStyle w:val="a4"/>
        <w:numPr>
          <w:ilvl w:val="0"/>
          <w:numId w:val="10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Витамины и их значение.</w:t>
      </w:r>
    </w:p>
    <w:p w:rsidR="00E10876" w:rsidRPr="00E10876" w:rsidRDefault="00E10876" w:rsidP="00E10876">
      <w:pPr>
        <w:pStyle w:val="a4"/>
        <w:numPr>
          <w:ilvl w:val="0"/>
          <w:numId w:val="10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Минеральные элементы.</w:t>
      </w:r>
    </w:p>
    <w:p w:rsidR="00E10876" w:rsidRPr="00E10876" w:rsidRDefault="00E10876" w:rsidP="00E10876">
      <w:pPr>
        <w:pStyle w:val="a4"/>
        <w:numPr>
          <w:ilvl w:val="0"/>
          <w:numId w:val="10"/>
        </w:numPr>
        <w:rPr>
          <w:color w:val="000000"/>
          <w:sz w:val="28"/>
          <w:szCs w:val="28"/>
        </w:rPr>
      </w:pPr>
      <w:proofErr w:type="spellStart"/>
      <w:r w:rsidRPr="00E10876">
        <w:rPr>
          <w:color w:val="000000"/>
          <w:sz w:val="28"/>
          <w:szCs w:val="28"/>
        </w:rPr>
        <w:t>Биомикроэлементы</w:t>
      </w:r>
      <w:proofErr w:type="spellEnd"/>
      <w:r w:rsidRPr="00E10876">
        <w:rPr>
          <w:color w:val="000000"/>
          <w:sz w:val="28"/>
          <w:szCs w:val="28"/>
        </w:rPr>
        <w:t>.</w:t>
      </w:r>
    </w:p>
    <w:p w:rsidR="00E10876" w:rsidRPr="00E10876" w:rsidRDefault="00E10876" w:rsidP="00E1087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876">
        <w:rPr>
          <w:rFonts w:ascii="Times New Roman" w:hAnsi="Times New Roman" w:cs="Times New Roman"/>
          <w:color w:val="000000"/>
          <w:sz w:val="28"/>
          <w:szCs w:val="28"/>
        </w:rPr>
        <w:t>Принципы сбалансированного питания</w:t>
      </w:r>
    </w:p>
    <w:p w:rsidR="00E10876" w:rsidRPr="00E10876" w:rsidRDefault="00E10876" w:rsidP="00E10876">
      <w:pPr>
        <w:pStyle w:val="a4"/>
        <w:numPr>
          <w:ilvl w:val="0"/>
          <w:numId w:val="10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Основы лечебной физической культуры.</w:t>
      </w:r>
    </w:p>
    <w:p w:rsidR="00E10876" w:rsidRPr="00E10876" w:rsidRDefault="00E10876" w:rsidP="00E10876">
      <w:pPr>
        <w:pStyle w:val="a4"/>
        <w:numPr>
          <w:ilvl w:val="0"/>
          <w:numId w:val="10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Принципы закаливания.</w:t>
      </w:r>
    </w:p>
    <w:p w:rsidR="00E10876" w:rsidRPr="00E10876" w:rsidRDefault="00E10876" w:rsidP="00E10876">
      <w:pPr>
        <w:pStyle w:val="a4"/>
        <w:numPr>
          <w:ilvl w:val="0"/>
          <w:numId w:val="10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Закаливание воздухом.</w:t>
      </w:r>
    </w:p>
    <w:p w:rsidR="00095934" w:rsidRPr="00E10876" w:rsidRDefault="00E10876" w:rsidP="00E10876">
      <w:pPr>
        <w:pStyle w:val="a4"/>
        <w:numPr>
          <w:ilvl w:val="0"/>
          <w:numId w:val="10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Закаливание водой.</w:t>
      </w:r>
    </w:p>
    <w:p w:rsidR="00095934" w:rsidRPr="001C74B3" w:rsidRDefault="00095934" w:rsidP="00095934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iCs/>
          <w:sz w:val="28"/>
          <w:szCs w:val="28"/>
        </w:rPr>
        <w:t>Вопросы для самостоятельного изучения</w:t>
      </w:r>
    </w:p>
    <w:p w:rsidR="00214919" w:rsidRDefault="00214919" w:rsidP="002149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10876" w:rsidRPr="00214919">
        <w:rPr>
          <w:rFonts w:ascii="Times New Roman" w:hAnsi="Times New Roman" w:cs="Times New Roman"/>
          <w:sz w:val="28"/>
          <w:szCs w:val="28"/>
        </w:rPr>
        <w:t xml:space="preserve"> Организация ВОЗ (Всемирная организация здравоохранения). Критерии оценки качества здравоохранения. </w:t>
      </w:r>
    </w:p>
    <w:p w:rsidR="00214919" w:rsidRDefault="00214919" w:rsidP="002149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10876" w:rsidRPr="00214919">
        <w:rPr>
          <w:rFonts w:ascii="Times New Roman" w:hAnsi="Times New Roman" w:cs="Times New Roman"/>
          <w:sz w:val="28"/>
          <w:szCs w:val="28"/>
        </w:rPr>
        <w:t xml:space="preserve">. Медицинское обеспечение, роль медицины в обеспечении здоровья. </w:t>
      </w:r>
    </w:p>
    <w:p w:rsidR="00214919" w:rsidRDefault="00214919" w:rsidP="002149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10876" w:rsidRPr="00214919">
        <w:rPr>
          <w:rFonts w:ascii="Times New Roman" w:hAnsi="Times New Roman" w:cs="Times New Roman"/>
          <w:sz w:val="28"/>
          <w:szCs w:val="28"/>
        </w:rPr>
        <w:t>. Медицинская профилактика заболеваемости, виды, направления, этапы профилактики заболеваний. Первичная профилактика заболеваний.</w:t>
      </w:r>
    </w:p>
    <w:p w:rsidR="00214919" w:rsidRDefault="00214919" w:rsidP="002149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10876" w:rsidRPr="00214919">
        <w:rPr>
          <w:rFonts w:ascii="Times New Roman" w:hAnsi="Times New Roman" w:cs="Times New Roman"/>
          <w:sz w:val="28"/>
          <w:szCs w:val="28"/>
        </w:rPr>
        <w:t xml:space="preserve">. Индивидуальные особенности человека, показатели индивидуального здоровья. </w:t>
      </w:r>
    </w:p>
    <w:p w:rsidR="00214919" w:rsidRDefault="00214919" w:rsidP="002149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10876" w:rsidRPr="00214919">
        <w:rPr>
          <w:rFonts w:ascii="Times New Roman" w:hAnsi="Times New Roman" w:cs="Times New Roman"/>
          <w:sz w:val="28"/>
          <w:szCs w:val="28"/>
        </w:rPr>
        <w:t>. Генотипические аспекты</w:t>
      </w:r>
      <w:proofErr w:type="gramStart"/>
      <w:r w:rsidR="00E10876" w:rsidRPr="0021491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10876" w:rsidRPr="00214919">
        <w:rPr>
          <w:rFonts w:ascii="Times New Roman" w:hAnsi="Times New Roman" w:cs="Times New Roman"/>
          <w:sz w:val="28"/>
          <w:szCs w:val="28"/>
        </w:rPr>
        <w:t xml:space="preserve"> морфофункциональный тип человека, </w:t>
      </w:r>
      <w:proofErr w:type="spellStart"/>
      <w:r w:rsidR="00E10876" w:rsidRPr="00214919">
        <w:rPr>
          <w:rFonts w:ascii="Times New Roman" w:hAnsi="Times New Roman" w:cs="Times New Roman"/>
          <w:sz w:val="28"/>
          <w:szCs w:val="28"/>
        </w:rPr>
        <w:t>функциональнометаболическая</w:t>
      </w:r>
      <w:proofErr w:type="spellEnd"/>
      <w:r w:rsidR="00E10876" w:rsidRPr="00214919">
        <w:rPr>
          <w:rFonts w:ascii="Times New Roman" w:hAnsi="Times New Roman" w:cs="Times New Roman"/>
          <w:sz w:val="28"/>
          <w:szCs w:val="28"/>
        </w:rPr>
        <w:t xml:space="preserve"> классификация, </w:t>
      </w:r>
      <w:proofErr w:type="spellStart"/>
      <w:r w:rsidR="00E10876" w:rsidRPr="00214919">
        <w:rPr>
          <w:rFonts w:ascii="Times New Roman" w:hAnsi="Times New Roman" w:cs="Times New Roman"/>
          <w:sz w:val="28"/>
          <w:szCs w:val="28"/>
        </w:rPr>
        <w:t>биоритмологическая</w:t>
      </w:r>
      <w:proofErr w:type="spellEnd"/>
      <w:r w:rsidR="00E10876" w:rsidRPr="00214919">
        <w:rPr>
          <w:rFonts w:ascii="Times New Roman" w:hAnsi="Times New Roman" w:cs="Times New Roman"/>
          <w:sz w:val="28"/>
          <w:szCs w:val="28"/>
        </w:rPr>
        <w:t xml:space="preserve"> классификация, психофизиологическая классификация </w:t>
      </w:r>
    </w:p>
    <w:p w:rsidR="00214919" w:rsidRDefault="00214919" w:rsidP="002149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10876" w:rsidRPr="00214919">
        <w:rPr>
          <w:rFonts w:ascii="Times New Roman" w:hAnsi="Times New Roman" w:cs="Times New Roman"/>
          <w:sz w:val="28"/>
          <w:szCs w:val="28"/>
        </w:rPr>
        <w:t xml:space="preserve">. Половые аспекты: особенности женского организма, особенности мужского организма, биологические функции мужчины и женщины, психологический портрет полов. </w:t>
      </w:r>
    </w:p>
    <w:p w:rsidR="00214919" w:rsidRDefault="00214919" w:rsidP="002149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10876" w:rsidRPr="00214919">
        <w:rPr>
          <w:rFonts w:ascii="Times New Roman" w:hAnsi="Times New Roman" w:cs="Times New Roman"/>
          <w:sz w:val="28"/>
          <w:szCs w:val="28"/>
        </w:rPr>
        <w:t xml:space="preserve">. Борьба за существование как решающий фактор биологической эволюции. </w:t>
      </w:r>
    </w:p>
    <w:p w:rsidR="00214919" w:rsidRDefault="00214919" w:rsidP="002149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10876" w:rsidRPr="00214919">
        <w:rPr>
          <w:rFonts w:ascii="Times New Roman" w:hAnsi="Times New Roman" w:cs="Times New Roman"/>
          <w:sz w:val="28"/>
          <w:szCs w:val="28"/>
        </w:rPr>
        <w:t xml:space="preserve">. Возрастные аспекты: возможности организма. </w:t>
      </w:r>
    </w:p>
    <w:p w:rsidR="00214919" w:rsidRDefault="00214919" w:rsidP="002149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10876" w:rsidRPr="00214919">
        <w:rPr>
          <w:rFonts w:ascii="Times New Roman" w:hAnsi="Times New Roman" w:cs="Times New Roman"/>
          <w:sz w:val="28"/>
          <w:szCs w:val="28"/>
        </w:rPr>
        <w:t>. Семья как единица построения общества. Эволюция семейно-брачных отношений в истории человечества, типы семьи и ее организации.</w:t>
      </w:r>
    </w:p>
    <w:p w:rsidR="00214919" w:rsidRDefault="00214919" w:rsidP="002149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E10876" w:rsidRPr="00214919">
        <w:rPr>
          <w:rFonts w:ascii="Times New Roman" w:hAnsi="Times New Roman" w:cs="Times New Roman"/>
          <w:sz w:val="28"/>
          <w:szCs w:val="28"/>
        </w:rPr>
        <w:t xml:space="preserve">. Социальные функции семьи, психологический климат в семье, семейные ценности и традиции, международный день семьи 15 мая </w:t>
      </w:r>
    </w:p>
    <w:p w:rsidR="00214919" w:rsidRDefault="00214919" w:rsidP="002149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E10876" w:rsidRPr="00214919">
        <w:rPr>
          <w:rFonts w:ascii="Times New Roman" w:hAnsi="Times New Roman" w:cs="Times New Roman"/>
          <w:sz w:val="28"/>
          <w:szCs w:val="28"/>
        </w:rPr>
        <w:t xml:space="preserve">. Репродуктивная функция семьи. Понятие «репродуктивное здоровье». </w:t>
      </w:r>
    </w:p>
    <w:p w:rsidR="00214919" w:rsidRDefault="00214919" w:rsidP="002149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E10876" w:rsidRPr="00214919">
        <w:rPr>
          <w:rFonts w:ascii="Times New Roman" w:hAnsi="Times New Roman" w:cs="Times New Roman"/>
          <w:sz w:val="28"/>
          <w:szCs w:val="28"/>
        </w:rPr>
        <w:t xml:space="preserve">. Генетическая совместимость, сексуальная совместимость, психологическая совместимость, половая культура. </w:t>
      </w:r>
    </w:p>
    <w:p w:rsidR="00214919" w:rsidRDefault="00214919" w:rsidP="002149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E10876" w:rsidRPr="00214919">
        <w:rPr>
          <w:rFonts w:ascii="Times New Roman" w:hAnsi="Times New Roman" w:cs="Times New Roman"/>
          <w:sz w:val="28"/>
          <w:szCs w:val="28"/>
        </w:rPr>
        <w:t xml:space="preserve">. Понятие «планирование семьи». Методы планирования семьи. Сексуальное здоровье. </w:t>
      </w:r>
    </w:p>
    <w:p w:rsidR="00095934" w:rsidRPr="00214919" w:rsidRDefault="00214919" w:rsidP="000959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E10876" w:rsidRPr="00214919">
        <w:rPr>
          <w:rFonts w:ascii="Times New Roman" w:hAnsi="Times New Roman" w:cs="Times New Roman"/>
          <w:sz w:val="28"/>
          <w:szCs w:val="28"/>
        </w:rPr>
        <w:t>. Охрана материнства и детства – приоритетные направления здравоохранения РФ</w:t>
      </w:r>
    </w:p>
    <w:p w:rsidR="00095934" w:rsidRPr="001C74B3" w:rsidRDefault="00095934" w:rsidP="00095934">
      <w:pPr>
        <w:numPr>
          <w:ilvl w:val="0"/>
          <w:numId w:val="5"/>
        </w:num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74B3">
        <w:rPr>
          <w:rFonts w:ascii="Times New Roman" w:eastAsia="Times New Roman" w:hAnsi="Times New Roman" w:cs="Times New Roman"/>
          <w:b/>
          <w:sz w:val="28"/>
          <w:szCs w:val="28"/>
        </w:rPr>
        <w:t>Фонд оценочных средств для промежуточной аттестации</w:t>
      </w:r>
    </w:p>
    <w:p w:rsidR="00095934" w:rsidRPr="00214919" w:rsidRDefault="00095934" w:rsidP="00214919">
      <w:pPr>
        <w:widowControl w:val="0"/>
        <w:spacing w:after="0" w:line="302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sz w:val="28"/>
          <w:szCs w:val="28"/>
        </w:rPr>
        <w:t>Вопросы для дифференцированного зачета: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Понятие здорового образа жизни (ЗОЖ).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Понятие здоровья.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Понятие окружающей среды.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Физиология физического труда.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Физиология умственного труда.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Внешняя обстановка и организация рабочего места при умственном труде.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Рациональное использование памяти при умственном труде.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 xml:space="preserve">Техника умственного труда студента при самостоятельных занятиях в период </w:t>
      </w:r>
      <w:proofErr w:type="spellStart"/>
      <w:r w:rsidRPr="00E10876">
        <w:rPr>
          <w:color w:val="000000"/>
          <w:sz w:val="28"/>
          <w:szCs w:val="28"/>
        </w:rPr>
        <w:t>зачётно</w:t>
      </w:r>
      <w:proofErr w:type="spellEnd"/>
      <w:r w:rsidRPr="00E10876">
        <w:rPr>
          <w:color w:val="000000"/>
          <w:sz w:val="28"/>
          <w:szCs w:val="28"/>
        </w:rPr>
        <w:t>-экзаменационной сессии.</w:t>
      </w:r>
    </w:p>
    <w:p w:rsidR="00E10876" w:rsidRPr="00214919" w:rsidRDefault="00E10876" w:rsidP="00214919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Профилактика переутомления при умственном труде и повышение работоспособности.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 xml:space="preserve">Профилактика стрессов и </w:t>
      </w:r>
      <w:proofErr w:type="spellStart"/>
      <w:r w:rsidRPr="00E10876">
        <w:rPr>
          <w:color w:val="000000"/>
          <w:sz w:val="28"/>
          <w:szCs w:val="28"/>
        </w:rPr>
        <w:t>дистрессов</w:t>
      </w:r>
      <w:proofErr w:type="spellEnd"/>
      <w:r w:rsidRPr="00E10876">
        <w:rPr>
          <w:color w:val="000000"/>
          <w:sz w:val="28"/>
          <w:szCs w:val="28"/>
        </w:rPr>
        <w:t>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Гигиенические требования к жилищу.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Безопасность в пользовании приборами бытовой электротехники.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Понятие рационального питания.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Физиологические потребности в энергии.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Белки и их значение.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Жиры и их значение.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Углеводы и их значение.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Витамины и их значение.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Минеральные элементы.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proofErr w:type="spellStart"/>
      <w:r w:rsidRPr="00E10876">
        <w:rPr>
          <w:color w:val="000000"/>
          <w:sz w:val="28"/>
          <w:szCs w:val="28"/>
        </w:rPr>
        <w:t>Биомикроэлементы</w:t>
      </w:r>
      <w:proofErr w:type="spellEnd"/>
      <w:r w:rsidRPr="00E10876">
        <w:rPr>
          <w:color w:val="000000"/>
          <w:sz w:val="28"/>
          <w:szCs w:val="28"/>
        </w:rPr>
        <w:t>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Принципы сбалансированного питания.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Влияние диет на рациональное питание.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Культура приёма пищи.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Влияние движения на здоровье.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Основные принципы физической активности человека.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Обследования и противопоказания к занятиям физической культуры.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Оценка эффективности занятий физической культурой.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Основы лечебной физической культуры.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Принципы закаливания.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lastRenderedPageBreak/>
        <w:t>Закаливание воздухом.</w:t>
      </w:r>
    </w:p>
    <w:p w:rsidR="00095934" w:rsidRPr="00214919" w:rsidRDefault="00214919" w:rsidP="00214919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Закаливание водой.</w:t>
      </w:r>
    </w:p>
    <w:p w:rsidR="00095934" w:rsidRPr="001C74B3" w:rsidRDefault="00095934" w:rsidP="00095934">
      <w:pPr>
        <w:widowControl w:val="0"/>
        <w:numPr>
          <w:ilvl w:val="0"/>
          <w:numId w:val="5"/>
        </w:numPr>
        <w:spacing w:after="320" w:line="302" w:lineRule="auto"/>
        <w:ind w:firstLine="400"/>
        <w:jc w:val="center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Критерии оценки учебных процедур</w:t>
      </w:r>
    </w:p>
    <w:p w:rsidR="00095934" w:rsidRPr="001C74B3" w:rsidRDefault="00095934" w:rsidP="00095934">
      <w:pPr>
        <w:widowControl w:val="0"/>
        <w:spacing w:after="0" w:line="302" w:lineRule="auto"/>
        <w:ind w:firstLine="74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Компетенция сформирована на «отлично», если обучающийся демонстри</w:t>
      </w:r>
      <w:r w:rsidRPr="001C74B3">
        <w:rPr>
          <w:rFonts w:ascii="Times New Roman" w:eastAsia="Tahoma" w:hAnsi="Times New Roman" w:cs="Times New Roman"/>
          <w:sz w:val="28"/>
          <w:szCs w:val="28"/>
        </w:rPr>
        <w:softHyphen/>
        <w:t xml:space="preserve">рует знания, умения и владение навыками от 86 % до 100 % от уровня </w:t>
      </w:r>
      <w:proofErr w:type="spellStart"/>
      <w:r w:rsidRPr="001C74B3">
        <w:rPr>
          <w:rFonts w:ascii="Times New Roman" w:eastAsia="Tahoma" w:hAnsi="Times New Roman" w:cs="Times New Roman"/>
          <w:sz w:val="28"/>
          <w:szCs w:val="28"/>
        </w:rPr>
        <w:t>сформированности</w:t>
      </w:r>
      <w:proofErr w:type="spellEnd"/>
      <w:r w:rsidRPr="001C74B3">
        <w:rPr>
          <w:rFonts w:ascii="Times New Roman" w:eastAsia="Tahoma" w:hAnsi="Times New Roman" w:cs="Times New Roman"/>
          <w:sz w:val="28"/>
          <w:szCs w:val="28"/>
        </w:rPr>
        <w:t xml:space="preserve"> компетенции.</w:t>
      </w:r>
    </w:p>
    <w:p w:rsidR="00095934" w:rsidRPr="001C74B3" w:rsidRDefault="00095934" w:rsidP="00095934">
      <w:pPr>
        <w:widowControl w:val="0"/>
        <w:spacing w:after="0" w:line="302" w:lineRule="auto"/>
        <w:ind w:firstLine="74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Компетенция сформирована на «хорошо», если обучающийся демонстриру</w:t>
      </w:r>
      <w:r w:rsidRPr="001C74B3">
        <w:rPr>
          <w:rFonts w:ascii="Times New Roman" w:eastAsia="Tahoma" w:hAnsi="Times New Roman" w:cs="Times New Roman"/>
          <w:sz w:val="28"/>
          <w:szCs w:val="28"/>
        </w:rPr>
        <w:softHyphen/>
        <w:t xml:space="preserve">ет знания, умения и владение навыками от 74 % до 85 % от уровня </w:t>
      </w:r>
      <w:proofErr w:type="spellStart"/>
      <w:r w:rsidRPr="001C74B3">
        <w:rPr>
          <w:rFonts w:ascii="Times New Roman" w:eastAsia="Tahoma" w:hAnsi="Times New Roman" w:cs="Times New Roman"/>
          <w:sz w:val="28"/>
          <w:szCs w:val="28"/>
        </w:rPr>
        <w:t>сформированности</w:t>
      </w:r>
      <w:proofErr w:type="spellEnd"/>
      <w:r w:rsidRPr="001C74B3">
        <w:rPr>
          <w:rFonts w:ascii="Times New Roman" w:eastAsia="Tahoma" w:hAnsi="Times New Roman" w:cs="Times New Roman"/>
          <w:sz w:val="28"/>
          <w:szCs w:val="28"/>
        </w:rPr>
        <w:t xml:space="preserve"> компетенции.</w:t>
      </w:r>
    </w:p>
    <w:p w:rsidR="00095934" w:rsidRPr="001C74B3" w:rsidRDefault="00095934" w:rsidP="00095934">
      <w:pPr>
        <w:widowControl w:val="0"/>
        <w:spacing w:after="0" w:line="302" w:lineRule="auto"/>
        <w:ind w:firstLine="74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 xml:space="preserve">Компетенция сформирована на «удовлетворительно», если обучающийся демонстрирует знания, умения и владение навыками от 60 % до 73 % от уровня </w:t>
      </w:r>
      <w:proofErr w:type="spellStart"/>
      <w:r w:rsidRPr="001C74B3">
        <w:rPr>
          <w:rFonts w:ascii="Times New Roman" w:eastAsia="Tahoma" w:hAnsi="Times New Roman" w:cs="Times New Roman"/>
          <w:sz w:val="28"/>
          <w:szCs w:val="28"/>
        </w:rPr>
        <w:t>сформированности</w:t>
      </w:r>
      <w:proofErr w:type="spellEnd"/>
      <w:r w:rsidRPr="001C74B3">
        <w:rPr>
          <w:rFonts w:ascii="Times New Roman" w:eastAsia="Tahoma" w:hAnsi="Times New Roman" w:cs="Times New Roman"/>
          <w:sz w:val="28"/>
          <w:szCs w:val="28"/>
        </w:rPr>
        <w:t xml:space="preserve"> компетенции.</w:t>
      </w:r>
    </w:p>
    <w:p w:rsidR="00095934" w:rsidRPr="001C74B3" w:rsidRDefault="00095934" w:rsidP="00095934">
      <w:pPr>
        <w:widowControl w:val="0"/>
        <w:spacing w:after="320" w:line="302" w:lineRule="auto"/>
        <w:ind w:firstLine="74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 xml:space="preserve">Если обучающийся демонстрирует знания, умения и владение навыками ниже 60 % от уровня </w:t>
      </w:r>
      <w:proofErr w:type="spellStart"/>
      <w:r w:rsidRPr="001C74B3">
        <w:rPr>
          <w:rFonts w:ascii="Times New Roman" w:eastAsia="Tahoma" w:hAnsi="Times New Roman" w:cs="Times New Roman"/>
          <w:sz w:val="28"/>
          <w:szCs w:val="28"/>
        </w:rPr>
        <w:t>сформированности</w:t>
      </w:r>
      <w:proofErr w:type="spellEnd"/>
      <w:r w:rsidRPr="001C74B3">
        <w:rPr>
          <w:rFonts w:ascii="Times New Roman" w:eastAsia="Tahoma" w:hAnsi="Times New Roman" w:cs="Times New Roman"/>
          <w:sz w:val="28"/>
          <w:szCs w:val="28"/>
        </w:rPr>
        <w:t xml:space="preserve"> компетенции, компетенция считается не сформированной.</w:t>
      </w:r>
    </w:p>
    <w:p w:rsidR="00095934" w:rsidRPr="001C74B3" w:rsidRDefault="00095934" w:rsidP="00095934">
      <w:pPr>
        <w:widowControl w:val="0"/>
        <w:tabs>
          <w:tab w:val="left" w:pos="754"/>
        </w:tabs>
        <w:spacing w:after="0" w:line="240" w:lineRule="auto"/>
        <w:jc w:val="center"/>
        <w:rPr>
          <w:rFonts w:ascii="Times New Roman" w:eastAsia="Tahoma" w:hAnsi="Times New Roman" w:cs="Times New Roman"/>
          <w:b/>
          <w:bCs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Критерии оценки выполнения тестовых заданий</w:t>
      </w:r>
    </w:p>
    <w:p w:rsidR="00095934" w:rsidRPr="001C74B3" w:rsidRDefault="00095934" w:rsidP="00095934">
      <w:pPr>
        <w:widowControl w:val="0"/>
        <w:tabs>
          <w:tab w:val="left" w:pos="754"/>
        </w:tabs>
        <w:spacing w:after="0" w:line="240" w:lineRule="auto"/>
        <w:jc w:val="center"/>
        <w:rPr>
          <w:rFonts w:ascii="Times New Roman" w:eastAsia="Tahoma" w:hAnsi="Times New Roman" w:cs="Times New Roman"/>
          <w:sz w:val="28"/>
          <w:szCs w:val="28"/>
        </w:rPr>
      </w:pPr>
    </w:p>
    <w:p w:rsidR="00095934" w:rsidRPr="001C74B3" w:rsidRDefault="00095934" w:rsidP="00095934">
      <w:pPr>
        <w:widowControl w:val="0"/>
        <w:spacing w:after="0" w:line="302" w:lineRule="auto"/>
        <w:ind w:firstLine="82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При выполнении контрольных (самостоятельных) работ обучающийся де</w:t>
      </w:r>
      <w:r w:rsidRPr="001C74B3">
        <w:rPr>
          <w:rFonts w:ascii="Times New Roman" w:eastAsia="Tahoma" w:hAnsi="Times New Roman" w:cs="Times New Roman"/>
          <w:sz w:val="28"/>
          <w:szCs w:val="28"/>
        </w:rPr>
        <w:softHyphen/>
        <w:t>монстрирует:</w:t>
      </w:r>
    </w:p>
    <w:p w:rsidR="00E10876" w:rsidRDefault="00E10876" w:rsidP="00E10876">
      <w:pPr>
        <w:widowControl w:val="0"/>
        <w:spacing w:after="0" w:line="302" w:lineRule="auto"/>
        <w:ind w:firstLine="82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 xml:space="preserve">знания: </w:t>
      </w:r>
      <w:r>
        <w:rPr>
          <w:rFonts w:ascii="Times New Roman" w:eastAsia="Tahoma" w:hAnsi="Times New Roman" w:cs="Times New Roman"/>
          <w:sz w:val="28"/>
          <w:szCs w:val="28"/>
        </w:rPr>
        <w:t>элементов и факторов</w:t>
      </w:r>
      <w:r w:rsidRPr="00E10876">
        <w:rPr>
          <w:rFonts w:ascii="Times New Roman" w:eastAsia="Tahoma" w:hAnsi="Times New Roman" w:cs="Times New Roman"/>
          <w:sz w:val="28"/>
          <w:szCs w:val="28"/>
        </w:rPr>
        <w:t xml:space="preserve"> здорового образа жизни, культуры здоровья, формирование представлений о факторах как разрушающих, так и сохраняющих здоровье.</w:t>
      </w:r>
    </w:p>
    <w:p w:rsidR="00095934" w:rsidRPr="001C74B3" w:rsidRDefault="00095934" w:rsidP="00E10876">
      <w:pPr>
        <w:widowControl w:val="0"/>
        <w:spacing w:after="0" w:line="302" w:lineRule="auto"/>
        <w:ind w:firstLine="82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Критерии оценки выполнения тестовых заданий</w:t>
      </w:r>
    </w:p>
    <w:tbl>
      <w:tblPr>
        <w:tblOverlap w:val="never"/>
        <w:tblW w:w="1019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16"/>
        <w:gridCol w:w="7375"/>
      </w:tblGrid>
      <w:tr w:rsidR="00095934" w:rsidRPr="001C74B3" w:rsidTr="008B0D13">
        <w:trPr>
          <w:trHeight w:hRule="exact" w:val="2317"/>
          <w:jc w:val="center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5, отлично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 демонстрирует: знания теоретического материала дисциплины, в тестовом задании даны правильные ответы на 90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100% вопросов, включенных в тест.</w:t>
            </w:r>
          </w:p>
        </w:tc>
      </w:tr>
      <w:tr w:rsidR="00095934" w:rsidRPr="001C74B3" w:rsidTr="008B0D13">
        <w:trPr>
          <w:trHeight w:hRule="exact" w:val="2317"/>
          <w:jc w:val="center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4, хорошо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934" w:rsidRPr="001C74B3" w:rsidRDefault="00095934" w:rsidP="008B0D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 демонстрирует: ориентируется в теоретическом мате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риале, владеет терминологией, в тестовых заданиях даны правиль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ные ответы на 75-89% вопросов, включенных в тест.</w:t>
            </w:r>
          </w:p>
        </w:tc>
      </w:tr>
      <w:tr w:rsidR="00095934" w:rsidRPr="001C74B3" w:rsidTr="008B0D13">
        <w:trPr>
          <w:trHeight w:hRule="exact" w:val="1550"/>
          <w:jc w:val="center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3, удовлетворительно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934" w:rsidRPr="001C74B3" w:rsidRDefault="00095934" w:rsidP="008B0D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 демонстрирует: материал неполно, даны правильные ответы на 50-74% вопросов, включенных в тест</w:t>
            </w:r>
          </w:p>
        </w:tc>
      </w:tr>
      <w:tr w:rsidR="00095934" w:rsidRPr="001C74B3" w:rsidTr="008B0D13">
        <w:trPr>
          <w:trHeight w:hRule="exact" w:val="1575"/>
          <w:jc w:val="center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2, неудовлетворительно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934" w:rsidRPr="001C74B3" w:rsidRDefault="00095934" w:rsidP="008B0D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обучающийся: набрал менее 50% правильных ответов на вопросы, включенные в тест.</w:t>
            </w:r>
          </w:p>
        </w:tc>
      </w:tr>
    </w:tbl>
    <w:p w:rsidR="00095934" w:rsidRPr="001C74B3" w:rsidRDefault="00095934" w:rsidP="00095934">
      <w:pPr>
        <w:widowControl w:val="0"/>
        <w:tabs>
          <w:tab w:val="left" w:pos="754"/>
        </w:tabs>
        <w:spacing w:after="0" w:line="240" w:lineRule="auto"/>
        <w:jc w:val="both"/>
        <w:rPr>
          <w:rFonts w:ascii="Times New Roman" w:eastAsia="Tahoma" w:hAnsi="Times New Roman" w:cs="Times New Roman"/>
          <w:b/>
          <w:bCs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Критерии оценки практических работ</w:t>
      </w:r>
    </w:p>
    <w:p w:rsidR="00095934" w:rsidRPr="001C74B3" w:rsidRDefault="00095934" w:rsidP="00095934">
      <w:pPr>
        <w:widowControl w:val="0"/>
        <w:tabs>
          <w:tab w:val="left" w:pos="754"/>
        </w:tabs>
        <w:spacing w:after="0" w:line="240" w:lineRule="auto"/>
        <w:jc w:val="center"/>
        <w:rPr>
          <w:rFonts w:ascii="Times New Roman" w:eastAsia="Tahoma" w:hAnsi="Times New Roman" w:cs="Times New Roman"/>
          <w:sz w:val="28"/>
          <w:szCs w:val="28"/>
        </w:rPr>
      </w:pPr>
    </w:p>
    <w:p w:rsidR="00095934" w:rsidRPr="001C74B3" w:rsidRDefault="00095934" w:rsidP="00095934">
      <w:pPr>
        <w:widowControl w:val="0"/>
        <w:spacing w:after="0" w:line="302" w:lineRule="auto"/>
        <w:ind w:firstLine="82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При выполнении практических работ обучающийся демонстрирует:</w:t>
      </w:r>
    </w:p>
    <w:p w:rsidR="00095934" w:rsidRPr="001C74B3" w:rsidRDefault="00095934" w:rsidP="00E10876">
      <w:pPr>
        <w:widowControl w:val="0"/>
        <w:spacing w:after="0" w:line="302" w:lineRule="auto"/>
        <w:ind w:firstLine="82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 xml:space="preserve">знания: </w:t>
      </w:r>
      <w:r w:rsidR="00E10876">
        <w:rPr>
          <w:rFonts w:ascii="Times New Roman" w:hAnsi="Times New Roman" w:cs="Times New Roman"/>
          <w:sz w:val="28"/>
          <w:szCs w:val="28"/>
        </w:rPr>
        <w:t xml:space="preserve">элементов и факторов здорового образа жизни, культуры здоровья, формирование представлений о </w:t>
      </w:r>
      <w:r w:rsidR="00E10876" w:rsidRPr="00CA746F">
        <w:rPr>
          <w:rFonts w:ascii="Times New Roman" w:hAnsi="Times New Roman" w:cs="Times New Roman"/>
          <w:sz w:val="28"/>
          <w:szCs w:val="28"/>
        </w:rPr>
        <w:t>факторах как разрушающих, так и сохраняющих здоровье</w:t>
      </w:r>
      <w:r w:rsidR="00E10876">
        <w:rPr>
          <w:rFonts w:ascii="Times New Roman" w:hAnsi="Times New Roman" w:cs="Times New Roman"/>
          <w:sz w:val="28"/>
          <w:szCs w:val="28"/>
        </w:rPr>
        <w:t>.</w:t>
      </w:r>
    </w:p>
    <w:p w:rsidR="00095934" w:rsidRPr="001C74B3" w:rsidRDefault="00095934" w:rsidP="0009593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C74B3">
        <w:rPr>
          <w:rFonts w:ascii="Times New Roman" w:eastAsia="Times New Roman" w:hAnsi="Times New Roman" w:cs="Times New Roman"/>
          <w:b/>
          <w:bCs/>
          <w:sz w:val="28"/>
          <w:szCs w:val="28"/>
        </w:rPr>
        <w:t>Описание критериев оценки выполнения практических работ</w:t>
      </w:r>
    </w:p>
    <w:p w:rsidR="00095934" w:rsidRPr="001C74B3" w:rsidRDefault="00095934" w:rsidP="0009593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095934" w:rsidRPr="001C74B3" w:rsidTr="008B0D13">
        <w:tc>
          <w:tcPr>
            <w:tcW w:w="2160" w:type="dxa"/>
          </w:tcPr>
          <w:p w:rsidR="00095934" w:rsidRPr="001C74B3" w:rsidRDefault="00095934" w:rsidP="008B0D13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:rsidR="00095934" w:rsidRPr="001C74B3" w:rsidRDefault="00095934" w:rsidP="008B0D13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Критерии</w:t>
            </w:r>
          </w:p>
        </w:tc>
      </w:tr>
      <w:tr w:rsidR="00095934" w:rsidRPr="001C74B3" w:rsidTr="008B0D13">
        <w:tc>
          <w:tcPr>
            <w:tcW w:w="2160" w:type="dxa"/>
          </w:tcPr>
          <w:p w:rsidR="00095934" w:rsidRPr="001C74B3" w:rsidRDefault="00095934" w:rsidP="008B0D13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95934" w:rsidRPr="001C74B3" w:rsidRDefault="00095934" w:rsidP="008B0D13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«Отлично»</w:t>
            </w:r>
          </w:p>
          <w:p w:rsidR="00095934" w:rsidRPr="001C74B3" w:rsidRDefault="00095934" w:rsidP="008B0D13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:rsidR="00095934" w:rsidRPr="001C74B3" w:rsidRDefault="00095934" w:rsidP="008B0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095934" w:rsidRPr="001C74B3" w:rsidTr="008B0D13">
        <w:tc>
          <w:tcPr>
            <w:tcW w:w="2160" w:type="dxa"/>
          </w:tcPr>
          <w:p w:rsidR="00095934" w:rsidRPr="001C74B3" w:rsidRDefault="00095934" w:rsidP="008B0D13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95934" w:rsidRPr="001C74B3" w:rsidRDefault="00095934" w:rsidP="008B0D13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«Хорошо»</w:t>
            </w:r>
          </w:p>
          <w:p w:rsidR="00095934" w:rsidRPr="001C74B3" w:rsidRDefault="00095934" w:rsidP="008B0D13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:rsidR="00095934" w:rsidRPr="001C74B3" w:rsidRDefault="00095934" w:rsidP="008B0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095934" w:rsidRPr="001C74B3" w:rsidTr="008B0D13">
        <w:tc>
          <w:tcPr>
            <w:tcW w:w="2160" w:type="dxa"/>
          </w:tcPr>
          <w:p w:rsidR="00095934" w:rsidRPr="001C74B3" w:rsidRDefault="00095934" w:rsidP="008B0D13">
            <w:pPr>
              <w:tabs>
                <w:tab w:val="left" w:pos="1134"/>
                <w:tab w:val="left" w:pos="229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95934" w:rsidRPr="001C74B3" w:rsidRDefault="00095934" w:rsidP="008B0D13">
            <w:pPr>
              <w:tabs>
                <w:tab w:val="left" w:pos="1134"/>
                <w:tab w:val="left" w:pos="229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Удовлетвори-</w:t>
            </w:r>
            <w:proofErr w:type="spellStart"/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тельно</w:t>
            </w:r>
            <w:proofErr w:type="spellEnd"/>
            <w:proofErr w:type="gramEnd"/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095934" w:rsidRPr="001C74B3" w:rsidRDefault="00095934" w:rsidP="008B0D13">
            <w:pPr>
              <w:tabs>
                <w:tab w:val="left" w:pos="1134"/>
                <w:tab w:val="left" w:pos="229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:rsidR="00095934" w:rsidRPr="001C74B3" w:rsidRDefault="00095934" w:rsidP="008B0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  <w:p w:rsidR="00095934" w:rsidRPr="001C74B3" w:rsidRDefault="00095934" w:rsidP="008B0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5934" w:rsidRPr="001C74B3" w:rsidTr="008B0D13">
        <w:tc>
          <w:tcPr>
            <w:tcW w:w="2160" w:type="dxa"/>
          </w:tcPr>
          <w:p w:rsidR="00095934" w:rsidRPr="001C74B3" w:rsidRDefault="00095934" w:rsidP="008B0D13">
            <w:pPr>
              <w:tabs>
                <w:tab w:val="left" w:pos="1134"/>
                <w:tab w:val="left" w:pos="229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95934" w:rsidRPr="001C74B3" w:rsidRDefault="00095934" w:rsidP="008B0D13">
            <w:pPr>
              <w:tabs>
                <w:tab w:val="left" w:pos="1134"/>
                <w:tab w:val="left" w:pos="229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proofErr w:type="gramStart"/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Неудовлетво-рительно</w:t>
            </w:r>
            <w:proofErr w:type="spellEnd"/>
            <w:proofErr w:type="gramEnd"/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095934" w:rsidRPr="001C74B3" w:rsidRDefault="00095934" w:rsidP="008B0D13">
            <w:pPr>
              <w:tabs>
                <w:tab w:val="left" w:pos="1134"/>
                <w:tab w:val="left" w:pos="229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:rsidR="00095934" w:rsidRPr="001C74B3" w:rsidRDefault="00095934" w:rsidP="008B0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095934" w:rsidRPr="001C74B3" w:rsidRDefault="00095934" w:rsidP="00095934">
      <w:pPr>
        <w:widowControl w:val="0"/>
        <w:spacing w:after="0" w:line="240" w:lineRule="auto"/>
        <w:ind w:left="1786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95934" w:rsidRPr="001C74B3" w:rsidRDefault="00095934" w:rsidP="00095934">
      <w:pPr>
        <w:spacing w:after="0" w:line="1" w:lineRule="exact"/>
        <w:rPr>
          <w:rFonts w:ascii="Times New Roman" w:eastAsia="Times New Roman" w:hAnsi="Times New Roman" w:cs="Times New Roman"/>
          <w:sz w:val="2"/>
          <w:szCs w:val="2"/>
        </w:rPr>
      </w:pPr>
      <w:r w:rsidRPr="001C74B3"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:rsidR="00095934" w:rsidRPr="001C74B3" w:rsidRDefault="00095934" w:rsidP="00095934">
      <w:pPr>
        <w:widowControl w:val="0"/>
        <w:tabs>
          <w:tab w:val="left" w:pos="750"/>
        </w:tabs>
        <w:spacing w:after="0" w:line="240" w:lineRule="auto"/>
        <w:rPr>
          <w:rFonts w:ascii="Times New Roman" w:eastAsia="Tahoma" w:hAnsi="Times New Roman" w:cs="Times New Roman"/>
          <w:b/>
          <w:bCs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lastRenderedPageBreak/>
        <w:t>Критерии оценки самостоятельных работ</w:t>
      </w:r>
    </w:p>
    <w:p w:rsidR="00095934" w:rsidRPr="001C74B3" w:rsidRDefault="00095934" w:rsidP="00095934">
      <w:pPr>
        <w:widowControl w:val="0"/>
        <w:tabs>
          <w:tab w:val="left" w:pos="750"/>
        </w:tabs>
        <w:spacing w:after="0" w:line="240" w:lineRule="auto"/>
        <w:jc w:val="center"/>
        <w:rPr>
          <w:rFonts w:ascii="Tahoma" w:eastAsia="Tahoma" w:hAnsi="Tahoma" w:cs="Tahoma"/>
        </w:rPr>
      </w:pPr>
    </w:p>
    <w:p w:rsidR="00095934" w:rsidRPr="001C74B3" w:rsidRDefault="00095934" w:rsidP="00095934">
      <w:pPr>
        <w:widowControl w:val="0"/>
        <w:spacing w:after="0" w:line="302" w:lineRule="auto"/>
        <w:ind w:firstLine="82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При выполнении самостоятельных работ обучающийся демонстрирует:</w:t>
      </w:r>
    </w:p>
    <w:p w:rsidR="00095934" w:rsidRPr="001C74B3" w:rsidRDefault="00095934" w:rsidP="00E10876">
      <w:pPr>
        <w:widowControl w:val="0"/>
        <w:spacing w:after="0" w:line="302" w:lineRule="auto"/>
        <w:ind w:firstLine="82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 xml:space="preserve">знания: </w:t>
      </w:r>
      <w:r w:rsidR="00E10876">
        <w:rPr>
          <w:rFonts w:ascii="Times New Roman" w:hAnsi="Times New Roman" w:cs="Times New Roman"/>
          <w:sz w:val="28"/>
          <w:szCs w:val="28"/>
        </w:rPr>
        <w:t xml:space="preserve">элементов и факторов здорового образа жизни, культуры здоровья, формирование представлений о </w:t>
      </w:r>
      <w:r w:rsidR="00E10876" w:rsidRPr="00CA746F">
        <w:rPr>
          <w:rFonts w:ascii="Times New Roman" w:hAnsi="Times New Roman" w:cs="Times New Roman"/>
          <w:sz w:val="28"/>
          <w:szCs w:val="28"/>
        </w:rPr>
        <w:t>факторах как разрушающих, так и сохраняющих здоровье</w:t>
      </w:r>
      <w:r w:rsidR="00E10876">
        <w:rPr>
          <w:rFonts w:ascii="Times New Roman" w:hAnsi="Times New Roman" w:cs="Times New Roman"/>
          <w:sz w:val="28"/>
          <w:szCs w:val="28"/>
        </w:rPr>
        <w:t>.</w:t>
      </w: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ab/>
      </w:r>
    </w:p>
    <w:p w:rsidR="00095934" w:rsidRPr="001C74B3" w:rsidRDefault="00095934" w:rsidP="00095934">
      <w:pPr>
        <w:widowControl w:val="0"/>
        <w:spacing w:after="320" w:line="302" w:lineRule="auto"/>
        <w:ind w:firstLine="400"/>
        <w:jc w:val="center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Критерии оценки выполнения самостоятельных работ</w:t>
      </w:r>
    </w:p>
    <w:tbl>
      <w:tblPr>
        <w:tblOverlap w:val="never"/>
        <w:tblW w:w="984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20"/>
        <w:gridCol w:w="7125"/>
      </w:tblGrid>
      <w:tr w:rsidR="00095934" w:rsidRPr="001C74B3" w:rsidTr="008B0D13">
        <w:trPr>
          <w:trHeight w:hRule="exact" w:val="3886"/>
          <w:jc w:val="center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5, отлично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 демонстрирует: ответ показывая глубокое и система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тическое знание всего программного материала и структуры кон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кретного вопроса, а также основного содержания и новаций лекци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онного курса по сравнению с учебной литературой. Обучающийся демонстрирует отчетливое и свободное владение концептуально - понятийным аппаратом, научным языком и терминологией соответ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ствующей научной области. Знание основной литературы и знаком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ство с дополнительно рекомендованной литературой. Логически корректное и убедительное изложение ответа.</w:t>
            </w:r>
          </w:p>
        </w:tc>
      </w:tr>
      <w:tr w:rsidR="00095934" w:rsidRPr="001C74B3" w:rsidTr="008B0D13">
        <w:trPr>
          <w:trHeight w:hRule="exact" w:val="3870"/>
          <w:jc w:val="center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4, хорошо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 демонстрирует: ответ показывая глубокое и система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тическое знание всего программного материала и структуры кон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кретного вопроса, а также основного содержания и новаций лекци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 xml:space="preserve">онного курса по сравнению с учебной литературой. Обучающийся демонстрирует отчетливое и свободное владение </w:t>
            </w:r>
            <w:proofErr w:type="spellStart"/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концептуально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понятийным</w:t>
            </w:r>
            <w:proofErr w:type="spellEnd"/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аппаратом, научным языком и терминологией соответ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ствующей научной области. Знание основной литературы и знаком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ство с дополнительно рекомендованной литературой. Логически корректное и убедительное изложение ответа.</w:t>
            </w:r>
          </w:p>
        </w:tc>
      </w:tr>
      <w:tr w:rsidR="00095934" w:rsidRPr="001C74B3" w:rsidTr="008B0D13">
        <w:trPr>
          <w:trHeight w:hRule="exact" w:val="3019"/>
          <w:jc w:val="center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3, удовлетворительно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 демонстрирует: фрагментарные, поверхностные зна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ния важнейших разделов программы и содержания лекционного курса; затруднения с использованием научно-понятийного аппарата и терминологии учебной дисциплины; неполное знакомство с реко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мендованной литературой; частичные затруднения с выполнением предусмотренных программой заданий; стремление логически опре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деленно и последовательно изложить ответ.</w:t>
            </w:r>
          </w:p>
        </w:tc>
      </w:tr>
      <w:tr w:rsidR="00095934" w:rsidRPr="001C74B3" w:rsidTr="008B0D13">
        <w:trPr>
          <w:trHeight w:hRule="exact" w:val="1737"/>
          <w:jc w:val="center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2, неудовлетворительно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ind w:firstLine="1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 демонстрирует: незнание, либо отрывочное представ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ление о данной проблеме в рамках учебно-программного материала; неумение использовать понятийный аппарат; отсутствие логической связи в ответе.</w:t>
            </w:r>
          </w:p>
        </w:tc>
      </w:tr>
    </w:tbl>
    <w:p w:rsidR="00095934" w:rsidRPr="001C74B3" w:rsidRDefault="00095934" w:rsidP="00095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Default="00095934" w:rsidP="00095934"/>
    <w:p w:rsidR="00A77DE5" w:rsidRDefault="00A77DE5"/>
    <w:sectPr w:rsidR="00A77DE5" w:rsidSect="008B0D13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507D9"/>
    <w:multiLevelType w:val="multilevel"/>
    <w:tmpl w:val="645CA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84653A"/>
    <w:multiLevelType w:val="multilevel"/>
    <w:tmpl w:val="638EC4D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3E0BBF"/>
    <w:multiLevelType w:val="multilevel"/>
    <w:tmpl w:val="C3D8B54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A61917"/>
    <w:multiLevelType w:val="hybridMultilevel"/>
    <w:tmpl w:val="916C8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F1682F"/>
    <w:multiLevelType w:val="multilevel"/>
    <w:tmpl w:val="3DB01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686725"/>
    <w:multiLevelType w:val="multilevel"/>
    <w:tmpl w:val="7974F3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741D9E"/>
    <w:multiLevelType w:val="hybridMultilevel"/>
    <w:tmpl w:val="5C627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C02625"/>
    <w:multiLevelType w:val="hybridMultilevel"/>
    <w:tmpl w:val="5B76352C"/>
    <w:lvl w:ilvl="0" w:tplc="3B2EBA08">
      <w:start w:val="3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7DB2CA3"/>
    <w:multiLevelType w:val="multilevel"/>
    <w:tmpl w:val="5FAE0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CFE4209"/>
    <w:multiLevelType w:val="multilevel"/>
    <w:tmpl w:val="4888DE6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4D85451"/>
    <w:multiLevelType w:val="multilevel"/>
    <w:tmpl w:val="FE52423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52B5327"/>
    <w:multiLevelType w:val="multilevel"/>
    <w:tmpl w:val="997821C0"/>
    <w:lvl w:ilvl="0">
      <w:start w:val="1"/>
      <w:numFmt w:val="bullet"/>
      <w:lvlText w:val="-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9"/>
  </w:num>
  <w:num w:numId="7">
    <w:abstractNumId w:val="2"/>
  </w:num>
  <w:num w:numId="8">
    <w:abstractNumId w:val="10"/>
  </w:num>
  <w:num w:numId="9">
    <w:abstractNumId w:val="5"/>
  </w:num>
  <w:num w:numId="10">
    <w:abstractNumId w:val="0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F99"/>
    <w:rsid w:val="00095934"/>
    <w:rsid w:val="00214919"/>
    <w:rsid w:val="00223F57"/>
    <w:rsid w:val="003C2488"/>
    <w:rsid w:val="00894B6C"/>
    <w:rsid w:val="008B0D13"/>
    <w:rsid w:val="00A77DE5"/>
    <w:rsid w:val="00BA0F99"/>
    <w:rsid w:val="00E10876"/>
    <w:rsid w:val="00F5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9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95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0959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8B0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B0D13"/>
  </w:style>
  <w:style w:type="character" w:customStyle="1" w:styleId="c0">
    <w:name w:val="c0"/>
    <w:basedOn w:val="a0"/>
    <w:rsid w:val="008B0D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9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95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0959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8B0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B0D13"/>
  </w:style>
  <w:style w:type="character" w:customStyle="1" w:styleId="c0">
    <w:name w:val="c0"/>
    <w:basedOn w:val="a0"/>
    <w:rsid w:val="008B0D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996518">
          <w:marLeft w:val="-450"/>
          <w:marRight w:val="-45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  <w:divsChild>
            <w:div w:id="62994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650911">
          <w:marLeft w:val="0"/>
          <w:marRight w:val="0"/>
          <w:marTop w:val="360"/>
          <w:marBottom w:val="360"/>
          <w:divBdr>
            <w:top w:val="single" w:sz="6" w:space="0" w:color="E5E5E5"/>
            <w:left w:val="single" w:sz="6" w:space="0" w:color="E5E5E5"/>
            <w:bottom w:val="single" w:sz="6" w:space="0" w:color="E5E5E5"/>
            <w:right w:val="single" w:sz="6" w:space="0" w:color="E5E5E5"/>
          </w:divBdr>
          <w:divsChild>
            <w:div w:id="16602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17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89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87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66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66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9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719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5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19</Pages>
  <Words>3495</Words>
  <Characters>19924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2023-09-19T18:10:00Z</dcterms:created>
  <dcterms:modified xsi:type="dcterms:W3CDTF">2024-06-06T09:01:00Z</dcterms:modified>
</cp:coreProperties>
</file>