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D9" w:rsidRDefault="00BF425A" w:rsidP="004A60D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-295275</wp:posOffset>
                </wp:positionH>
                <wp:positionV relativeFrom="page">
                  <wp:posOffset>-523875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4A60D9" w:rsidRPr="004A60D9" w:rsidRDefault="004A60D9" w:rsidP="004A60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23.25pt;margin-top:-41.2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" fillcolor="#fefefe" stroked="f">
                <v:path arrowok="t"/>
                <o:lock v:ext="edit" rotation="t" position="t"/>
                <v:textbox>
                  <w:txbxContent>
                    <w:p w:rsidR="004A60D9" w:rsidRPr="004A60D9" w:rsidRDefault="004A60D9" w:rsidP="004A60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4A60D9" w:rsidRPr="00920F84" w:rsidTr="001C6926">
        <w:tc>
          <w:tcPr>
            <w:tcW w:w="2943" w:type="dxa"/>
          </w:tcPr>
          <w:p w:rsidR="004A60D9" w:rsidRPr="00920F84" w:rsidRDefault="004A60D9" w:rsidP="001C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D9" w:rsidRPr="00920F84" w:rsidRDefault="004A60D9" w:rsidP="001C6926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D9" w:rsidRPr="00920F84" w:rsidRDefault="004A60D9" w:rsidP="001C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4A60D9" w:rsidRPr="00920F84" w:rsidTr="001C6926">
              <w:tc>
                <w:tcPr>
                  <w:tcW w:w="4678" w:type="dxa"/>
                </w:tcPr>
                <w:p w:rsidR="004A60D9" w:rsidRPr="00920F84" w:rsidRDefault="004A60D9" w:rsidP="001C69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4A60D9" w:rsidRPr="00920F84" w:rsidRDefault="004A60D9" w:rsidP="001C69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60D9" w:rsidRPr="00920F84" w:rsidRDefault="004A60D9" w:rsidP="001C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4A60D9" w:rsidRPr="00920F84" w:rsidRDefault="004A60D9" w:rsidP="001C6926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4A60D9" w:rsidRPr="00920F84" w:rsidRDefault="004A60D9" w:rsidP="001C6926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4A60D9" w:rsidRPr="00920F84" w:rsidRDefault="004A60D9" w:rsidP="001C6926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4A60D9" w:rsidRPr="00920F84" w:rsidRDefault="004A60D9" w:rsidP="001C6926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0D9" w:rsidRPr="00920F84" w:rsidRDefault="004A60D9" w:rsidP="001C6926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1618E">
              <w:rPr>
                <w:rFonts w:ascii="Times New Roman" w:hAnsi="Times New Roman" w:cs="Times New Roman"/>
                <w:sz w:val="28"/>
                <w:szCs w:val="28"/>
              </w:rPr>
              <w:t>579 от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A60D9" w:rsidRPr="00920F84" w:rsidRDefault="004A60D9" w:rsidP="001C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0D9" w:rsidRDefault="004A60D9">
      <w:pPr>
        <w:pStyle w:val="1"/>
        <w:spacing w:after="220"/>
        <w:rPr>
          <w:sz w:val="24"/>
          <w:szCs w:val="24"/>
        </w:rPr>
      </w:pPr>
    </w:p>
    <w:p w:rsidR="004A60D9" w:rsidRDefault="004A60D9" w:rsidP="004A60D9">
      <w:pPr>
        <w:pStyle w:val="1"/>
        <w:spacing w:after="220"/>
        <w:jc w:val="left"/>
        <w:rPr>
          <w:sz w:val="24"/>
          <w:szCs w:val="24"/>
        </w:rPr>
      </w:pPr>
    </w:p>
    <w:p w:rsidR="000B7BB9" w:rsidRPr="0051618E" w:rsidRDefault="00BF425A">
      <w:pPr>
        <w:pStyle w:val="1"/>
        <w:spacing w:after="220"/>
        <w:rPr>
          <w:color w:val="auto"/>
          <w:sz w:val="24"/>
          <w:szCs w:val="24"/>
        </w:rPr>
      </w:pPr>
      <w:bookmarkStart w:id="0" w:name="_GoBack"/>
      <w:r w:rsidRPr="0051618E">
        <w:rPr>
          <w:color w:val="auto"/>
          <w:sz w:val="24"/>
          <w:szCs w:val="24"/>
        </w:rPr>
        <w:t>УЧЕБНЫЙ ПЛАН</w:t>
      </w:r>
    </w:p>
    <w:p w:rsidR="000B7BB9" w:rsidRPr="0051618E" w:rsidRDefault="00BF425A">
      <w:pPr>
        <w:pStyle w:val="1"/>
        <w:spacing w:after="220"/>
        <w:rPr>
          <w:color w:val="auto"/>
        </w:rPr>
      </w:pPr>
      <w:r w:rsidRPr="0051618E">
        <w:rPr>
          <w:color w:val="auto"/>
        </w:rPr>
        <w:t>основной программы профессионального обучения -</w:t>
      </w:r>
      <w:r w:rsidRPr="0051618E">
        <w:rPr>
          <w:color w:val="auto"/>
        </w:rPr>
        <w:br/>
        <w:t>программы профессиональной подготовки / переподготовки</w:t>
      </w:r>
      <w:r w:rsidRPr="0051618E">
        <w:rPr>
          <w:color w:val="auto"/>
        </w:rPr>
        <w:br/>
        <w:t>по профессии 16437 «Парикмахер»</w:t>
      </w:r>
    </w:p>
    <w:p w:rsidR="000B7BB9" w:rsidRPr="0051618E" w:rsidRDefault="00BF425A">
      <w:pPr>
        <w:pStyle w:val="a5"/>
        <w:ind w:left="221"/>
        <w:rPr>
          <w:color w:val="auto"/>
        </w:rPr>
      </w:pPr>
      <w:r w:rsidRPr="0051618E">
        <w:rPr>
          <w:color w:val="auto"/>
        </w:rPr>
        <w:t>Уровень квалификации: парикмахер, 3 разряд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842"/>
        <w:gridCol w:w="2268"/>
      </w:tblGrid>
      <w:tr w:rsidR="0051618E" w:rsidRPr="0051618E" w:rsidTr="000D18FF">
        <w:trPr>
          <w:trHeight w:hRule="exact" w:val="6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spacing w:line="259" w:lineRule="auto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BB9" w:rsidRPr="0051618E" w:rsidRDefault="00BF425A">
            <w:pPr>
              <w:pStyle w:val="a7"/>
              <w:ind w:left="1140"/>
              <w:rPr>
                <w:color w:val="auto"/>
              </w:rPr>
            </w:pPr>
            <w:r w:rsidRPr="0051618E">
              <w:rPr>
                <w:color w:val="auto"/>
              </w:rPr>
              <w:t>Дисциплины (модули)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18FF" w:rsidRPr="0051618E" w:rsidRDefault="000D18FF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 w:rsidRPr="0051618E">
              <w:rPr>
                <w:color w:val="auto"/>
                <w:sz w:val="20"/>
                <w:szCs w:val="20"/>
              </w:rPr>
              <w:t xml:space="preserve">Сроки обучения </w:t>
            </w:r>
          </w:p>
          <w:p w:rsidR="000B7BB9" w:rsidRPr="0051618E" w:rsidRDefault="00C467D7">
            <w:pPr>
              <w:pStyle w:val="a7"/>
              <w:jc w:val="center"/>
              <w:rPr>
                <w:color w:val="auto"/>
                <w:sz w:val="20"/>
                <w:szCs w:val="20"/>
              </w:rPr>
            </w:pPr>
            <w:r w:rsidRPr="0051618E">
              <w:rPr>
                <w:color w:val="auto"/>
                <w:sz w:val="20"/>
                <w:szCs w:val="20"/>
              </w:rPr>
              <w:t>(7</w:t>
            </w:r>
            <w:r w:rsidR="000D18FF" w:rsidRPr="0051618E">
              <w:rPr>
                <w:color w:val="auto"/>
                <w:sz w:val="20"/>
                <w:szCs w:val="20"/>
              </w:rPr>
              <w:t xml:space="preserve"> месяц</w:t>
            </w:r>
            <w:r w:rsidRPr="0051618E">
              <w:rPr>
                <w:color w:val="auto"/>
                <w:sz w:val="20"/>
                <w:szCs w:val="20"/>
              </w:rPr>
              <w:t>ев</w:t>
            </w:r>
            <w:r w:rsidR="00BF425A" w:rsidRPr="0051618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spacing w:line="259" w:lineRule="auto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Формы аттестации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  <w:sz w:val="28"/>
                <w:szCs w:val="28"/>
              </w:rPr>
            </w:pPr>
            <w:r w:rsidRPr="0051618E">
              <w:rPr>
                <w:b/>
                <w:bCs/>
                <w:i/>
                <w:iCs/>
                <w:color w:val="auto"/>
                <w:sz w:val="28"/>
                <w:szCs w:val="28"/>
              </w:rPr>
              <w:t>Теоретическое обучение по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Технический (общетехнический и отраслевой)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Деловая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Специальный 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Санитария и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Материаловедение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3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Основы физиологии кожи и волос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Стрижки и укладки волос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ДЗ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Химическая завивка волос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3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Окрашивание волос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3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1.2.7.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Искусство прически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3</w:t>
            </w: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  <w:sz w:val="28"/>
                <w:szCs w:val="28"/>
              </w:rPr>
            </w:pPr>
            <w:r w:rsidRPr="0051618E">
              <w:rPr>
                <w:b/>
                <w:bCs/>
                <w:i/>
                <w:iCs/>
                <w:color w:val="auto"/>
                <w:sz w:val="28"/>
                <w:szCs w:val="28"/>
              </w:rPr>
              <w:t>Практическое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4A60D9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ДЗ</w:t>
            </w:r>
          </w:p>
        </w:tc>
      </w:tr>
      <w:tr w:rsidR="0051618E" w:rsidRPr="0051618E" w:rsidTr="000D18FF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color w:val="auto"/>
              </w:rPr>
              <w:t>Производственная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D260C9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tr w:rsidR="0051618E" w:rsidRPr="0051618E" w:rsidTr="000D18FF">
        <w:trPr>
          <w:trHeight w:hRule="exact"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7BB9" w:rsidRPr="0051618E" w:rsidRDefault="00D260C9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BB9" w:rsidRPr="0051618E" w:rsidRDefault="004A60D9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51618E">
              <w:rPr>
                <w:color w:val="auto"/>
                <w:sz w:val="28"/>
                <w:szCs w:val="28"/>
              </w:rPr>
              <w:t>КЭ</w:t>
            </w:r>
          </w:p>
        </w:tc>
      </w:tr>
      <w:tr w:rsidR="000B7BB9" w:rsidRPr="0051618E" w:rsidTr="000D18FF">
        <w:trPr>
          <w:trHeight w:hRule="exact"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B9" w:rsidRPr="0051618E" w:rsidRDefault="00BF425A">
            <w:pPr>
              <w:pStyle w:val="a7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BB9" w:rsidRPr="0051618E" w:rsidRDefault="000D18FF">
            <w:pPr>
              <w:pStyle w:val="a7"/>
              <w:jc w:val="center"/>
              <w:rPr>
                <w:color w:val="auto"/>
              </w:rPr>
            </w:pPr>
            <w:r w:rsidRPr="0051618E">
              <w:rPr>
                <w:b/>
                <w:bCs/>
                <w:color w:val="auto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9" w:rsidRPr="0051618E" w:rsidRDefault="000B7BB9">
            <w:pPr>
              <w:rPr>
                <w:color w:val="auto"/>
                <w:sz w:val="10"/>
                <w:szCs w:val="10"/>
              </w:rPr>
            </w:pPr>
          </w:p>
        </w:tc>
      </w:tr>
      <w:bookmarkEnd w:id="0"/>
    </w:tbl>
    <w:p w:rsidR="00B61E2C" w:rsidRPr="0051618E" w:rsidRDefault="00B61E2C">
      <w:pPr>
        <w:rPr>
          <w:color w:val="auto"/>
        </w:rPr>
      </w:pPr>
    </w:p>
    <w:sectPr w:rsidR="00B61E2C" w:rsidRPr="0051618E">
      <w:pgSz w:w="11900" w:h="16840"/>
      <w:pgMar w:top="1047" w:right="650" w:bottom="687" w:left="1444" w:header="619" w:footer="2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DF" w:rsidRDefault="00672EDF">
      <w:r>
        <w:separator/>
      </w:r>
    </w:p>
  </w:endnote>
  <w:endnote w:type="continuationSeparator" w:id="0">
    <w:p w:rsidR="00672EDF" w:rsidRDefault="0067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DF" w:rsidRDefault="00672EDF"/>
  </w:footnote>
  <w:footnote w:type="continuationSeparator" w:id="0">
    <w:p w:rsidR="00672EDF" w:rsidRDefault="00672E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B9"/>
    <w:rsid w:val="000B7BB9"/>
    <w:rsid w:val="000D18FF"/>
    <w:rsid w:val="004A60D9"/>
    <w:rsid w:val="0051618E"/>
    <w:rsid w:val="00672EDF"/>
    <w:rsid w:val="00B61E2C"/>
    <w:rsid w:val="00BF425A"/>
    <w:rsid w:val="00C467D7"/>
    <w:rsid w:val="00D260C9"/>
    <w:rsid w:val="00D7255A"/>
    <w:rsid w:val="00D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C735-44E4-4258-8BD3-6401BE1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13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139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70"/>
      <w:jc w:val="center"/>
    </w:pPr>
    <w:rPr>
      <w:rFonts w:ascii="Times New Roman" w:eastAsia="Times New Roman" w:hAnsi="Times New Roman" w:cs="Times New Roman"/>
      <w:b/>
      <w:bCs/>
      <w:color w:val="383139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383139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383139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D18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8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2022-06-21T13:44:00Z</cp:lastPrinted>
  <dcterms:created xsi:type="dcterms:W3CDTF">2022-01-20T09:28:00Z</dcterms:created>
  <dcterms:modified xsi:type="dcterms:W3CDTF">2022-12-02T08:49:00Z</dcterms:modified>
</cp:coreProperties>
</file>