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2E" w:rsidRPr="003F3CFF" w:rsidRDefault="00E2342E" w:rsidP="00E2342E">
      <w:pPr>
        <w:autoSpaceDE w:val="0"/>
        <w:spacing w:after="0" w:line="240" w:lineRule="auto"/>
        <w:ind w:left="0" w:firstLine="567"/>
        <w:contextualSpacing/>
        <w:jc w:val="center"/>
        <w:rPr>
          <w:rFonts w:eastAsia="Times-Bold"/>
          <w:b/>
          <w:bCs/>
          <w:szCs w:val="28"/>
        </w:rPr>
      </w:pPr>
      <w:r w:rsidRPr="003F3CFF">
        <w:rPr>
          <w:rFonts w:eastAsia="Times-Bold"/>
          <w:b/>
          <w:bCs/>
          <w:szCs w:val="28"/>
        </w:rPr>
        <w:t>бюджетное профессиональное образовательное учреждение</w:t>
      </w:r>
    </w:p>
    <w:p w:rsidR="00E2342E" w:rsidRPr="003F3CFF" w:rsidRDefault="00E2342E" w:rsidP="00E2342E">
      <w:pPr>
        <w:autoSpaceDE w:val="0"/>
        <w:spacing w:after="0" w:line="240" w:lineRule="auto"/>
        <w:ind w:firstLine="567"/>
        <w:contextualSpacing/>
        <w:jc w:val="center"/>
        <w:rPr>
          <w:rFonts w:eastAsia="Times-Bold"/>
          <w:b/>
          <w:bCs/>
          <w:szCs w:val="28"/>
        </w:rPr>
      </w:pPr>
      <w:r w:rsidRPr="003F3CFF">
        <w:rPr>
          <w:rFonts w:eastAsia="Times-Bold"/>
          <w:b/>
          <w:bCs/>
          <w:szCs w:val="28"/>
        </w:rPr>
        <w:t>Вологодской области «Вологодский колледж технологии и дизайна»</w:t>
      </w:r>
    </w:p>
    <w:p w:rsidR="00E2342E" w:rsidRPr="003F3CFF" w:rsidRDefault="00E2342E" w:rsidP="00E2342E">
      <w:pPr>
        <w:autoSpaceDE w:val="0"/>
        <w:spacing w:after="0" w:line="240" w:lineRule="auto"/>
        <w:ind w:firstLine="567"/>
        <w:contextualSpacing/>
        <w:jc w:val="center"/>
        <w:rPr>
          <w:rFonts w:eastAsia="Times-Bold"/>
          <w:b/>
          <w:bCs/>
          <w:szCs w:val="28"/>
        </w:rPr>
      </w:pPr>
    </w:p>
    <w:p w:rsidR="00E2342E" w:rsidRPr="003F3CFF" w:rsidRDefault="00E2342E" w:rsidP="00E2342E">
      <w:pPr>
        <w:autoSpaceDE w:val="0"/>
        <w:spacing w:after="0" w:line="240" w:lineRule="auto"/>
        <w:ind w:firstLine="567"/>
        <w:contextualSpacing/>
        <w:jc w:val="center"/>
        <w:rPr>
          <w:rFonts w:eastAsia="Times-Bold"/>
          <w:b/>
          <w:bCs/>
          <w:szCs w:val="28"/>
        </w:rPr>
      </w:pPr>
    </w:p>
    <w:p w:rsidR="00E2342E" w:rsidRPr="003F3CFF" w:rsidRDefault="00E2342E" w:rsidP="00E2342E">
      <w:pPr>
        <w:autoSpaceDE w:val="0"/>
        <w:spacing w:after="0" w:line="240" w:lineRule="auto"/>
        <w:ind w:firstLine="567"/>
        <w:contextualSpacing/>
        <w:jc w:val="center"/>
        <w:rPr>
          <w:rFonts w:eastAsia="Times-Bold"/>
          <w:b/>
          <w:bCs/>
          <w:szCs w:val="28"/>
        </w:rPr>
      </w:pPr>
    </w:p>
    <w:p w:rsidR="00E2342E" w:rsidRPr="003F3CFF" w:rsidRDefault="00E2342E" w:rsidP="00E2342E">
      <w:pPr>
        <w:autoSpaceDE w:val="0"/>
        <w:spacing w:after="0" w:line="240" w:lineRule="auto"/>
        <w:ind w:firstLine="567"/>
        <w:contextualSpacing/>
        <w:rPr>
          <w:rFonts w:eastAsia="Times-Bold"/>
          <w:bCs/>
          <w:szCs w:val="28"/>
        </w:rPr>
      </w:pPr>
    </w:p>
    <w:p w:rsidR="00E2342E" w:rsidRPr="003F3CFF" w:rsidRDefault="00E2342E" w:rsidP="00E2342E">
      <w:pPr>
        <w:autoSpaceDE w:val="0"/>
        <w:spacing w:after="0" w:line="240" w:lineRule="auto"/>
        <w:ind w:left="5954"/>
        <w:contextualSpacing/>
        <w:rPr>
          <w:rFonts w:eastAsia="Times-Bold"/>
          <w:bCs/>
          <w:szCs w:val="28"/>
        </w:rPr>
      </w:pPr>
      <w:r w:rsidRPr="003F3CFF">
        <w:rPr>
          <w:rFonts w:eastAsia="Times-Bold"/>
          <w:bCs/>
          <w:szCs w:val="28"/>
        </w:rPr>
        <w:t>УТВЕРЖДАЮ</w:t>
      </w:r>
    </w:p>
    <w:p w:rsidR="00E2342E" w:rsidRPr="003F3CFF" w:rsidRDefault="00E2342E" w:rsidP="00E2342E">
      <w:pPr>
        <w:autoSpaceDE w:val="0"/>
        <w:spacing w:after="0" w:line="240" w:lineRule="auto"/>
        <w:ind w:left="5954"/>
        <w:contextualSpacing/>
        <w:rPr>
          <w:rFonts w:eastAsia="Times-Bold"/>
          <w:bCs/>
          <w:szCs w:val="28"/>
        </w:rPr>
      </w:pPr>
      <w:r w:rsidRPr="003F3CFF">
        <w:rPr>
          <w:rFonts w:eastAsia="Times-Bold"/>
          <w:bCs/>
          <w:szCs w:val="28"/>
        </w:rPr>
        <w:t>Директор БПОУ ВО </w:t>
      </w:r>
    </w:p>
    <w:p w:rsidR="00E2342E" w:rsidRPr="003F3CFF" w:rsidRDefault="00E2342E" w:rsidP="00E2342E">
      <w:pPr>
        <w:autoSpaceDE w:val="0"/>
        <w:spacing w:after="0" w:line="240" w:lineRule="auto"/>
        <w:ind w:left="5954"/>
        <w:contextualSpacing/>
        <w:rPr>
          <w:rFonts w:eastAsia="Times-Bold"/>
          <w:bCs/>
          <w:szCs w:val="28"/>
        </w:rPr>
      </w:pPr>
      <w:r w:rsidRPr="003F3CFF">
        <w:rPr>
          <w:rFonts w:eastAsia="Times-Bold"/>
          <w:bCs/>
          <w:szCs w:val="28"/>
        </w:rPr>
        <w:t xml:space="preserve">«Вологодский колледж </w:t>
      </w:r>
    </w:p>
    <w:p w:rsidR="00E2342E" w:rsidRPr="003F3CFF" w:rsidRDefault="00E2342E" w:rsidP="00E2342E">
      <w:pPr>
        <w:autoSpaceDE w:val="0"/>
        <w:spacing w:after="0" w:line="240" w:lineRule="auto"/>
        <w:ind w:left="5954"/>
        <w:contextualSpacing/>
        <w:rPr>
          <w:rFonts w:eastAsia="Times-Bold"/>
          <w:bCs/>
          <w:szCs w:val="28"/>
        </w:rPr>
      </w:pPr>
      <w:r w:rsidRPr="003F3CFF">
        <w:rPr>
          <w:rFonts w:eastAsia="Times-Bold"/>
          <w:bCs/>
          <w:szCs w:val="28"/>
        </w:rPr>
        <w:t>технологии и дизайна»</w:t>
      </w:r>
    </w:p>
    <w:p w:rsidR="00E2342E" w:rsidRPr="003F3CFF" w:rsidRDefault="00E2342E" w:rsidP="00E2342E">
      <w:pPr>
        <w:autoSpaceDE w:val="0"/>
        <w:spacing w:after="0" w:line="240" w:lineRule="auto"/>
        <w:ind w:left="5954"/>
        <w:contextualSpacing/>
        <w:rPr>
          <w:rFonts w:eastAsia="Times-Bold"/>
          <w:bCs/>
          <w:szCs w:val="28"/>
        </w:rPr>
      </w:pPr>
    </w:p>
    <w:p w:rsidR="00E2342E" w:rsidRPr="003F3CFF" w:rsidRDefault="00E2342E" w:rsidP="00E2342E">
      <w:pPr>
        <w:autoSpaceDE w:val="0"/>
        <w:spacing w:after="0" w:line="240" w:lineRule="auto"/>
        <w:ind w:left="5954"/>
        <w:contextualSpacing/>
        <w:rPr>
          <w:rFonts w:eastAsia="Times-Bold"/>
          <w:bCs/>
          <w:szCs w:val="28"/>
        </w:rPr>
      </w:pPr>
      <w:r w:rsidRPr="003F3CFF">
        <w:rPr>
          <w:rFonts w:eastAsia="Times-Bold"/>
          <w:bCs/>
          <w:szCs w:val="28"/>
        </w:rPr>
        <w:t>Приказ № 527 от 31.08.2021</w:t>
      </w:r>
    </w:p>
    <w:p w:rsidR="00E2342E" w:rsidRPr="003F3CFF" w:rsidRDefault="00E2342E" w:rsidP="00E2342E">
      <w:pPr>
        <w:autoSpaceDE w:val="0"/>
        <w:spacing w:after="0" w:line="240" w:lineRule="auto"/>
        <w:ind w:firstLine="567"/>
        <w:contextualSpacing/>
        <w:jc w:val="right"/>
        <w:rPr>
          <w:rFonts w:eastAsia="Times-Bold"/>
          <w:b/>
          <w:bCs/>
        </w:rPr>
      </w:pPr>
    </w:p>
    <w:p w:rsidR="00E2342E" w:rsidRPr="003F3CFF" w:rsidRDefault="00E2342E" w:rsidP="00E2342E">
      <w:pPr>
        <w:autoSpaceDE w:val="0"/>
        <w:spacing w:after="0" w:line="240" w:lineRule="auto"/>
        <w:ind w:firstLine="567"/>
        <w:contextualSpacing/>
        <w:jc w:val="right"/>
        <w:rPr>
          <w:rFonts w:eastAsia="Times-Bold"/>
          <w:b/>
          <w:bCs/>
        </w:rPr>
      </w:pPr>
    </w:p>
    <w:p w:rsidR="00E2342E" w:rsidRPr="003F3CFF" w:rsidRDefault="00E2342E" w:rsidP="00E2342E">
      <w:pPr>
        <w:autoSpaceDE w:val="0"/>
        <w:spacing w:after="0" w:line="240" w:lineRule="auto"/>
        <w:ind w:firstLine="567"/>
        <w:contextualSpacing/>
        <w:jc w:val="right"/>
        <w:rPr>
          <w:rFonts w:eastAsia="Times-Bold"/>
          <w:b/>
          <w:bCs/>
        </w:rPr>
      </w:pPr>
    </w:p>
    <w:p w:rsidR="00E2342E" w:rsidRPr="003F3CFF" w:rsidRDefault="00E2342E" w:rsidP="00E2342E">
      <w:pPr>
        <w:autoSpaceDE w:val="0"/>
        <w:spacing w:after="0" w:line="240" w:lineRule="auto"/>
        <w:ind w:firstLine="567"/>
        <w:contextualSpacing/>
        <w:jc w:val="right"/>
        <w:rPr>
          <w:rFonts w:eastAsia="Times-Bold"/>
          <w:b/>
          <w:bCs/>
        </w:rPr>
      </w:pPr>
    </w:p>
    <w:p w:rsidR="00E2342E" w:rsidRPr="003F3CFF" w:rsidRDefault="00E2342E" w:rsidP="00E2342E">
      <w:pPr>
        <w:autoSpaceDE w:val="0"/>
        <w:spacing w:after="0" w:line="240" w:lineRule="auto"/>
        <w:ind w:firstLine="567"/>
        <w:contextualSpacing/>
        <w:jc w:val="right"/>
        <w:rPr>
          <w:rFonts w:eastAsia="Times-Bold"/>
          <w:b/>
          <w:bCs/>
        </w:rPr>
      </w:pPr>
    </w:p>
    <w:p w:rsidR="00E2342E" w:rsidRPr="003F3CFF" w:rsidRDefault="00E2342E" w:rsidP="00E2342E">
      <w:pPr>
        <w:autoSpaceDE w:val="0"/>
        <w:spacing w:after="0" w:line="240" w:lineRule="auto"/>
        <w:ind w:firstLine="567"/>
        <w:contextualSpacing/>
        <w:jc w:val="right"/>
        <w:rPr>
          <w:rFonts w:eastAsia="Times-Bold"/>
          <w:b/>
          <w:bCs/>
        </w:rPr>
      </w:pPr>
    </w:p>
    <w:p w:rsidR="00E2342E" w:rsidRPr="003F3CFF" w:rsidRDefault="00E2342E" w:rsidP="00E2342E">
      <w:pPr>
        <w:autoSpaceDE w:val="0"/>
        <w:spacing w:after="0" w:line="240" w:lineRule="auto"/>
        <w:ind w:firstLine="567"/>
        <w:contextualSpacing/>
        <w:jc w:val="right"/>
        <w:rPr>
          <w:rFonts w:eastAsia="Times-Bold"/>
          <w:b/>
          <w:bCs/>
        </w:rPr>
      </w:pPr>
    </w:p>
    <w:p w:rsidR="00E2342E" w:rsidRPr="003F3CFF" w:rsidRDefault="00E2342E" w:rsidP="00E2342E">
      <w:pPr>
        <w:autoSpaceDE w:val="0"/>
        <w:spacing w:after="0" w:line="240" w:lineRule="auto"/>
        <w:ind w:firstLine="567"/>
        <w:contextualSpacing/>
        <w:jc w:val="right"/>
        <w:rPr>
          <w:rFonts w:eastAsia="Times-Bold"/>
          <w:b/>
          <w:bCs/>
        </w:rPr>
      </w:pPr>
    </w:p>
    <w:p w:rsidR="00E2342E" w:rsidRPr="003F3CFF" w:rsidRDefault="00E2342E" w:rsidP="00E2342E">
      <w:pPr>
        <w:spacing w:after="0" w:line="240" w:lineRule="auto"/>
        <w:contextualSpacing/>
        <w:jc w:val="center"/>
        <w:rPr>
          <w:b/>
          <w:szCs w:val="28"/>
        </w:rPr>
      </w:pPr>
      <w:r w:rsidRPr="003F3CFF">
        <w:rPr>
          <w:rFonts w:eastAsia="Times-Bold"/>
          <w:b/>
          <w:bCs/>
          <w:szCs w:val="28"/>
        </w:rPr>
        <w:t xml:space="preserve">Семинар - практикум </w:t>
      </w:r>
    </w:p>
    <w:p w:rsidR="00E2342E" w:rsidRPr="003F3CFF" w:rsidRDefault="00E2342E" w:rsidP="00E2342E">
      <w:pPr>
        <w:spacing w:after="5" w:line="268" w:lineRule="auto"/>
        <w:ind w:firstLine="567"/>
        <w:jc w:val="center"/>
      </w:pPr>
      <w:r w:rsidRPr="003F3CFF">
        <w:rPr>
          <w:b/>
        </w:rPr>
        <w:t>«</w:t>
      </w:r>
      <w:r>
        <w:rPr>
          <w:b/>
        </w:rPr>
        <w:t>Основы плетения кос. Детские прически</w:t>
      </w:r>
      <w:r w:rsidRPr="003F3CFF">
        <w:rPr>
          <w:b/>
        </w:rPr>
        <w:t>»</w:t>
      </w:r>
    </w:p>
    <w:p w:rsidR="00E2342E" w:rsidRPr="003F3CFF" w:rsidRDefault="00E2342E" w:rsidP="00E2342E">
      <w:pPr>
        <w:jc w:val="center"/>
        <w:rPr>
          <w:b/>
          <w:szCs w:val="28"/>
        </w:rPr>
      </w:pPr>
    </w:p>
    <w:p w:rsidR="00E2342E" w:rsidRDefault="00E2342E" w:rsidP="00E2342E">
      <w:pPr>
        <w:rPr>
          <w:szCs w:val="28"/>
        </w:rPr>
      </w:pPr>
    </w:p>
    <w:p w:rsidR="00E2342E" w:rsidRDefault="00E2342E" w:rsidP="00E2342E">
      <w:pPr>
        <w:rPr>
          <w:szCs w:val="28"/>
        </w:rPr>
      </w:pPr>
    </w:p>
    <w:p w:rsidR="00E2342E" w:rsidRDefault="00E2342E" w:rsidP="00E2342E">
      <w:pPr>
        <w:rPr>
          <w:szCs w:val="28"/>
        </w:rPr>
      </w:pPr>
    </w:p>
    <w:p w:rsidR="00E2342E" w:rsidRDefault="00E2342E" w:rsidP="00E2342E">
      <w:pPr>
        <w:rPr>
          <w:szCs w:val="28"/>
        </w:rPr>
      </w:pPr>
    </w:p>
    <w:p w:rsidR="00E2342E" w:rsidRDefault="00E2342E" w:rsidP="00E2342E">
      <w:pPr>
        <w:rPr>
          <w:szCs w:val="28"/>
        </w:rPr>
      </w:pPr>
    </w:p>
    <w:p w:rsidR="00E2342E" w:rsidRDefault="00E2342E" w:rsidP="00E2342E">
      <w:pPr>
        <w:rPr>
          <w:szCs w:val="28"/>
        </w:rPr>
      </w:pPr>
    </w:p>
    <w:p w:rsidR="00E2342E" w:rsidRDefault="00E2342E" w:rsidP="00E2342E">
      <w:pPr>
        <w:rPr>
          <w:szCs w:val="28"/>
        </w:rPr>
      </w:pPr>
    </w:p>
    <w:p w:rsidR="00E2342E" w:rsidRDefault="00E2342E" w:rsidP="00E2342E">
      <w:pPr>
        <w:rPr>
          <w:szCs w:val="28"/>
        </w:rPr>
      </w:pPr>
    </w:p>
    <w:p w:rsidR="00E2342E" w:rsidRDefault="00E2342E" w:rsidP="00E2342E">
      <w:pPr>
        <w:rPr>
          <w:szCs w:val="28"/>
        </w:rPr>
      </w:pPr>
    </w:p>
    <w:p w:rsidR="00E2342E" w:rsidRDefault="00E2342E" w:rsidP="00E2342E">
      <w:pPr>
        <w:rPr>
          <w:szCs w:val="28"/>
        </w:rPr>
      </w:pPr>
    </w:p>
    <w:p w:rsidR="00E2342E" w:rsidRDefault="00E2342E" w:rsidP="00E2342E">
      <w:pPr>
        <w:ind w:firstLine="567"/>
        <w:jc w:val="center"/>
        <w:rPr>
          <w:szCs w:val="28"/>
        </w:rPr>
      </w:pPr>
    </w:p>
    <w:p w:rsidR="00E2342E" w:rsidRDefault="00E2342E" w:rsidP="00E2342E">
      <w:pPr>
        <w:ind w:left="0" w:firstLine="0"/>
        <w:rPr>
          <w:szCs w:val="28"/>
        </w:rPr>
      </w:pPr>
    </w:p>
    <w:p w:rsidR="00E2342E" w:rsidRDefault="00E2342E" w:rsidP="00E2342E">
      <w:pPr>
        <w:ind w:firstLine="567"/>
        <w:jc w:val="center"/>
        <w:rPr>
          <w:szCs w:val="28"/>
        </w:rPr>
      </w:pPr>
    </w:p>
    <w:p w:rsidR="00E2342E" w:rsidRDefault="00E2342E" w:rsidP="00E2342E">
      <w:pPr>
        <w:ind w:firstLine="567"/>
        <w:jc w:val="center"/>
        <w:rPr>
          <w:szCs w:val="28"/>
        </w:rPr>
      </w:pPr>
    </w:p>
    <w:p w:rsidR="00E2342E" w:rsidRDefault="00E2342E" w:rsidP="00E2342E">
      <w:pPr>
        <w:ind w:firstLine="567"/>
        <w:jc w:val="center"/>
        <w:rPr>
          <w:szCs w:val="28"/>
        </w:rPr>
      </w:pPr>
    </w:p>
    <w:p w:rsidR="00E2342E" w:rsidRDefault="00E2342E" w:rsidP="00E2342E">
      <w:pPr>
        <w:ind w:firstLine="567"/>
        <w:jc w:val="center"/>
        <w:rPr>
          <w:szCs w:val="28"/>
        </w:rPr>
      </w:pPr>
    </w:p>
    <w:p w:rsidR="00E2342E" w:rsidRDefault="00E2342E" w:rsidP="00E2342E">
      <w:pPr>
        <w:ind w:firstLine="567"/>
        <w:jc w:val="center"/>
        <w:rPr>
          <w:szCs w:val="28"/>
        </w:rPr>
      </w:pPr>
    </w:p>
    <w:p w:rsidR="00E2342E" w:rsidRDefault="00E2342E" w:rsidP="00E2342E">
      <w:pPr>
        <w:ind w:firstLine="567"/>
        <w:jc w:val="center"/>
        <w:rPr>
          <w:szCs w:val="28"/>
        </w:rPr>
      </w:pPr>
    </w:p>
    <w:p w:rsidR="00E2342E" w:rsidRDefault="00E2342E" w:rsidP="00E2342E">
      <w:pPr>
        <w:ind w:firstLine="567"/>
        <w:jc w:val="center"/>
        <w:rPr>
          <w:szCs w:val="28"/>
        </w:rPr>
      </w:pPr>
    </w:p>
    <w:p w:rsidR="00E2342E" w:rsidRDefault="00E2342E" w:rsidP="00E2342E">
      <w:pPr>
        <w:ind w:firstLine="567"/>
        <w:jc w:val="center"/>
        <w:rPr>
          <w:szCs w:val="28"/>
        </w:rPr>
      </w:pPr>
    </w:p>
    <w:p w:rsidR="00E2342E" w:rsidRDefault="00E2342E" w:rsidP="00E2342E">
      <w:pPr>
        <w:ind w:firstLine="567"/>
        <w:jc w:val="center"/>
        <w:rPr>
          <w:szCs w:val="28"/>
        </w:rPr>
      </w:pPr>
    </w:p>
    <w:p w:rsidR="00E2342E" w:rsidRPr="003F3CFF" w:rsidRDefault="00E2342E" w:rsidP="00E2342E">
      <w:pPr>
        <w:ind w:firstLine="567"/>
        <w:jc w:val="center"/>
        <w:rPr>
          <w:szCs w:val="28"/>
        </w:rPr>
      </w:pPr>
      <w:r w:rsidRPr="003F3CFF">
        <w:rPr>
          <w:szCs w:val="28"/>
        </w:rPr>
        <w:t>Вологда, 2021г</w:t>
      </w:r>
      <w:r>
        <w:rPr>
          <w:b/>
          <w:sz w:val="24"/>
        </w:rPr>
        <w:t xml:space="preserve"> </w:t>
      </w:r>
    </w:p>
    <w:p w:rsidR="00127E77" w:rsidRDefault="00C607E7" w:rsidP="00E2342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127E77" w:rsidRDefault="00C607E7">
      <w:pPr>
        <w:spacing w:after="67" w:line="267" w:lineRule="auto"/>
        <w:ind w:left="2303"/>
        <w:jc w:val="left"/>
      </w:pPr>
      <w:r>
        <w:rPr>
          <w:b/>
        </w:rPr>
        <w:t>Учебный план</w:t>
      </w:r>
      <w:r>
        <w:t xml:space="preserve"> </w:t>
      </w:r>
      <w:r>
        <w:rPr>
          <w:b/>
        </w:rPr>
        <w:t xml:space="preserve">семинара-практикума </w:t>
      </w:r>
    </w:p>
    <w:p w:rsidR="00127E77" w:rsidRDefault="00C607E7">
      <w:pPr>
        <w:spacing w:after="5" w:line="267" w:lineRule="auto"/>
        <w:ind w:left="1911"/>
        <w:jc w:val="left"/>
      </w:pPr>
      <w:r>
        <w:rPr>
          <w:b/>
        </w:rPr>
        <w:t xml:space="preserve"> «Основы плетения кос. Детские прически» </w:t>
      </w:r>
    </w:p>
    <w:p w:rsidR="00127E77" w:rsidRDefault="00C607E7">
      <w:pPr>
        <w:spacing w:after="0" w:line="259" w:lineRule="auto"/>
        <w:ind w:left="348" w:firstLine="0"/>
        <w:jc w:val="left"/>
      </w:pPr>
      <w:r>
        <w:t xml:space="preserve"> </w:t>
      </w:r>
    </w:p>
    <w:tbl>
      <w:tblPr>
        <w:tblStyle w:val="TableGrid"/>
        <w:tblW w:w="8971" w:type="dxa"/>
        <w:tblInd w:w="562" w:type="dxa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1102"/>
        <w:gridCol w:w="6095"/>
        <w:gridCol w:w="1774"/>
      </w:tblGrid>
      <w:tr w:rsidR="00127E77" w:rsidTr="00E2342E">
        <w:trPr>
          <w:trHeight w:val="6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C607E7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 xml:space="preserve">№ п/п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C607E7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C607E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127E77" w:rsidTr="00E2342E">
        <w:trPr>
          <w:trHeight w:val="6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C607E7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C607E7">
            <w:pPr>
              <w:spacing w:after="0" w:line="259" w:lineRule="auto"/>
              <w:ind w:left="0" w:firstLine="0"/>
            </w:pPr>
            <w:r>
              <w:t xml:space="preserve">Техника плетения кос. Правила подготовки для плетения кос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E2342E">
            <w:pPr>
              <w:spacing w:after="0" w:line="259" w:lineRule="auto"/>
              <w:ind w:left="0" w:right="68" w:firstLine="0"/>
              <w:jc w:val="center"/>
            </w:pPr>
            <w:r>
              <w:t>1</w:t>
            </w:r>
          </w:p>
        </w:tc>
      </w:tr>
      <w:tr w:rsidR="00127E77" w:rsidTr="00E2342E">
        <w:trPr>
          <w:trHeight w:val="65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C607E7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C607E7">
            <w:pPr>
              <w:spacing w:after="0" w:line="259" w:lineRule="auto"/>
              <w:ind w:left="0" w:firstLine="0"/>
            </w:pPr>
            <w:proofErr w:type="spellStart"/>
            <w:r>
              <w:t>Многопрядовые</w:t>
            </w:r>
            <w:proofErr w:type="spellEnd"/>
            <w:r>
              <w:t xml:space="preserve"> косы. Основы индивидуального подбора ком и причесок, постановка рук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E2342E">
            <w:pPr>
              <w:spacing w:after="0" w:line="259" w:lineRule="auto"/>
              <w:ind w:left="0" w:right="68" w:firstLine="0"/>
              <w:jc w:val="center"/>
            </w:pPr>
            <w:r>
              <w:t>1</w:t>
            </w:r>
            <w:r w:rsidR="00C607E7">
              <w:t xml:space="preserve"> </w:t>
            </w:r>
          </w:p>
        </w:tc>
      </w:tr>
      <w:tr w:rsidR="00127E77" w:rsidTr="00E2342E">
        <w:trPr>
          <w:trHeight w:val="6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C607E7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C607E7">
            <w:pPr>
              <w:spacing w:after="0" w:line="259" w:lineRule="auto"/>
              <w:ind w:left="0" w:firstLine="0"/>
            </w:pPr>
            <w:r>
              <w:t xml:space="preserve">Детские прически на основе плетений. Косы, жгуты, узелки, хвосты, локоны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C607E7">
            <w:pPr>
              <w:spacing w:after="0"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</w:tr>
      <w:tr w:rsidR="00127E77" w:rsidTr="00E2342E">
        <w:trPr>
          <w:trHeight w:val="3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C607E7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C607E7">
            <w:pPr>
              <w:spacing w:after="0" w:line="259" w:lineRule="auto"/>
              <w:ind w:left="0" w:firstLine="0"/>
              <w:jc w:val="left"/>
            </w:pPr>
            <w:r>
              <w:t xml:space="preserve">Тематические прически. Отработка на модели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C607E7">
            <w:pPr>
              <w:spacing w:after="0" w:line="259" w:lineRule="auto"/>
              <w:ind w:left="0" w:right="68" w:firstLine="0"/>
              <w:jc w:val="center"/>
            </w:pPr>
            <w:r>
              <w:t xml:space="preserve">2 </w:t>
            </w:r>
          </w:p>
        </w:tc>
      </w:tr>
      <w:tr w:rsidR="00127E77" w:rsidTr="00E2342E">
        <w:trPr>
          <w:trHeight w:val="3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C607E7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C607E7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Итого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77" w:rsidRDefault="00E2342E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>6</w:t>
            </w:r>
          </w:p>
        </w:tc>
      </w:tr>
    </w:tbl>
    <w:p w:rsidR="00127E77" w:rsidRDefault="00C607E7">
      <w:pPr>
        <w:spacing w:after="0" w:line="237" w:lineRule="auto"/>
        <w:ind w:left="0" w:right="5048" w:firstLine="0"/>
        <w:jc w:val="left"/>
      </w:pPr>
      <w:r>
        <w:rPr>
          <w:b/>
        </w:rPr>
        <w:t xml:space="preserve">  </w:t>
      </w:r>
      <w:r>
        <w:rPr>
          <w:b/>
        </w:rPr>
        <w:tab/>
        <w:t xml:space="preserve"> </w:t>
      </w:r>
    </w:p>
    <w:p w:rsidR="00127E77" w:rsidRDefault="00C607E7">
      <w:pPr>
        <w:spacing w:after="98" w:line="259" w:lineRule="auto"/>
        <w:ind w:left="0" w:right="546" w:firstLine="0"/>
        <w:jc w:val="center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p w:rsidR="00127E77" w:rsidRDefault="00C607E7">
      <w:pPr>
        <w:spacing w:after="33" w:line="259" w:lineRule="auto"/>
        <w:ind w:left="0" w:right="1219" w:firstLine="0"/>
        <w:jc w:val="center"/>
      </w:pPr>
      <w:r>
        <w:t xml:space="preserve"> </w:t>
      </w:r>
    </w:p>
    <w:p w:rsidR="00127E77" w:rsidRDefault="00C607E7">
      <w:pPr>
        <w:spacing w:after="77" w:line="259" w:lineRule="auto"/>
        <w:ind w:left="10" w:right="442"/>
        <w:jc w:val="center"/>
      </w:pPr>
      <w:r>
        <w:rPr>
          <w:b/>
        </w:rPr>
        <w:t xml:space="preserve">Аннотация к обучающему семинару-практикуму </w:t>
      </w:r>
    </w:p>
    <w:p w:rsidR="00127E77" w:rsidRDefault="00C607E7">
      <w:pPr>
        <w:spacing w:after="14" w:line="259" w:lineRule="auto"/>
        <w:ind w:left="10" w:right="443"/>
        <w:jc w:val="center"/>
      </w:pPr>
      <w:r>
        <w:rPr>
          <w:b/>
        </w:rPr>
        <w:t xml:space="preserve"> «Основы плетения кос. Детские прически» </w:t>
      </w:r>
    </w:p>
    <w:p w:rsidR="00127E77" w:rsidRDefault="00C607E7">
      <w:pPr>
        <w:spacing w:after="28" w:line="259" w:lineRule="auto"/>
        <w:ind w:left="708" w:firstLine="0"/>
        <w:jc w:val="left"/>
      </w:pPr>
      <w:r>
        <w:t xml:space="preserve"> </w:t>
      </w:r>
    </w:p>
    <w:p w:rsidR="00127E77" w:rsidRDefault="00C607E7">
      <w:pPr>
        <w:ind w:left="278" w:right="426"/>
      </w:pPr>
      <w:r>
        <w:rPr>
          <w:b/>
        </w:rPr>
        <w:t xml:space="preserve">Цель </w:t>
      </w:r>
      <w:r>
        <w:t xml:space="preserve">– освоение техники плетения кос и детских причесок.  </w:t>
      </w:r>
    </w:p>
    <w:p w:rsidR="00127E77" w:rsidRDefault="00C607E7">
      <w:pPr>
        <w:spacing w:after="33" w:line="259" w:lineRule="auto"/>
        <w:ind w:left="283" w:firstLine="0"/>
        <w:jc w:val="left"/>
      </w:pPr>
      <w:r>
        <w:lastRenderedPageBreak/>
        <w:t xml:space="preserve"> </w:t>
      </w:r>
    </w:p>
    <w:p w:rsidR="00127E77" w:rsidRDefault="00C607E7">
      <w:pPr>
        <w:spacing w:after="5" w:line="267" w:lineRule="auto"/>
        <w:ind w:left="278"/>
        <w:jc w:val="left"/>
      </w:pPr>
      <w:r>
        <w:rPr>
          <w:b/>
        </w:rPr>
        <w:t>Краткое содержание обучения.</w:t>
      </w:r>
      <w:r>
        <w:t xml:space="preserve">  </w:t>
      </w:r>
    </w:p>
    <w:p w:rsidR="00127E77" w:rsidRDefault="00C607E7">
      <w:pPr>
        <w:ind w:left="278" w:right="426"/>
      </w:pPr>
      <w:r>
        <w:t xml:space="preserve">Техника плетения кос. Правила подготовки для плетения кос. </w:t>
      </w:r>
      <w:proofErr w:type="spellStart"/>
      <w:r>
        <w:t>Многопрядовые</w:t>
      </w:r>
      <w:proofErr w:type="spellEnd"/>
      <w:r>
        <w:t xml:space="preserve"> косы. Основы индивидуального подбора ком и причесок, постановка рук. Детские прически на основе плетений. Косы, жгуты, узелки, хвосты, локоны. Тематические прически. Отработка на модели. </w:t>
      </w:r>
    </w:p>
    <w:p w:rsidR="00127E77" w:rsidRDefault="00C607E7">
      <w:pPr>
        <w:spacing w:after="27" w:line="259" w:lineRule="auto"/>
        <w:ind w:left="283" w:firstLine="0"/>
        <w:jc w:val="left"/>
      </w:pPr>
      <w:r>
        <w:t xml:space="preserve"> </w:t>
      </w:r>
    </w:p>
    <w:p w:rsidR="00127E77" w:rsidRDefault="00C607E7">
      <w:pPr>
        <w:spacing w:after="5" w:line="267" w:lineRule="auto"/>
        <w:ind w:left="278"/>
        <w:jc w:val="left"/>
      </w:pPr>
      <w:r>
        <w:rPr>
          <w:b/>
        </w:rPr>
        <w:t>Нормативный срок освоения</w:t>
      </w:r>
      <w:r w:rsidR="00E2342E">
        <w:t xml:space="preserve"> – 6</w:t>
      </w:r>
      <w:r>
        <w:t xml:space="preserve"> часов. </w:t>
      </w:r>
    </w:p>
    <w:p w:rsidR="00127E77" w:rsidRDefault="00C607E7">
      <w:pPr>
        <w:spacing w:after="28" w:line="259" w:lineRule="auto"/>
        <w:ind w:left="283" w:firstLine="0"/>
        <w:jc w:val="left"/>
      </w:pPr>
      <w:r>
        <w:t xml:space="preserve"> </w:t>
      </w:r>
    </w:p>
    <w:p w:rsidR="00127E77" w:rsidRDefault="00C607E7">
      <w:pPr>
        <w:spacing w:after="5" w:line="267" w:lineRule="auto"/>
        <w:ind w:left="278"/>
        <w:jc w:val="left"/>
      </w:pPr>
      <w:r>
        <w:rPr>
          <w:b/>
        </w:rPr>
        <w:t>Присваиваемый квалификационный разряд</w:t>
      </w:r>
      <w:r>
        <w:t xml:space="preserve"> (класс, категория) – без разряда. </w:t>
      </w:r>
    </w:p>
    <w:p w:rsidR="00127E77" w:rsidRDefault="00C607E7">
      <w:pPr>
        <w:spacing w:after="27" w:line="259" w:lineRule="auto"/>
        <w:ind w:left="283" w:firstLine="0"/>
        <w:jc w:val="left"/>
      </w:pPr>
      <w:r>
        <w:t xml:space="preserve"> </w:t>
      </w:r>
    </w:p>
    <w:p w:rsidR="00127E77" w:rsidRDefault="00C607E7">
      <w:pPr>
        <w:spacing w:after="5" w:line="267" w:lineRule="auto"/>
        <w:ind w:left="278"/>
        <w:jc w:val="left"/>
      </w:pPr>
      <w:r>
        <w:rPr>
          <w:b/>
        </w:rPr>
        <w:t>Форма обучения</w:t>
      </w:r>
      <w:r>
        <w:t xml:space="preserve"> – очная. </w:t>
      </w:r>
    </w:p>
    <w:p w:rsidR="00127E77" w:rsidRDefault="00C607E7">
      <w:pPr>
        <w:spacing w:after="29" w:line="259" w:lineRule="auto"/>
        <w:ind w:left="283" w:firstLine="0"/>
        <w:jc w:val="left"/>
      </w:pPr>
      <w:r>
        <w:t xml:space="preserve"> </w:t>
      </w:r>
    </w:p>
    <w:p w:rsidR="00127E77" w:rsidRDefault="00C607E7">
      <w:pPr>
        <w:ind w:left="278" w:right="426"/>
      </w:pPr>
      <w:r>
        <w:rPr>
          <w:b/>
        </w:rPr>
        <w:t>Категория слушателей и их минимальный уровень образования</w:t>
      </w:r>
      <w:r>
        <w:t xml:space="preserve"> – граждане, в том числе не имеющие основного или среднего общего образования, включая лиц с ограниченными возможностями здоровья. </w:t>
      </w:r>
    </w:p>
    <w:p w:rsidR="00127E77" w:rsidRDefault="00C607E7">
      <w:pPr>
        <w:spacing w:after="275" w:line="259" w:lineRule="auto"/>
        <w:ind w:left="348" w:firstLine="0"/>
        <w:jc w:val="left"/>
      </w:pPr>
      <w:r>
        <w:t xml:space="preserve"> </w:t>
      </w:r>
    </w:p>
    <w:p w:rsidR="00127E77" w:rsidRDefault="00C607E7">
      <w:pPr>
        <w:spacing w:after="100" w:line="314" w:lineRule="auto"/>
        <w:ind w:left="278" w:right="426"/>
      </w:pPr>
      <w:r>
        <w:rPr>
          <w:b/>
        </w:rPr>
        <w:t>Разработчик</w:t>
      </w:r>
      <w:r>
        <w:t xml:space="preserve"> – </w:t>
      </w:r>
      <w:r w:rsidR="00E2342E">
        <w:t>Чечева Д.И</w:t>
      </w:r>
      <w:bookmarkStart w:id="0" w:name="_GoBack"/>
      <w:bookmarkEnd w:id="0"/>
      <w:r>
        <w:t xml:space="preserve">., мастер производственного </w:t>
      </w:r>
      <w:r w:rsidR="00E2342E">
        <w:t>обучения БПОУ</w:t>
      </w:r>
      <w:r>
        <w:t xml:space="preserve"> ВО «Вологодский колледж технологии и дизайна». </w:t>
      </w:r>
    </w:p>
    <w:p w:rsidR="00127E77" w:rsidRDefault="00C607E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27E77" w:rsidSect="00E2342E">
      <w:pgSz w:w="11906" w:h="16838"/>
      <w:pgMar w:top="567" w:right="407" w:bottom="851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77"/>
    <w:rsid w:val="00127E77"/>
    <w:rsid w:val="00C607E7"/>
    <w:rsid w:val="00E2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96F5BB-7788-4BDB-86C6-06397BD5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55" w:lineRule="auto"/>
      <w:ind w:left="29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dcterms:created xsi:type="dcterms:W3CDTF">2021-03-22T10:37:00Z</dcterms:created>
  <dcterms:modified xsi:type="dcterms:W3CDTF">2022-03-05T05:58:00Z</dcterms:modified>
</cp:coreProperties>
</file>