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296064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F91D4F" w:rsidRPr="00F91D4F" w:rsidRDefault="00F91D4F" w:rsidP="00F91D4F">
      <w:pPr>
        <w:jc w:val="center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587A68" w:rsidP="00F91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ПОВЫЩЕНИЯ КВАЛИФИКАЦИИ</w:t>
      </w:r>
    </w:p>
    <w:p w:rsidR="00F91D4F" w:rsidRPr="00F91D4F" w:rsidRDefault="00F91D4F" w:rsidP="00F9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Pr="00F91D4F" w:rsidRDefault="00F91D4F" w:rsidP="00F91D4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1D4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91D4F" w:rsidRPr="00F91D4F" w:rsidRDefault="00587A68" w:rsidP="00F91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МОДЕЛИРОВАНИЕ НОГТЕЙ (ГЕЛЬ)</w:t>
      </w:r>
      <w:bookmarkStart w:id="0" w:name="_GoBack"/>
      <w:bookmarkEnd w:id="0"/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7B3CCB" w:rsidRPr="00F91D4F" w:rsidRDefault="007B3CC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68" w:rsidRPr="001B2A6B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устройство</w:t>
      </w:r>
      <w:r w:rsidRPr="001B2A6B">
        <w:rPr>
          <w:rFonts w:ascii="Times New Roman" w:hAnsi="Times New Roman"/>
          <w:sz w:val="28"/>
          <w:szCs w:val="28"/>
        </w:rPr>
        <w:t xml:space="preserve"> рабочего места для выполне</w:t>
      </w:r>
      <w:r>
        <w:rPr>
          <w:rFonts w:ascii="Times New Roman" w:hAnsi="Times New Roman"/>
          <w:sz w:val="28"/>
          <w:szCs w:val="28"/>
        </w:rPr>
        <w:t>ния услуг по моделированию ногтей</w:t>
      </w:r>
      <w:r w:rsidRPr="001B2A6B">
        <w:rPr>
          <w:rFonts w:ascii="Times New Roman" w:hAnsi="Times New Roman"/>
          <w:sz w:val="28"/>
          <w:szCs w:val="28"/>
        </w:rPr>
        <w:t xml:space="preserve">. </w:t>
      </w:r>
    </w:p>
    <w:p w:rsidR="00587A68" w:rsidRPr="001B2A6B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Жидкости, применяемые при моделировании ногтей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пилок при выполнении услуги и их применение.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характеристика однофазного геля.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удлинения свободного кая ногтя.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Противопоказания к услуге моделирования ногтей.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ногтей при моделировании.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ориентиры опила при моделировании ногтей</w:t>
      </w:r>
      <w:r w:rsidRPr="00550A0A">
        <w:rPr>
          <w:rFonts w:ascii="Times New Roman" w:hAnsi="Times New Roman"/>
          <w:sz w:val="28"/>
          <w:szCs w:val="28"/>
        </w:rPr>
        <w:t xml:space="preserve">.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этап в технологии моделирования.</w:t>
      </w:r>
    </w:p>
    <w:p w:rsidR="00587A68" w:rsidRPr="00550A0A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«простой» коррекции.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A0A">
        <w:rPr>
          <w:rFonts w:ascii="Times New Roman" w:hAnsi="Times New Roman"/>
          <w:sz w:val="28"/>
          <w:szCs w:val="28"/>
        </w:rPr>
        <w:t xml:space="preserve">Технология </w:t>
      </w:r>
      <w:r>
        <w:rPr>
          <w:rFonts w:ascii="Times New Roman" w:hAnsi="Times New Roman"/>
          <w:sz w:val="28"/>
          <w:szCs w:val="28"/>
        </w:rPr>
        <w:t>снятия искусственного материала с ногтевой пластины.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«сложной» коррекции.</w:t>
      </w:r>
      <w:r w:rsidRPr="00760A03">
        <w:rPr>
          <w:rFonts w:ascii="Times New Roman" w:hAnsi="Times New Roman"/>
          <w:sz w:val="28"/>
          <w:szCs w:val="28"/>
        </w:rPr>
        <w:t xml:space="preserve"> 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ремонта ногтевой пластины.  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выполнения «Френч» покрытия.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7490">
        <w:rPr>
          <w:rFonts w:ascii="Times New Roman" w:hAnsi="Times New Roman"/>
          <w:color w:val="000000"/>
          <w:sz w:val="28"/>
          <w:szCs w:val="28"/>
        </w:rPr>
        <w:t xml:space="preserve">Виды поверхностей для выполнения дизайна.      </w:t>
      </w:r>
    </w:p>
    <w:p w:rsidR="007131CA" w:rsidRPr="007131CA" w:rsidRDefault="007131CA" w:rsidP="007131C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131CA">
        <w:rPr>
          <w:rFonts w:ascii="Times New Roman" w:eastAsia="Times New Roman" w:hAnsi="Times New Roman"/>
          <w:sz w:val="28"/>
          <w:szCs w:val="28"/>
        </w:rPr>
        <w:t>Критерии оценки</w:t>
      </w:r>
    </w:p>
    <w:p w:rsidR="007131CA" w:rsidRPr="007131CA" w:rsidRDefault="007131CA" w:rsidP="007131CA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7131CA" w:rsidRPr="00FF260E" w:rsidTr="00F41A41">
        <w:tc>
          <w:tcPr>
            <w:tcW w:w="1120" w:type="pct"/>
          </w:tcPr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7131CA" w:rsidRPr="00FF260E" w:rsidTr="00F41A41">
        <w:tc>
          <w:tcPr>
            <w:tcW w:w="1120" w:type="pct"/>
          </w:tcPr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7131CA" w:rsidRPr="00FF260E" w:rsidRDefault="007131CA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7131CA" w:rsidRPr="00FF260E" w:rsidTr="00F41A41">
        <w:tc>
          <w:tcPr>
            <w:tcW w:w="1120" w:type="pct"/>
          </w:tcPr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7131CA" w:rsidRPr="00FF260E" w:rsidRDefault="007131CA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7131CA" w:rsidRPr="00FF260E" w:rsidTr="00F41A41">
        <w:tc>
          <w:tcPr>
            <w:tcW w:w="1120" w:type="pct"/>
          </w:tcPr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7131CA" w:rsidRPr="00FF260E" w:rsidRDefault="007131CA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7131CA" w:rsidRPr="00FF260E" w:rsidTr="00F41A41">
        <w:tc>
          <w:tcPr>
            <w:tcW w:w="1120" w:type="pct"/>
          </w:tcPr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7131CA" w:rsidRPr="00FF260E" w:rsidRDefault="007131CA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7131CA" w:rsidRPr="00FF260E" w:rsidRDefault="007131CA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7131CA" w:rsidRPr="007131CA" w:rsidRDefault="007131CA" w:rsidP="007131CA">
      <w:pPr>
        <w:jc w:val="both"/>
        <w:rPr>
          <w:b/>
          <w:sz w:val="28"/>
          <w:szCs w:val="28"/>
        </w:rPr>
      </w:pPr>
    </w:p>
    <w:p w:rsidR="00927C0B" w:rsidRPr="00927C0B" w:rsidRDefault="00927C0B" w:rsidP="00883FC8">
      <w:pPr>
        <w:widowControl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555"/>
    <w:multiLevelType w:val="hybridMultilevel"/>
    <w:tmpl w:val="7580369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4CC910F9"/>
    <w:multiLevelType w:val="hybridMultilevel"/>
    <w:tmpl w:val="8464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250B91"/>
    <w:rsid w:val="00296064"/>
    <w:rsid w:val="002A4AFE"/>
    <w:rsid w:val="004A5B0F"/>
    <w:rsid w:val="004B65C3"/>
    <w:rsid w:val="005527A7"/>
    <w:rsid w:val="00587A68"/>
    <w:rsid w:val="005C0936"/>
    <w:rsid w:val="00646991"/>
    <w:rsid w:val="00693F19"/>
    <w:rsid w:val="007131CA"/>
    <w:rsid w:val="007B3CCB"/>
    <w:rsid w:val="00876882"/>
    <w:rsid w:val="00883FC8"/>
    <w:rsid w:val="008B1C4A"/>
    <w:rsid w:val="00927C0B"/>
    <w:rsid w:val="0094338D"/>
    <w:rsid w:val="00CC5DD9"/>
    <w:rsid w:val="00E33D8C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5CB0-38DA-4B4F-9528-954ABFF5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587A6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AA88-0D79-482B-A300-533BEC17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2022-02-25T05:59:00Z</dcterms:created>
  <dcterms:modified xsi:type="dcterms:W3CDTF">2023-09-08T07:30:00Z</dcterms:modified>
</cp:coreProperties>
</file>