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940EA1" w:rsidRPr="00920F84" w:rsidTr="0042057E">
        <w:tc>
          <w:tcPr>
            <w:tcW w:w="2943" w:type="dxa"/>
          </w:tcPr>
          <w:p w:rsidR="00940EA1" w:rsidRPr="00920F84" w:rsidRDefault="00940EA1" w:rsidP="00420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A1" w:rsidRPr="00920F84" w:rsidRDefault="00940EA1" w:rsidP="0042057E">
            <w:pPr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A1" w:rsidRPr="00920F84" w:rsidRDefault="00940EA1" w:rsidP="00420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940EA1" w:rsidRPr="00920F84" w:rsidTr="0042057E">
              <w:tc>
                <w:tcPr>
                  <w:tcW w:w="4678" w:type="dxa"/>
                </w:tcPr>
                <w:p w:rsidR="00940EA1" w:rsidRPr="00920F84" w:rsidRDefault="00940EA1" w:rsidP="004205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940EA1" w:rsidRPr="00920F84" w:rsidRDefault="00940EA1" w:rsidP="004205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0EA1" w:rsidRPr="00920F84" w:rsidRDefault="00940EA1" w:rsidP="00420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940EA1" w:rsidRPr="00920F84" w:rsidRDefault="00940EA1" w:rsidP="0042057E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940EA1" w:rsidRPr="00920F84" w:rsidRDefault="00940EA1" w:rsidP="0042057E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940EA1" w:rsidRPr="00920F84" w:rsidRDefault="00940EA1" w:rsidP="0042057E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И.А.Невская</w:t>
            </w:r>
            <w:proofErr w:type="spellEnd"/>
          </w:p>
          <w:p w:rsidR="00940EA1" w:rsidRPr="00920F84" w:rsidRDefault="00940EA1" w:rsidP="0042057E">
            <w:pPr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A1" w:rsidRPr="00920F84" w:rsidRDefault="00940EA1" w:rsidP="0042057E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 от 31.08.2022 г.</w:t>
            </w:r>
          </w:p>
          <w:p w:rsidR="00940EA1" w:rsidRPr="00920F84" w:rsidRDefault="00940EA1" w:rsidP="00420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EA1" w:rsidRDefault="00940EA1" w:rsidP="00940EA1">
      <w:pPr>
        <w:rPr>
          <w:b/>
          <w:bCs/>
          <w:color w:val="000000"/>
          <w:sz w:val="28"/>
          <w:szCs w:val="28"/>
        </w:rPr>
      </w:pPr>
    </w:p>
    <w:p w:rsidR="00940EA1" w:rsidRDefault="00940EA1" w:rsidP="00940EA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ПЛАН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профессиональной подготовки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 профессии 13138 «</w:t>
      </w:r>
      <w:proofErr w:type="spellStart"/>
      <w:r>
        <w:rPr>
          <w:b/>
          <w:bCs/>
          <w:color w:val="000000"/>
          <w:sz w:val="28"/>
          <w:szCs w:val="28"/>
        </w:rPr>
        <w:t>Косметик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940EA1" w:rsidRDefault="00940EA1" w:rsidP="00940EA1">
      <w:pPr>
        <w:jc w:val="center"/>
        <w:rPr>
          <w:sz w:val="28"/>
          <w:szCs w:val="28"/>
        </w:rPr>
      </w:pPr>
    </w:p>
    <w:p w:rsidR="00940EA1" w:rsidRPr="00940EA1" w:rsidRDefault="00940EA1" w:rsidP="00940E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квалификации: </w:t>
      </w:r>
      <w:proofErr w:type="spellStart"/>
      <w:r>
        <w:rPr>
          <w:color w:val="000000"/>
          <w:sz w:val="28"/>
          <w:szCs w:val="28"/>
        </w:rPr>
        <w:t>косметик</w:t>
      </w:r>
      <w:proofErr w:type="spellEnd"/>
      <w:r>
        <w:rPr>
          <w:color w:val="000000"/>
          <w:sz w:val="28"/>
          <w:szCs w:val="28"/>
        </w:rPr>
        <w:t>, 3 разряд</w:t>
      </w:r>
    </w:p>
    <w:p w:rsidR="00940EA1" w:rsidRPr="007912C2" w:rsidRDefault="00940EA1" w:rsidP="00940EA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 обучения: </w:t>
      </w:r>
      <w:r>
        <w:rPr>
          <w:sz w:val="28"/>
          <w:szCs w:val="28"/>
        </w:rPr>
        <w:t>32</w:t>
      </w:r>
      <w:r>
        <w:rPr>
          <w:color w:val="000000"/>
          <w:sz w:val="28"/>
          <w:szCs w:val="28"/>
        </w:rPr>
        <w:t>0час</w:t>
      </w:r>
    </w:p>
    <w:p w:rsidR="0000211E" w:rsidRDefault="00940EA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0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2722"/>
      </w:tblGrid>
      <w:tr w:rsidR="00940EA1" w:rsidTr="00940EA1">
        <w:trPr>
          <w:trHeight w:val="698"/>
        </w:trPr>
        <w:tc>
          <w:tcPr>
            <w:tcW w:w="1526" w:type="dxa"/>
            <w:vMerge w:val="restart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№</w:t>
            </w:r>
          </w:p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536" w:type="dxa"/>
            <w:vMerge w:val="restart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Дисциплины, разделы, модули</w:t>
            </w:r>
          </w:p>
        </w:tc>
        <w:tc>
          <w:tcPr>
            <w:tcW w:w="4565" w:type="dxa"/>
            <w:gridSpan w:val="2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обучения (4 месяца)</w:t>
            </w:r>
          </w:p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276"/>
        </w:trPr>
        <w:tc>
          <w:tcPr>
            <w:tcW w:w="1526" w:type="dxa"/>
            <w:vMerge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940EA1" w:rsidRDefault="00940EA1" w:rsidP="00940EA1">
            <w:pPr>
              <w:rPr>
                <w:lang w:eastAsia="en-US"/>
              </w:rPr>
            </w:pPr>
          </w:p>
        </w:tc>
        <w:tc>
          <w:tcPr>
            <w:tcW w:w="2722" w:type="dxa"/>
            <w:vMerge w:val="restart"/>
          </w:tcPr>
          <w:p w:rsidR="00940EA1" w:rsidRDefault="00940EA1" w:rsidP="00940EA1">
            <w:pPr>
              <w:rPr>
                <w:lang w:eastAsia="en-US"/>
              </w:rPr>
            </w:pPr>
            <w:r>
              <w:rPr>
                <w:lang w:eastAsia="en-US"/>
              </w:rPr>
              <w:t>Формы аттестации</w:t>
            </w:r>
          </w:p>
        </w:tc>
      </w:tr>
      <w:tr w:rsidR="00940EA1" w:rsidTr="00940EA1">
        <w:trPr>
          <w:trHeight w:val="276"/>
        </w:trPr>
        <w:tc>
          <w:tcPr>
            <w:tcW w:w="1526" w:type="dxa"/>
            <w:vMerge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  <w:vMerge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447"/>
        </w:trPr>
        <w:tc>
          <w:tcPr>
            <w:tcW w:w="1526" w:type="dxa"/>
          </w:tcPr>
          <w:p w:rsidR="00940EA1" w:rsidRPr="007912C2" w:rsidRDefault="00940EA1" w:rsidP="00940EA1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1.</w:t>
            </w:r>
          </w:p>
        </w:tc>
        <w:tc>
          <w:tcPr>
            <w:tcW w:w="4536" w:type="dxa"/>
          </w:tcPr>
          <w:p w:rsidR="00940EA1" w:rsidRPr="007912C2" w:rsidRDefault="00940EA1" w:rsidP="00940EA1">
            <w:pPr>
              <w:rPr>
                <w:b/>
                <w:lang w:eastAsia="en-US"/>
              </w:rPr>
            </w:pPr>
            <w:r w:rsidRPr="007912C2">
              <w:rPr>
                <w:b/>
              </w:rPr>
              <w:t>Теоретическое обучение по профессии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7912C2" w:rsidRDefault="00940EA1" w:rsidP="00940EA1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1.1</w:t>
            </w:r>
          </w:p>
        </w:tc>
        <w:tc>
          <w:tcPr>
            <w:tcW w:w="4536" w:type="dxa"/>
          </w:tcPr>
          <w:p w:rsidR="00940EA1" w:rsidRPr="007912C2" w:rsidRDefault="00940EA1" w:rsidP="00940EA1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Экономический курс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257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4536" w:type="dxa"/>
          </w:tcPr>
          <w:p w:rsidR="00940EA1" w:rsidRPr="00E712AD" w:rsidRDefault="00940EA1" w:rsidP="00940EA1">
            <w:pPr>
              <w:rPr>
                <w:lang w:eastAsia="en-US"/>
              </w:rPr>
            </w:pPr>
            <w:r w:rsidRPr="00E712AD">
              <w:rPr>
                <w:lang w:eastAsia="en-US"/>
              </w:rPr>
              <w:t>Основы предпринимательства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2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7912C2" w:rsidRDefault="00940EA1" w:rsidP="00940EA1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1.2</w:t>
            </w:r>
          </w:p>
        </w:tc>
        <w:tc>
          <w:tcPr>
            <w:tcW w:w="4536" w:type="dxa"/>
          </w:tcPr>
          <w:p w:rsidR="00940EA1" w:rsidRPr="007912C2" w:rsidRDefault="00940EA1" w:rsidP="00940EA1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Технический (общетехнический и отраслевой) курс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 w:rsidRPr="00E712AD">
              <w:rPr>
                <w:lang w:eastAsia="en-US"/>
              </w:rPr>
              <w:t>1.2.1</w:t>
            </w:r>
          </w:p>
        </w:tc>
        <w:tc>
          <w:tcPr>
            <w:tcW w:w="4536" w:type="dxa"/>
          </w:tcPr>
          <w:p w:rsidR="00940EA1" w:rsidRPr="00E712AD" w:rsidRDefault="00940EA1" w:rsidP="00940EA1">
            <w:pPr>
              <w:rPr>
                <w:lang w:eastAsia="en-US"/>
              </w:rPr>
            </w:pPr>
            <w:proofErr w:type="spellStart"/>
            <w:r w:rsidRPr="00E712AD">
              <w:rPr>
                <w:lang w:eastAsia="en-US"/>
              </w:rPr>
              <w:t>Севрисная</w:t>
            </w:r>
            <w:proofErr w:type="spellEnd"/>
            <w:r w:rsidRPr="00E712AD">
              <w:rPr>
                <w:lang w:eastAsia="en-US"/>
              </w:rPr>
              <w:t xml:space="preserve"> деятельность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2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7912C2" w:rsidRDefault="00940EA1" w:rsidP="00940EA1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1.3</w:t>
            </w:r>
          </w:p>
        </w:tc>
        <w:tc>
          <w:tcPr>
            <w:tcW w:w="4536" w:type="dxa"/>
          </w:tcPr>
          <w:p w:rsidR="00940EA1" w:rsidRPr="007912C2" w:rsidRDefault="00940EA1" w:rsidP="00940EA1">
            <w:pPr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Специальный курс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 w:rsidRPr="00E712AD">
              <w:rPr>
                <w:lang w:eastAsia="en-US"/>
              </w:rPr>
              <w:t>1.3.1</w:t>
            </w:r>
          </w:p>
        </w:tc>
        <w:tc>
          <w:tcPr>
            <w:tcW w:w="4536" w:type="dxa"/>
          </w:tcPr>
          <w:p w:rsidR="00940EA1" w:rsidRPr="00E712AD" w:rsidRDefault="00940EA1" w:rsidP="00940EA1">
            <w:pPr>
              <w:rPr>
                <w:lang w:eastAsia="en-US"/>
              </w:rPr>
            </w:pPr>
            <w:r w:rsidRPr="00E712AD">
              <w:t>Основы дерматологии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12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4536" w:type="dxa"/>
          </w:tcPr>
          <w:p w:rsidR="00940EA1" w:rsidRPr="00C645EC" w:rsidRDefault="00940EA1" w:rsidP="00940EA1">
            <w:pPr>
              <w:rPr>
                <w:lang w:eastAsia="en-US"/>
              </w:rPr>
            </w:pPr>
            <w:r>
              <w:rPr>
                <w:lang w:eastAsia="en-US"/>
              </w:rPr>
              <w:t>Материаловедение и технологическое оборудование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12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1.3.3</w:t>
            </w:r>
          </w:p>
        </w:tc>
        <w:tc>
          <w:tcPr>
            <w:tcW w:w="4536" w:type="dxa"/>
          </w:tcPr>
          <w:p w:rsidR="00940EA1" w:rsidRPr="00E712AD" w:rsidRDefault="00940EA1" w:rsidP="00940EA1">
            <w:pPr>
              <w:rPr>
                <w:lang w:eastAsia="en-US"/>
              </w:rPr>
            </w:pPr>
            <w:r>
              <w:rPr>
                <w:lang w:eastAsia="en-US"/>
              </w:rPr>
              <w:t>Анатомия и физиология человека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1.3.4</w:t>
            </w:r>
          </w:p>
        </w:tc>
        <w:tc>
          <w:tcPr>
            <w:tcW w:w="4536" w:type="dxa"/>
          </w:tcPr>
          <w:p w:rsidR="00940EA1" w:rsidRPr="00E712AD" w:rsidRDefault="00940EA1" w:rsidP="00940EA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косметических услуг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 w:rsidRPr="00BB361E">
              <w:rPr>
                <w:lang w:eastAsia="en-US"/>
              </w:rPr>
              <w:t>Дифференцированный зачет</w:t>
            </w: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1.3.5</w:t>
            </w:r>
          </w:p>
        </w:tc>
        <w:tc>
          <w:tcPr>
            <w:tcW w:w="4536" w:type="dxa"/>
          </w:tcPr>
          <w:p w:rsidR="00940EA1" w:rsidRPr="00E712AD" w:rsidRDefault="00940EA1" w:rsidP="00940EA1">
            <w:pPr>
              <w:rPr>
                <w:lang w:eastAsia="en-US"/>
              </w:rPr>
            </w:pPr>
            <w:r>
              <w:t>Технология массажа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1.3.6</w:t>
            </w:r>
          </w:p>
        </w:tc>
        <w:tc>
          <w:tcPr>
            <w:tcW w:w="4536" w:type="dxa"/>
          </w:tcPr>
          <w:p w:rsidR="00940EA1" w:rsidRPr="00E712AD" w:rsidRDefault="00940EA1" w:rsidP="00940EA1">
            <w:pPr>
              <w:rPr>
                <w:lang w:eastAsia="en-US"/>
              </w:rPr>
            </w:pPr>
            <w:r>
              <w:rPr>
                <w:lang w:eastAsia="en-US"/>
              </w:rPr>
              <w:t>Основы визажного искусства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7912C2" w:rsidRDefault="00940EA1" w:rsidP="00940EA1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2</w:t>
            </w:r>
          </w:p>
        </w:tc>
        <w:tc>
          <w:tcPr>
            <w:tcW w:w="4536" w:type="dxa"/>
          </w:tcPr>
          <w:p w:rsidR="00940EA1" w:rsidRPr="007912C2" w:rsidRDefault="00940EA1" w:rsidP="00940EA1">
            <w:pPr>
              <w:rPr>
                <w:b/>
                <w:lang w:eastAsia="en-US"/>
              </w:rPr>
            </w:pPr>
            <w:r w:rsidRPr="007912C2">
              <w:rPr>
                <w:b/>
              </w:rPr>
              <w:t>Практическое обучение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 w:rsidRPr="00E712AD">
              <w:rPr>
                <w:lang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4536" w:type="dxa"/>
          </w:tcPr>
          <w:p w:rsidR="00940EA1" w:rsidRPr="00E712AD" w:rsidRDefault="00940EA1" w:rsidP="00940EA1">
            <w:pPr>
              <w:rPr>
                <w:lang w:eastAsia="en-US"/>
              </w:rPr>
            </w:pPr>
            <w:r>
              <w:t>Учебная практика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536" w:type="dxa"/>
          </w:tcPr>
          <w:p w:rsidR="00940EA1" w:rsidRDefault="00940EA1" w:rsidP="00940EA1">
            <w:r>
              <w:t>Производственная практика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B361E">
              <w:rPr>
                <w:lang w:eastAsia="en-US"/>
              </w:rPr>
              <w:t>ачет</w:t>
            </w: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E712AD" w:rsidRDefault="00940EA1" w:rsidP="00940EA1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536" w:type="dxa"/>
          </w:tcPr>
          <w:p w:rsidR="00940EA1" w:rsidRDefault="00940EA1" w:rsidP="00940EA1">
            <w:r>
              <w:t>Консультации</w:t>
            </w:r>
          </w:p>
        </w:tc>
        <w:tc>
          <w:tcPr>
            <w:tcW w:w="1843" w:type="dxa"/>
          </w:tcPr>
          <w:p w:rsidR="00940EA1" w:rsidRPr="00E712AD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40EA1" w:rsidTr="00940EA1">
        <w:trPr>
          <w:trHeight w:val="140"/>
        </w:trPr>
        <w:tc>
          <w:tcPr>
            <w:tcW w:w="1526" w:type="dxa"/>
          </w:tcPr>
          <w:p w:rsidR="00940EA1" w:rsidRPr="007912C2" w:rsidRDefault="00940EA1" w:rsidP="00940EA1">
            <w:pPr>
              <w:ind w:firstLine="567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3</w:t>
            </w:r>
          </w:p>
        </w:tc>
        <w:tc>
          <w:tcPr>
            <w:tcW w:w="4536" w:type="dxa"/>
          </w:tcPr>
          <w:p w:rsidR="00940EA1" w:rsidRPr="007912C2" w:rsidRDefault="00940EA1" w:rsidP="00940EA1">
            <w:pPr>
              <w:rPr>
                <w:b/>
              </w:rPr>
            </w:pPr>
            <w:r w:rsidRPr="007912C2">
              <w:rPr>
                <w:b/>
              </w:rPr>
              <w:t>Итоговая аттестация</w:t>
            </w:r>
          </w:p>
        </w:tc>
        <w:tc>
          <w:tcPr>
            <w:tcW w:w="1843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2" w:type="dxa"/>
          </w:tcPr>
          <w:p w:rsidR="00940EA1" w:rsidRDefault="00940EA1" w:rsidP="00940EA1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</w:tr>
      <w:tr w:rsidR="00940EA1" w:rsidRPr="007912C2" w:rsidTr="00940EA1">
        <w:trPr>
          <w:trHeight w:val="140"/>
        </w:trPr>
        <w:tc>
          <w:tcPr>
            <w:tcW w:w="1526" w:type="dxa"/>
          </w:tcPr>
          <w:p w:rsidR="00940EA1" w:rsidRPr="007912C2" w:rsidRDefault="00940EA1" w:rsidP="00940EA1">
            <w:pPr>
              <w:ind w:firstLine="567"/>
              <w:rPr>
                <w:b/>
                <w:lang w:eastAsia="en-US"/>
              </w:rPr>
            </w:pPr>
          </w:p>
        </w:tc>
        <w:tc>
          <w:tcPr>
            <w:tcW w:w="4536" w:type="dxa"/>
          </w:tcPr>
          <w:p w:rsidR="00940EA1" w:rsidRPr="007912C2" w:rsidRDefault="00940EA1" w:rsidP="00940EA1">
            <w:pPr>
              <w:rPr>
                <w:b/>
              </w:rPr>
            </w:pPr>
            <w:r w:rsidRPr="007912C2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940EA1" w:rsidRPr="007912C2" w:rsidRDefault="00940EA1" w:rsidP="00940EA1">
            <w:pPr>
              <w:ind w:firstLine="567"/>
              <w:jc w:val="center"/>
              <w:rPr>
                <w:b/>
                <w:lang w:eastAsia="en-US"/>
              </w:rPr>
            </w:pPr>
            <w:r w:rsidRPr="007912C2">
              <w:rPr>
                <w:b/>
                <w:lang w:eastAsia="en-US"/>
              </w:rPr>
              <w:t>320</w:t>
            </w:r>
          </w:p>
        </w:tc>
        <w:tc>
          <w:tcPr>
            <w:tcW w:w="2722" w:type="dxa"/>
          </w:tcPr>
          <w:p w:rsidR="00940EA1" w:rsidRPr="007912C2" w:rsidRDefault="00940EA1" w:rsidP="00940EA1">
            <w:pPr>
              <w:ind w:firstLine="567"/>
              <w:jc w:val="center"/>
              <w:rPr>
                <w:b/>
                <w:lang w:eastAsia="en-US"/>
              </w:rPr>
            </w:pPr>
          </w:p>
        </w:tc>
      </w:tr>
    </w:tbl>
    <w:p w:rsidR="00940EA1" w:rsidRPr="00940EA1" w:rsidRDefault="00940EA1">
      <w:pPr>
        <w:rPr>
          <w:rFonts w:ascii="Times New Roman" w:hAnsi="Times New Roman" w:cs="Times New Roman"/>
          <w:sz w:val="28"/>
          <w:szCs w:val="28"/>
        </w:rPr>
      </w:pPr>
    </w:p>
    <w:sectPr w:rsidR="00940EA1" w:rsidRPr="00940EA1" w:rsidSect="00940E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CE"/>
    <w:rsid w:val="00423ACE"/>
    <w:rsid w:val="00940EA1"/>
    <w:rsid w:val="00A438EA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D484-C4CD-408B-BD08-3ED27FD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2022-12-02T08:31:00Z</dcterms:created>
  <dcterms:modified xsi:type="dcterms:W3CDTF">2022-12-02T08:33:00Z</dcterms:modified>
</cp:coreProperties>
</file>