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96F6F" w14:textId="77777777" w:rsidR="00AC6A52" w:rsidRPr="0086322F" w:rsidRDefault="00AC6A52" w:rsidP="00FB6E7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бюджетное профессиональное образователь</w:t>
      </w:r>
      <w:r w:rsidRPr="0086322F">
        <w:rPr>
          <w:rFonts w:ascii="Times New Roman" w:hAnsi="Times New Roman"/>
          <w:sz w:val="28"/>
          <w:szCs w:val="28"/>
        </w:rPr>
        <w:t>ное учреждение</w:t>
      </w:r>
    </w:p>
    <w:p w14:paraId="6894B9F5" w14:textId="77777777" w:rsidR="00AC6A52" w:rsidRPr="0086322F" w:rsidRDefault="00AC6A52" w:rsidP="00FB6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2CAED488" w14:textId="77777777" w:rsidR="00AC6A52" w:rsidRPr="0086322F" w:rsidRDefault="00AC6A52" w:rsidP="00FB6E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1C27CB" w14:textId="77777777" w:rsidR="00DA5362" w:rsidRPr="0086322F" w:rsidRDefault="00DA5362" w:rsidP="00FB6E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2F6E0A" w14:textId="77777777" w:rsidR="00DA5362" w:rsidRPr="0086322F" w:rsidRDefault="00DA5362" w:rsidP="00FB6E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9D408F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66C2A05D" w14:textId="77777777" w:rsidR="00FB6E7C" w:rsidRPr="0086322F" w:rsidRDefault="00FB6E7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14:paraId="538EF7B6" w14:textId="77777777" w:rsidR="00FB6E7C" w:rsidRPr="0086322F" w:rsidRDefault="00FB6E7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14:paraId="2EC1D87C" w14:textId="77777777" w:rsidR="00FB6E7C" w:rsidRPr="0086322F" w:rsidRDefault="00FB6E7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1967B1D9" w14:textId="4DA520A4" w:rsidR="00AC6A52" w:rsidRPr="0086322F" w:rsidRDefault="00445BF4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45BF4">
        <w:rPr>
          <w:rFonts w:ascii="Times New Roman" w:hAnsi="Times New Roman"/>
          <w:sz w:val="28"/>
          <w:szCs w:val="28"/>
        </w:rPr>
        <w:t>от 31.08.2023 № 601</w:t>
      </w:r>
    </w:p>
    <w:p w14:paraId="3A1E93B2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4214E08A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35F6F5E9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E44B513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CE3740B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AB95A9E" w14:textId="77777777" w:rsidR="00CD073D" w:rsidRPr="0086322F" w:rsidRDefault="00CD073D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3D62F20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6ADA9C4A" w14:textId="7A0790A5" w:rsidR="00AC6A52" w:rsidRPr="0086322F" w:rsidRDefault="00445BF4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адаптированная </w:t>
      </w:r>
      <w:r w:rsidR="00AC6A52" w:rsidRPr="0086322F">
        <w:rPr>
          <w:rFonts w:ascii="Times New Roman" w:hAnsi="Times New Roman"/>
          <w:b/>
          <w:caps/>
          <w:sz w:val="28"/>
          <w:szCs w:val="28"/>
        </w:rPr>
        <w:t>Рабочая</w:t>
      </w:r>
      <w:r w:rsidR="00AC6A52" w:rsidRPr="0086322F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AC6A52" w:rsidRPr="0086322F">
        <w:rPr>
          <w:rFonts w:ascii="Times New Roman" w:hAnsi="Times New Roman"/>
          <w:b/>
          <w:caps/>
          <w:sz w:val="28"/>
          <w:szCs w:val="28"/>
        </w:rPr>
        <w:t>а</w:t>
      </w:r>
      <w:r w:rsidR="00AC6A52" w:rsidRPr="0086322F">
        <w:rPr>
          <w:rFonts w:ascii="Times New Roman" w:hAnsi="Times New Roman"/>
          <w:b/>
          <w:sz w:val="28"/>
          <w:szCs w:val="28"/>
        </w:rPr>
        <w:t xml:space="preserve"> </w:t>
      </w:r>
    </w:p>
    <w:p w14:paraId="5FAAAF87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321CB692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ОП.02 ОРГАНИЗАЦИЯ СОЦИАЛЬНОЙ РАБОТЫ В РОССИЙСКОЙ</w:t>
      </w:r>
      <w:r w:rsidR="004441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322F">
        <w:rPr>
          <w:rFonts w:ascii="Times New Roman" w:hAnsi="Times New Roman"/>
          <w:sz w:val="28"/>
          <w:szCs w:val="28"/>
          <w:lang w:eastAsia="ru-RU"/>
        </w:rPr>
        <w:t>ФЕДЕРАЦИИ</w:t>
      </w:r>
    </w:p>
    <w:p w14:paraId="1294C16E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FCD49E3" w14:textId="77777777" w:rsidR="00FB6E7C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1987AC2" w14:textId="77777777" w:rsidR="00C924CD" w:rsidRPr="0086322F" w:rsidRDefault="00C924CD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41AA3087" w14:textId="77777777" w:rsidR="00FB6E7C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 xml:space="preserve">специальность </w:t>
      </w:r>
    </w:p>
    <w:p w14:paraId="391492E5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39.02.01. Социальная работа</w:t>
      </w:r>
    </w:p>
    <w:p w14:paraId="65542B96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91915DF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0268F9F0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10490B36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D3FD1BD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45E1633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8869ADC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EEFDF56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357B1EC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6516FBF" w14:textId="77777777" w:rsidR="00403E60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D38B107" w14:textId="77777777" w:rsidR="008716F5" w:rsidRPr="0086322F" w:rsidRDefault="008716F5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2EC2DB1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9A1921A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66ECF21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40CFD1C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156BFAB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03A1D7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Вологда</w:t>
      </w:r>
    </w:p>
    <w:p w14:paraId="3E64A114" w14:textId="7D49E753" w:rsidR="00403E60" w:rsidRPr="0086322F" w:rsidRDefault="009C562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  <w:sectPr w:rsidR="00403E60" w:rsidRPr="0086322F" w:rsidSect="006D7A70">
          <w:headerReference w:type="default" r:id="rId8"/>
          <w:footerReference w:type="even" r:id="rId9"/>
          <w:footerReference w:type="default" r:id="rId10"/>
          <w:pgSz w:w="11906" w:h="16838" w:code="9"/>
          <w:pgMar w:top="1134" w:right="851" w:bottom="1134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/>
          <w:sz w:val="28"/>
          <w:szCs w:val="28"/>
          <w:lang w:eastAsia="ru-RU"/>
        </w:rPr>
        <w:t>202</w:t>
      </w:r>
      <w:r w:rsidR="00445BF4">
        <w:rPr>
          <w:rFonts w:ascii="Times New Roman" w:hAnsi="Times New Roman"/>
          <w:sz w:val="28"/>
          <w:szCs w:val="28"/>
          <w:lang w:eastAsia="ru-RU"/>
        </w:rPr>
        <w:t>3</w:t>
      </w:r>
    </w:p>
    <w:p w14:paraId="2C47E794" w14:textId="1DE48A46" w:rsidR="00530FC8" w:rsidRPr="00530FC8" w:rsidRDefault="00445BF4" w:rsidP="00530FC8">
      <w:pPr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kern w:val="1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Адаптированная рабочая п</w:t>
      </w:r>
      <w:r w:rsidR="00BB65CB" w:rsidRPr="0086322F">
        <w:rPr>
          <w:rFonts w:ascii="Times New Roman" w:hAnsi="Times New Roman"/>
          <w:sz w:val="28"/>
          <w:szCs w:val="28"/>
          <w:lang w:eastAsia="ru-RU"/>
        </w:rPr>
        <w:t xml:space="preserve">рограмма </w:t>
      </w:r>
      <w:r w:rsidR="004A3AB2" w:rsidRPr="0086322F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BB65CB" w:rsidRPr="0086322F">
        <w:rPr>
          <w:rFonts w:ascii="Times New Roman" w:hAnsi="Times New Roman"/>
          <w:sz w:val="28"/>
          <w:szCs w:val="28"/>
          <w:lang w:eastAsia="ru-RU"/>
        </w:rPr>
        <w:t xml:space="preserve"> ОП.02 О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 xml:space="preserve">рганизация социальной работы в </w:t>
      </w:r>
      <w:r w:rsidR="00CA77C0" w:rsidRPr="0086322F">
        <w:rPr>
          <w:rFonts w:ascii="Times New Roman" w:hAnsi="Times New Roman"/>
          <w:sz w:val="28"/>
          <w:szCs w:val="28"/>
          <w:lang w:eastAsia="ru-RU"/>
        </w:rPr>
        <w:t>Р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CA77C0" w:rsidRPr="0086322F">
        <w:rPr>
          <w:rFonts w:ascii="Times New Roman" w:hAnsi="Times New Roman"/>
          <w:sz w:val="28"/>
          <w:szCs w:val="28"/>
          <w:lang w:eastAsia="ru-RU"/>
        </w:rPr>
        <w:t>Ф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 xml:space="preserve">едерации </w:t>
      </w:r>
      <w:r w:rsidR="00C924CD" w:rsidRPr="00C924CD">
        <w:rPr>
          <w:rFonts w:ascii="Times New Roman" w:hAnsi="Times New Roman"/>
          <w:sz w:val="28"/>
          <w:szCs w:val="28"/>
          <w:lang w:eastAsia="ru-RU"/>
        </w:rPr>
        <w:t xml:space="preserve"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</w:t>
      </w:r>
      <w:r w:rsidR="00C924CD" w:rsidRPr="00530FC8">
        <w:rPr>
          <w:rFonts w:ascii="Times New Roman" w:hAnsi="Times New Roman"/>
          <w:sz w:val="28"/>
          <w:szCs w:val="28"/>
          <w:lang w:eastAsia="ru-RU"/>
        </w:rPr>
        <w:t>работа</w:t>
      </w:r>
      <w:r w:rsidR="00530FC8" w:rsidRPr="00530F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0FC8" w:rsidRPr="00530FC8">
        <w:rPr>
          <w:rStyle w:val="FontStyle368"/>
          <w:sz w:val="28"/>
          <w:szCs w:val="28"/>
        </w:rPr>
        <w:t>и</w:t>
      </w:r>
      <w:r w:rsidR="00530FC8" w:rsidRPr="00530FC8">
        <w:rPr>
          <w:rFonts w:ascii="Times New Roman" w:hAnsi="Times New Roman"/>
          <w:kern w:val="1"/>
          <w:sz w:val="28"/>
          <w:szCs w:val="24"/>
          <w:lang w:eastAsia="ar-SA"/>
        </w:rPr>
        <w:t xml:space="preserve"> примерной программой, рекомендованной коллективом педагогов БПОУ ВО «Вологодский колледж технологии и дизайна.</w:t>
      </w:r>
    </w:p>
    <w:p w14:paraId="5D8BEC4F" w14:textId="77777777" w:rsidR="00530FC8" w:rsidRPr="00530FC8" w:rsidRDefault="00530FC8" w:rsidP="00530FC8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kern w:val="1"/>
          <w:sz w:val="28"/>
          <w:szCs w:val="28"/>
        </w:rPr>
      </w:pPr>
    </w:p>
    <w:p w14:paraId="5BF580D8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0FC8">
        <w:rPr>
          <w:rFonts w:ascii="Times New Roman" w:hAnsi="Times New Roman"/>
          <w:sz w:val="28"/>
          <w:szCs w:val="28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14:paraId="745CB8C1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0FC8">
        <w:rPr>
          <w:rFonts w:ascii="Times New Roman" w:hAnsi="Times New Roman"/>
          <w:sz w:val="28"/>
          <w:szCs w:val="28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14:paraId="358457E7" w14:textId="2428BF99" w:rsidR="00BB65CB" w:rsidRPr="00530FC8" w:rsidRDefault="00530FC8" w:rsidP="00530F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</w:p>
    <w:p w14:paraId="312D1861" w14:textId="77777777" w:rsidR="00BB65CB" w:rsidRPr="00530FC8" w:rsidRDefault="00BB65CB" w:rsidP="00530F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0D0473" w14:textId="77777777" w:rsidR="00FB6E7C" w:rsidRPr="0086322F" w:rsidRDefault="00FB6E7C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7086FE" w14:textId="77777777" w:rsidR="00403E60" w:rsidRPr="0086322F" w:rsidRDefault="00403E60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</w:t>
      </w:r>
      <w:r w:rsidR="00BB65CB" w:rsidRPr="0086322F">
        <w:rPr>
          <w:rFonts w:ascii="Times New Roman" w:hAnsi="Times New Roman"/>
          <w:sz w:val="28"/>
          <w:szCs w:val="28"/>
          <w:lang w:eastAsia="ru-RU"/>
        </w:rPr>
        <w:t>б</w:t>
      </w:r>
      <w:r w:rsidRPr="0086322F">
        <w:rPr>
          <w:rFonts w:ascii="Times New Roman" w:hAnsi="Times New Roman"/>
          <w:sz w:val="28"/>
          <w:szCs w:val="28"/>
          <w:lang w:eastAsia="ru-RU"/>
        </w:rPr>
        <w:t xml:space="preserve">юджетное </w:t>
      </w:r>
      <w:r w:rsidR="00CA77C0" w:rsidRPr="0086322F">
        <w:rPr>
          <w:rFonts w:ascii="Times New Roman" w:hAnsi="Times New Roman"/>
          <w:sz w:val="28"/>
          <w:szCs w:val="28"/>
          <w:lang w:eastAsia="ru-RU"/>
        </w:rPr>
        <w:t xml:space="preserve">профессиональное </w:t>
      </w:r>
      <w:r w:rsidRPr="0086322F">
        <w:rPr>
          <w:rFonts w:ascii="Times New Roman" w:hAnsi="Times New Roman"/>
          <w:sz w:val="28"/>
          <w:szCs w:val="28"/>
          <w:lang w:eastAsia="ru-RU"/>
        </w:rPr>
        <w:t>образовательное учреждение Вологодской области «Вологодский колледж технологии и дизайна»</w:t>
      </w:r>
    </w:p>
    <w:p w14:paraId="07F7A89A" w14:textId="77777777" w:rsidR="00403E60" w:rsidRPr="0086322F" w:rsidRDefault="00403E60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30BC5C1" w14:textId="77777777" w:rsidR="00DA5362" w:rsidRPr="0086322F" w:rsidRDefault="00DA5362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5AE6497" w14:textId="77777777" w:rsidR="00403E60" w:rsidRPr="0086322F" w:rsidRDefault="00403E60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14:paraId="7E55C8C6" w14:textId="77777777" w:rsidR="003B1D0E" w:rsidRDefault="003B1D0E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Сайкина</w:t>
      </w:r>
      <w:r w:rsidR="00A92B4D" w:rsidRPr="0086322F">
        <w:rPr>
          <w:rFonts w:ascii="Times New Roman" w:hAnsi="Times New Roman"/>
          <w:sz w:val="28"/>
          <w:szCs w:val="28"/>
          <w:lang w:eastAsia="ru-RU"/>
        </w:rPr>
        <w:t xml:space="preserve"> С.С.</w:t>
      </w:r>
      <w:r w:rsidRPr="0086322F">
        <w:rPr>
          <w:rFonts w:ascii="Times New Roman" w:hAnsi="Times New Roman"/>
          <w:sz w:val="28"/>
          <w:szCs w:val="28"/>
          <w:lang w:eastAsia="ru-RU"/>
        </w:rPr>
        <w:t>, преподаватель</w:t>
      </w:r>
      <w:r w:rsidR="00DD1523" w:rsidRPr="0086322F">
        <w:rPr>
          <w:rFonts w:ascii="Times New Roman" w:hAnsi="Times New Roman"/>
          <w:sz w:val="28"/>
          <w:szCs w:val="28"/>
          <w:lang w:eastAsia="ru-RU"/>
        </w:rPr>
        <w:t xml:space="preserve"> Б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>П</w:t>
      </w:r>
      <w:r w:rsidR="00DD1523" w:rsidRPr="0086322F">
        <w:rPr>
          <w:rFonts w:ascii="Times New Roman" w:hAnsi="Times New Roman"/>
          <w:sz w:val="28"/>
          <w:szCs w:val="28"/>
          <w:lang w:eastAsia="ru-RU"/>
        </w:rPr>
        <w:t>ОУ ВО «Вологодский колледж технологии и дизайна»</w:t>
      </w:r>
      <w:r w:rsidR="00CE4237">
        <w:rPr>
          <w:rFonts w:ascii="Times New Roman" w:hAnsi="Times New Roman"/>
          <w:sz w:val="28"/>
          <w:szCs w:val="28"/>
          <w:lang w:eastAsia="ru-RU"/>
        </w:rPr>
        <w:t>;</w:t>
      </w:r>
    </w:p>
    <w:p w14:paraId="3C043E8E" w14:textId="77777777" w:rsidR="00CE4237" w:rsidRPr="0086322F" w:rsidRDefault="00CE4237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Накрошаева Т.Н., </w:t>
      </w:r>
      <w:r w:rsidRPr="0086322F">
        <w:rPr>
          <w:rFonts w:ascii="Times New Roman" w:hAnsi="Times New Roman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14:paraId="09E09359" w14:textId="77777777" w:rsidR="00FB6E7C" w:rsidRPr="0086322F" w:rsidRDefault="00FB6E7C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25151D" w14:textId="77777777" w:rsidR="00D321FF" w:rsidRDefault="00D321FF" w:rsidP="00D321FF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0" w:name="_Hlk145996025"/>
      <w:r>
        <w:rPr>
          <w:rFonts w:ascii="Times New Roman" w:hAnsi="Times New Roman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14:paraId="078174EF" w14:textId="59489FBE" w:rsidR="00FB6E7C" w:rsidRPr="0086322F" w:rsidRDefault="00CF7E1C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.</w:t>
      </w:r>
      <w:bookmarkEnd w:id="0"/>
    </w:p>
    <w:p w14:paraId="0C6F9FC3" w14:textId="77777777" w:rsidR="00BB65CB" w:rsidRPr="0086322F" w:rsidRDefault="00AC6A52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sz w:val="28"/>
          <w:szCs w:val="28"/>
        </w:rPr>
        <w:br w:type="page"/>
      </w:r>
      <w:r w:rsidR="00BB65CB" w:rsidRPr="0086322F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14:paraId="3150B264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FD862CB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816"/>
      </w:tblGrid>
      <w:tr w:rsidR="0086322F" w:rsidRPr="0086322F" w14:paraId="142544B3" w14:textId="77777777" w:rsidTr="00FB6E7C">
        <w:tc>
          <w:tcPr>
            <w:tcW w:w="8755" w:type="dxa"/>
            <w:shd w:val="clear" w:color="auto" w:fill="auto"/>
          </w:tcPr>
          <w:p w14:paraId="2B52F5FE" w14:textId="21D043C1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</w:p>
        </w:tc>
        <w:tc>
          <w:tcPr>
            <w:tcW w:w="816" w:type="dxa"/>
            <w:shd w:val="clear" w:color="auto" w:fill="auto"/>
          </w:tcPr>
          <w:p w14:paraId="28B3C8A6" w14:textId="77777777" w:rsidR="00FB6E7C" w:rsidRPr="0086322F" w:rsidRDefault="00FB6E7C" w:rsidP="00FB6E7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86322F" w:rsidRPr="0086322F" w14:paraId="7FECEEA2" w14:textId="77777777" w:rsidTr="00FB6E7C">
        <w:tc>
          <w:tcPr>
            <w:tcW w:w="8755" w:type="dxa"/>
            <w:shd w:val="clear" w:color="auto" w:fill="auto"/>
          </w:tcPr>
          <w:p w14:paraId="74C949EF" w14:textId="4DC3FDB5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816" w:type="dxa"/>
            <w:shd w:val="clear" w:color="auto" w:fill="auto"/>
          </w:tcPr>
          <w:p w14:paraId="69265DE4" w14:textId="10ED4351" w:rsidR="00FB6E7C" w:rsidRPr="0086322F" w:rsidRDefault="00530FC8" w:rsidP="00FB6E7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86322F" w:rsidRPr="0086322F" w14:paraId="099B70E7" w14:textId="77777777" w:rsidTr="00FB6E7C">
        <w:tc>
          <w:tcPr>
            <w:tcW w:w="8755" w:type="dxa"/>
            <w:shd w:val="clear" w:color="auto" w:fill="auto"/>
          </w:tcPr>
          <w:p w14:paraId="3F8BB1E4" w14:textId="478C5FD8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Условия реализации 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рабочей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программы учебной дисциплины </w:t>
            </w:r>
          </w:p>
        </w:tc>
        <w:tc>
          <w:tcPr>
            <w:tcW w:w="816" w:type="dxa"/>
            <w:shd w:val="clear" w:color="auto" w:fill="auto"/>
          </w:tcPr>
          <w:p w14:paraId="6D34472D" w14:textId="14D2E80D" w:rsidR="00FB6E7C" w:rsidRPr="0086322F" w:rsidRDefault="00BA314C" w:rsidP="00530FC8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30FC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0013B" w:rsidRPr="0086322F" w14:paraId="245DD46D" w14:textId="77777777" w:rsidTr="00FB6E7C">
        <w:tc>
          <w:tcPr>
            <w:tcW w:w="8755" w:type="dxa"/>
            <w:shd w:val="clear" w:color="auto" w:fill="auto"/>
          </w:tcPr>
          <w:p w14:paraId="2B470298" w14:textId="6F45CE69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816" w:type="dxa"/>
            <w:shd w:val="clear" w:color="auto" w:fill="auto"/>
          </w:tcPr>
          <w:p w14:paraId="5E3B4F4B" w14:textId="0D46217A" w:rsidR="00FB6E7C" w:rsidRPr="0086322F" w:rsidRDefault="00BA314C" w:rsidP="00530FC8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30FC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14:paraId="3EAB2DD1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8098B0F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ab/>
      </w:r>
    </w:p>
    <w:p w14:paraId="31289A03" w14:textId="77777777" w:rsidR="00D777EE" w:rsidRPr="0086322F" w:rsidRDefault="00D777EE" w:rsidP="00FB6E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A93D94" w14:textId="77777777" w:rsidR="00D777EE" w:rsidRPr="0086322F" w:rsidRDefault="00D777EE" w:rsidP="00FB6E7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14:paraId="60AC4475" w14:textId="77777777" w:rsidR="00403E60" w:rsidRPr="0086322F" w:rsidRDefault="00BB65CB" w:rsidP="00FB6E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4BCB39B5" w14:textId="21A052D2" w:rsidR="00BB65CB" w:rsidRPr="0086322F" w:rsidRDefault="00403E60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br w:type="page"/>
      </w:r>
      <w:r w:rsidR="00BB65CB" w:rsidRPr="0086322F"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="00CF7E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65CB" w:rsidRPr="0086322F">
        <w:rPr>
          <w:rFonts w:ascii="Times New Roman" w:hAnsi="Times New Roman"/>
          <w:b/>
          <w:bCs/>
          <w:sz w:val="28"/>
          <w:szCs w:val="28"/>
        </w:rPr>
        <w:t>ПАСПОРТ РАБОЧЕЙ ПРОГРАММЫ УЧЕБНОЙ ДИСЦИПЛИНЫ</w:t>
      </w:r>
    </w:p>
    <w:p w14:paraId="4E71C299" w14:textId="77777777" w:rsidR="00FB6E7C" w:rsidRPr="0086322F" w:rsidRDefault="00FB6E7C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 xml:space="preserve">ОП.02 ОРГАНИЗАЦИЯ СОЦИАЛЬНОЙ РАБОТЫ </w:t>
      </w:r>
    </w:p>
    <w:p w14:paraId="7D434C5B" w14:textId="77777777" w:rsidR="00FB6E7C" w:rsidRPr="0086322F" w:rsidRDefault="00FB6E7C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>В РОССИЙСКОЙ ФЕДЕРАЦИИ</w:t>
      </w:r>
    </w:p>
    <w:p w14:paraId="19D54B07" w14:textId="77777777" w:rsidR="00FB6E7C" w:rsidRPr="0086322F" w:rsidRDefault="00FB6E7C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26AC0AB6" w14:textId="77777777" w:rsidR="00BB65CB" w:rsidRPr="0086322F" w:rsidRDefault="00BB65CB" w:rsidP="00CE4237">
      <w:pPr>
        <w:keepNext/>
        <w:keepLines/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1.1</w:t>
      </w:r>
      <w:r w:rsidR="00CE4237">
        <w:rPr>
          <w:rFonts w:ascii="Times New Roman" w:hAnsi="Times New Roman"/>
          <w:b/>
          <w:bCs/>
          <w:sz w:val="28"/>
          <w:szCs w:val="28"/>
        </w:rPr>
        <w:t>.</w:t>
      </w:r>
      <w:r w:rsidRPr="0086322F">
        <w:rPr>
          <w:rFonts w:ascii="Times New Roman" w:hAnsi="Times New Roman"/>
          <w:b/>
          <w:bCs/>
          <w:sz w:val="28"/>
          <w:szCs w:val="28"/>
        </w:rPr>
        <w:tab/>
        <w:t>Область применения программы</w:t>
      </w:r>
      <w:r w:rsidR="00CE4237">
        <w:rPr>
          <w:rFonts w:ascii="Times New Roman" w:hAnsi="Times New Roman"/>
          <w:b/>
          <w:bCs/>
          <w:sz w:val="28"/>
          <w:szCs w:val="28"/>
        </w:rPr>
        <w:t>.</w:t>
      </w:r>
    </w:p>
    <w:p w14:paraId="4B3BA0D7" w14:textId="403E17D2" w:rsidR="00CF7E1C" w:rsidRPr="0086322F" w:rsidRDefault="00CF7E1C" w:rsidP="00CF7E1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 xml:space="preserve">Рабочая программа учебной дисциплины ОП.02 Организация </w:t>
      </w:r>
      <w:r w:rsidRPr="00530FC8">
        <w:rPr>
          <w:rFonts w:ascii="Times New Roman" w:hAnsi="Times New Roman"/>
          <w:bCs/>
          <w:sz w:val="28"/>
          <w:szCs w:val="28"/>
        </w:rPr>
        <w:t xml:space="preserve">социальной работы в Российской Федерации является частью </w:t>
      </w:r>
      <w:r w:rsidR="00530FC8" w:rsidRPr="00530FC8">
        <w:rPr>
          <w:rFonts w:ascii="Times New Roman" w:hAnsi="Times New Roman"/>
          <w:sz w:val="28"/>
          <w:szCs w:val="28"/>
        </w:rPr>
        <w:t xml:space="preserve">адаптированной основной профессиональной образовательной программы среднего профессионального образования по специальности </w:t>
      </w:r>
      <w:r w:rsidR="00530FC8" w:rsidRPr="00530FC8">
        <w:rPr>
          <w:rFonts w:ascii="Times New Roman" w:hAnsi="Times New Roman"/>
          <w:bCs/>
          <w:color w:val="000000"/>
          <w:sz w:val="28"/>
          <w:szCs w:val="28"/>
        </w:rPr>
        <w:t>39.02.01 Социальная работа</w:t>
      </w:r>
      <w:r w:rsidR="00530FC8" w:rsidRPr="00530FC8">
        <w:rPr>
          <w:rStyle w:val="af"/>
          <w:rFonts w:ascii="Times New Roman" w:hAnsi="Times New Roman"/>
          <w:b w:val="0"/>
          <w:color w:val="000000"/>
          <w:sz w:val="28"/>
          <w:szCs w:val="28"/>
        </w:rPr>
        <w:t>.</w:t>
      </w:r>
    </w:p>
    <w:p w14:paraId="6664FE54" w14:textId="77777777" w:rsidR="00BB65CB" w:rsidRPr="0086322F" w:rsidRDefault="00BB65CB" w:rsidP="00FB6E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  <w:lang w:eastAsia="ru-RU"/>
        </w:rPr>
      </w:pPr>
    </w:p>
    <w:p w14:paraId="4B7DC258" w14:textId="660A470B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sz w:val="28"/>
          <w:szCs w:val="28"/>
          <w:lang w:eastAsia="ru-RU"/>
        </w:rPr>
        <w:t>1.2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86322F">
        <w:rPr>
          <w:rFonts w:ascii="Times New Roman" w:hAnsi="Times New Roman"/>
          <w:b/>
          <w:sz w:val="28"/>
          <w:szCs w:val="28"/>
          <w:lang w:eastAsia="ru-RU"/>
        </w:rPr>
        <w:tab/>
        <w:t xml:space="preserve">Место учебной дисциплины в структуре </w:t>
      </w:r>
      <w:r w:rsidR="00445BF4">
        <w:rPr>
          <w:rFonts w:ascii="Times New Roman" w:hAnsi="Times New Roman"/>
          <w:b/>
          <w:sz w:val="28"/>
          <w:szCs w:val="28"/>
          <w:lang w:eastAsia="ru-RU"/>
        </w:rPr>
        <w:t xml:space="preserve">адаптированной </w:t>
      </w:r>
      <w:r w:rsidRPr="0086322F">
        <w:rPr>
          <w:rFonts w:ascii="Times New Roman" w:hAnsi="Times New Roman"/>
          <w:b/>
          <w:sz w:val="28"/>
          <w:szCs w:val="28"/>
          <w:lang w:eastAsia="ru-RU"/>
        </w:rPr>
        <w:t>образовательной программы среднего профессионального образования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14:paraId="32957E0A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Учебная дисциплина ОП.02 Организация социальной работы в Российской Федерации </w:t>
      </w:r>
      <w:bookmarkStart w:id="2" w:name="_Toc353647097"/>
      <w:r w:rsidR="00675CD9" w:rsidRPr="00675CD9">
        <w:rPr>
          <w:rFonts w:ascii="Times New Roman" w:eastAsia="Times New Roman" w:hAnsi="Times New Roman"/>
          <w:sz w:val="28"/>
          <w:szCs w:val="28"/>
          <w:lang w:eastAsia="ru-RU"/>
        </w:rPr>
        <w:t>относится к общепрофессиональному циклу</w:t>
      </w:r>
      <w:r w:rsidRPr="006530BD">
        <w:rPr>
          <w:rFonts w:ascii="Times New Roman" w:hAnsi="Times New Roman"/>
          <w:sz w:val="28"/>
          <w:szCs w:val="28"/>
          <w:lang w:eastAsia="ru-RU"/>
        </w:rPr>
        <w:t>.</w:t>
      </w:r>
    </w:p>
    <w:p w14:paraId="2C1117D5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CC03D2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1.3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86322F">
        <w:rPr>
          <w:rFonts w:ascii="Times New Roman" w:hAnsi="Times New Roman"/>
          <w:b/>
          <w:bCs/>
          <w:sz w:val="28"/>
          <w:szCs w:val="28"/>
        </w:rPr>
        <w:t xml:space="preserve"> Цели и задачи учебной дисциплины – требования к результатам освоения учебной дисциплины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6EFACD4D" w14:textId="77777777" w:rsidR="00CF7E1C" w:rsidRDefault="00CF7E1C" w:rsidP="00CF7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bookmarkStart w:id="3" w:name="_Toc353647098"/>
      <w:r w:rsidRPr="000F3E4F">
        <w:rPr>
          <w:rFonts w:ascii="Times New Roman" w:hAnsi="Times New Roman"/>
          <w:sz w:val="28"/>
          <w:szCs w:val="28"/>
          <w:lang w:eastAsia="x-none"/>
        </w:rPr>
        <w:t xml:space="preserve">Цель </w:t>
      </w:r>
      <w:r>
        <w:rPr>
          <w:rFonts w:ascii="Times New Roman" w:hAnsi="Times New Roman"/>
          <w:sz w:val="28"/>
          <w:szCs w:val="28"/>
          <w:lang w:eastAsia="x-none"/>
        </w:rPr>
        <w:t>– изучить особенности организации социальной работы в РФ.</w:t>
      </w:r>
    </w:p>
    <w:p w14:paraId="26A2F251" w14:textId="77777777" w:rsidR="00CF7E1C" w:rsidRDefault="00CF7E1C" w:rsidP="00CF7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Задачи:</w:t>
      </w:r>
    </w:p>
    <w:p w14:paraId="5436E444" w14:textId="77777777" w:rsidR="00CF7E1C" w:rsidRPr="00A72686" w:rsidRDefault="00CF7E1C" w:rsidP="00CF7E1C">
      <w:pPr>
        <w:pStyle w:val="Style24"/>
        <w:widowControl/>
        <w:spacing w:line="24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 Освоить общие и профессиональные компетенции.</w:t>
      </w:r>
    </w:p>
    <w:p w14:paraId="58DFF28C" w14:textId="77777777" w:rsidR="00CF7E1C" w:rsidRPr="00A72686" w:rsidRDefault="00CF7E1C" w:rsidP="00CF7E1C">
      <w:pPr>
        <w:pStyle w:val="Style24"/>
        <w:widowControl/>
        <w:spacing w:line="24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Развить интерес к основам </w:t>
      </w:r>
      <w:r>
        <w:rPr>
          <w:sz w:val="28"/>
          <w:szCs w:val="28"/>
          <w:lang w:eastAsia="x-none"/>
        </w:rPr>
        <w:t>организации социальной работы в РФ</w:t>
      </w:r>
      <w:r>
        <w:rPr>
          <w:sz w:val="28"/>
          <w:szCs w:val="28"/>
        </w:rPr>
        <w:t xml:space="preserve">. </w:t>
      </w:r>
    </w:p>
    <w:p w14:paraId="7BBB6707" w14:textId="086D2DAA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В результате освоения дисциплины обучающийся должен:</w:t>
      </w:r>
    </w:p>
    <w:p w14:paraId="5F6C6C48" w14:textId="77777777" w:rsidR="008849C3" w:rsidRPr="0086322F" w:rsidRDefault="008849C3" w:rsidP="008849C3">
      <w:pPr>
        <w:pStyle w:val="aa"/>
        <w:ind w:firstLine="709"/>
        <w:jc w:val="both"/>
        <w:rPr>
          <w:b/>
          <w:sz w:val="28"/>
          <w:szCs w:val="28"/>
        </w:rPr>
      </w:pPr>
      <w:r w:rsidRPr="0086322F">
        <w:rPr>
          <w:b/>
          <w:sz w:val="28"/>
          <w:szCs w:val="28"/>
        </w:rPr>
        <w:t>уметь:</w:t>
      </w:r>
    </w:p>
    <w:p w14:paraId="5D82DFFE" w14:textId="77777777" w:rsidR="008849C3" w:rsidRPr="0086322F" w:rsidRDefault="008849C3" w:rsidP="008849C3">
      <w:pPr>
        <w:pStyle w:val="aa"/>
        <w:numPr>
          <w:ilvl w:val="0"/>
          <w:numId w:val="40"/>
        </w:numPr>
        <w:ind w:left="0" w:firstLine="357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охарактеризовать специфику деятельности (цель, задачи, направления и иное) учреждений социальной сферы;</w:t>
      </w:r>
    </w:p>
    <w:p w14:paraId="00D80B50" w14:textId="77777777" w:rsidR="008849C3" w:rsidRPr="00CE4237" w:rsidRDefault="008849C3" w:rsidP="008849C3">
      <w:pPr>
        <w:pStyle w:val="aa"/>
        <w:numPr>
          <w:ilvl w:val="0"/>
          <w:numId w:val="40"/>
        </w:numPr>
        <w:ind w:left="0" w:firstLine="357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обосновать необходимость взаимодействия учреждений социальной сферы с учреждениями и организациями иных систем;</w:t>
      </w:r>
    </w:p>
    <w:p w14:paraId="687A3C2F" w14:textId="77777777" w:rsidR="00CF7E1C" w:rsidRPr="00CF7E1C" w:rsidRDefault="008849C3" w:rsidP="00CF7E1C">
      <w:pPr>
        <w:pStyle w:val="aa"/>
        <w:numPr>
          <w:ilvl w:val="0"/>
          <w:numId w:val="40"/>
        </w:numPr>
        <w:ind w:left="142" w:firstLine="357"/>
        <w:jc w:val="both"/>
        <w:rPr>
          <w:b/>
          <w:sz w:val="28"/>
          <w:szCs w:val="28"/>
        </w:rPr>
      </w:pPr>
      <w:r w:rsidRPr="007C5A5D">
        <w:rPr>
          <w:sz w:val="28"/>
          <w:szCs w:val="28"/>
        </w:rPr>
        <w:t>определять возможность использования зарубежного опыта социальной работы в своей деятельности;</w:t>
      </w:r>
    </w:p>
    <w:p w14:paraId="0C11443E" w14:textId="65116C72" w:rsidR="008849C3" w:rsidRPr="0086322F" w:rsidRDefault="008849C3" w:rsidP="00CF7E1C">
      <w:pPr>
        <w:pStyle w:val="aa"/>
        <w:ind w:left="499"/>
        <w:jc w:val="both"/>
        <w:rPr>
          <w:b/>
          <w:sz w:val="28"/>
          <w:szCs w:val="28"/>
        </w:rPr>
      </w:pPr>
      <w:r w:rsidRPr="0086322F">
        <w:rPr>
          <w:b/>
          <w:sz w:val="28"/>
          <w:szCs w:val="28"/>
        </w:rPr>
        <w:t>знать:</w:t>
      </w:r>
    </w:p>
    <w:p w14:paraId="0D73AB2F" w14:textId="77777777" w:rsidR="008849C3" w:rsidRPr="0086322F" w:rsidRDefault="008849C3" w:rsidP="007C5A5D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структуру органов социальной работы в Российской Федерации и конкретном регионе;</w:t>
      </w:r>
    </w:p>
    <w:p w14:paraId="297AE771" w14:textId="77777777" w:rsidR="008849C3" w:rsidRPr="00CE4237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особенности межведомственного взаимодействия в социальной работе;</w:t>
      </w:r>
    </w:p>
    <w:p w14:paraId="6B0DAAD2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86322F">
        <w:rPr>
          <w:sz w:val="28"/>
          <w:szCs w:val="28"/>
        </w:rPr>
        <w:t xml:space="preserve">особенности социальной работы в различных сферах </w:t>
      </w:r>
      <w:r w:rsidRPr="00770474">
        <w:rPr>
          <w:sz w:val="28"/>
          <w:szCs w:val="28"/>
        </w:rPr>
        <w:t>жизнедеятельности человека;</w:t>
      </w:r>
    </w:p>
    <w:p w14:paraId="065F3327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особенности социальной политики Российской Федерации, ее цели и задачи;</w:t>
      </w:r>
    </w:p>
    <w:p w14:paraId="0D3A1233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основные направления и принципы социальной работы в России;</w:t>
      </w:r>
    </w:p>
    <w:p w14:paraId="07D8D665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систему организации социальной работы в Российской Федерации;</w:t>
      </w:r>
    </w:p>
    <w:p w14:paraId="24A58615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систему учреждений социальной сферы и особенности их взаимодействия;</w:t>
      </w:r>
    </w:p>
    <w:p w14:paraId="7D159F9A" w14:textId="3463D10F" w:rsidR="00770474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70474">
        <w:rPr>
          <w:rFonts w:ascii="Times New Roman" w:hAnsi="Times New Roman" w:cs="Times New Roman"/>
          <w:sz w:val="28"/>
          <w:szCs w:val="28"/>
        </w:rPr>
        <w:t>особенности деятельности органов социальной защиты региона</w:t>
      </w:r>
      <w:r w:rsidR="00CF7E1C">
        <w:rPr>
          <w:rFonts w:ascii="Times New Roman" w:hAnsi="Times New Roman" w:cs="Times New Roman"/>
          <w:sz w:val="28"/>
          <w:szCs w:val="28"/>
        </w:rPr>
        <w:t>.</w:t>
      </w:r>
    </w:p>
    <w:p w14:paraId="6EE4494D" w14:textId="77777777" w:rsidR="008849C3" w:rsidRPr="0086322F" w:rsidRDefault="008849C3" w:rsidP="008849C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lastRenderedPageBreak/>
        <w:t>В результате освоения учебной дисциплины обучающийся должен овладеть:</w:t>
      </w:r>
    </w:p>
    <w:p w14:paraId="46DCFC4B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14:paraId="26C7A3B0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3DF53A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4" w:name="sub_1512"/>
      <w:r w:rsidRPr="0086322F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9982646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5" w:name="sub_1513"/>
      <w:bookmarkEnd w:id="4"/>
      <w:r w:rsidRPr="0086322F">
        <w:rPr>
          <w:rFonts w:ascii="Times New Roman" w:hAnsi="Times New Roman"/>
          <w:sz w:val="28"/>
          <w:szCs w:val="28"/>
        </w:rPr>
        <w:t>OK 3. Принимать решения в стандартных и нестандартных ситуациях и нести за них ответственность.</w:t>
      </w:r>
      <w:bookmarkEnd w:id="5"/>
    </w:p>
    <w:p w14:paraId="1D011CA8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4EB5089C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</w:t>
      </w:r>
    </w:p>
    <w:p w14:paraId="12182FA0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14:paraId="44E7D6A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14:paraId="0D21BF99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14:paraId="62C013A4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7DBE6A38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1.2. Координировать работу по социально-бытовому обслуживанию клиента.</w:t>
      </w:r>
    </w:p>
    <w:p w14:paraId="0CFDD8EA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01773226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54CB849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1EA98153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2.2. Координировать работу по преобразованию ТЖС в семье и у детей.</w:t>
      </w:r>
    </w:p>
    <w:p w14:paraId="67D3198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2886473A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42673BFC" w14:textId="77777777" w:rsidR="008849C3" w:rsidRPr="0086322F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ПК 3.1. Диагностировать ТЖС у лиц из групп риска.</w:t>
      </w:r>
    </w:p>
    <w:p w14:paraId="0D750A11" w14:textId="77777777" w:rsidR="008849C3" w:rsidRPr="0086322F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5E0FE7A5" w14:textId="77777777" w:rsidR="008849C3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ПК 3.5. Проводить профилактику возникновения новых ТЖС у лиц из групп риска</w:t>
      </w:r>
      <w:r w:rsidRPr="00CE4237">
        <w:rPr>
          <w:sz w:val="28"/>
          <w:szCs w:val="28"/>
        </w:rPr>
        <w:t>;</w:t>
      </w:r>
    </w:p>
    <w:p w14:paraId="23368AFF" w14:textId="77777777" w:rsidR="008849C3" w:rsidRPr="00CE4237" w:rsidRDefault="008849C3" w:rsidP="008849C3">
      <w:pPr>
        <w:pStyle w:val="ConsPlusNormal"/>
        <w:ind w:firstLine="709"/>
        <w:jc w:val="both"/>
        <w:rPr>
          <w:b/>
          <w:sz w:val="28"/>
          <w:szCs w:val="28"/>
        </w:rPr>
      </w:pPr>
      <w:r w:rsidRPr="00CE4237">
        <w:rPr>
          <w:b/>
          <w:sz w:val="28"/>
          <w:szCs w:val="28"/>
        </w:rPr>
        <w:t>личностными результатами:</w:t>
      </w:r>
    </w:p>
    <w:p w14:paraId="7E7F1B3F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6D452C15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 xml:space="preserve">ЛР 7. Осознающий приоритетную ценность личности человека; </w:t>
      </w:r>
      <w:r w:rsidRPr="00CE4237">
        <w:rPr>
          <w:sz w:val="28"/>
          <w:szCs w:val="28"/>
        </w:rPr>
        <w:lastRenderedPageBreak/>
        <w:t xml:space="preserve">уважающий собственную и чужую уникальность в различных ситуациях, во всех формах и видах деятельности. </w:t>
      </w:r>
    </w:p>
    <w:p w14:paraId="11B9068F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023D6934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08F9ADC9" w14:textId="77777777" w:rsidR="008849C3" w:rsidRPr="0086322F" w:rsidRDefault="008849C3" w:rsidP="008849C3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D8CACD8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1.4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86322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</w:t>
      </w:r>
      <w:r w:rsidRPr="0086322F">
        <w:rPr>
          <w:rFonts w:ascii="Times New Roman" w:hAnsi="Times New Roman"/>
          <w:b/>
          <w:bCs/>
          <w:sz w:val="28"/>
          <w:szCs w:val="28"/>
        </w:rPr>
        <w:t>оличество часов на освоение рабочей программы учебной дисциплины</w:t>
      </w:r>
      <w:bookmarkEnd w:id="3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48CFCD79" w14:textId="77777777" w:rsidR="008849C3" w:rsidRPr="0086322F" w:rsidRDefault="008849C3" w:rsidP="008849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Максимальная учебная нагрузка обучающегося – 93 часа, в том числе:</w:t>
      </w:r>
    </w:p>
    <w:p w14:paraId="670A84FA" w14:textId="77777777" w:rsidR="008849C3" w:rsidRPr="0086322F" w:rsidRDefault="008849C3" w:rsidP="008849C3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обязательной аудиторной учебной нагрузки – 62 часа;</w:t>
      </w:r>
    </w:p>
    <w:p w14:paraId="199C6BD9" w14:textId="77777777" w:rsidR="008849C3" w:rsidRPr="0086322F" w:rsidRDefault="008849C3" w:rsidP="008849C3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самостоятельной работы </w:t>
      </w:r>
      <w:r>
        <w:rPr>
          <w:rFonts w:ascii="Times New Roman" w:hAnsi="Times New Roman"/>
          <w:sz w:val="28"/>
          <w:szCs w:val="28"/>
          <w:lang w:eastAsia="ru-RU"/>
        </w:rPr>
        <w:t>обучающегося</w:t>
      </w:r>
      <w:r w:rsidRPr="0086322F">
        <w:rPr>
          <w:rFonts w:ascii="Times New Roman" w:hAnsi="Times New Roman"/>
          <w:sz w:val="28"/>
          <w:szCs w:val="28"/>
          <w:lang w:eastAsia="ru-RU"/>
        </w:rPr>
        <w:t>– 31 час.</w:t>
      </w:r>
    </w:p>
    <w:p w14:paraId="20E2356E" w14:textId="77777777" w:rsidR="008849C3" w:rsidRPr="0086322F" w:rsidRDefault="008849C3" w:rsidP="008849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1288F62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14:paraId="0313B203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14:paraId="25A0CD1F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Допустимо применение дистанционных образовательных технологий. Использование платформ ZOOM, веб-сервисов Google, </w:t>
      </w:r>
      <w:r w:rsidRPr="00530FC8">
        <w:rPr>
          <w:rFonts w:ascii="Times New Roman" w:eastAsia="Times New Roman" w:hAnsi="Times New Roman"/>
          <w:sz w:val="28"/>
          <w:szCs w:val="28"/>
          <w:lang w:val="en-US" w:eastAsia="ru-RU"/>
        </w:rPr>
        <w:t>Moodle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24E9E24D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Используемые образовательные технологии:</w:t>
      </w:r>
    </w:p>
    <w:p w14:paraId="3B9B6BC1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лично-ориентированное обучение - организация учебного процесса таким образом, чтобы учитывались индивидуальные психофизические особенности;</w:t>
      </w:r>
    </w:p>
    <w:p w14:paraId="5481A567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инновационные технологии - использование в процессе обучения модернизированных технических средств с целью улучшения качества образования (аудовизуальные средства, специализированные компьютерные технологии, звукоусиливающая аппаратура, электроакустическое оборудование индивидуального пользования для слухоречевой реабилитации, складная механическая опора для беспрепятственного передвижения детей с нарушениями опорно-двигательного аппарата в помещении и уличных условиях);</w:t>
      </w:r>
    </w:p>
    <w:p w14:paraId="0CB3358A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здоровьесберегающие технологии - создание в классе обстановки комфорта, а именно следить за тем, как падает свет, менять местоположение учащегося, проведение физкультминутки на снятия напряжения мышц глаз, руки, кисти, применение упражнений на развитие мелкой моторики;</w:t>
      </w:r>
    </w:p>
    <w:p w14:paraId="5219AFCC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дистанционные технологии - технологии для дистанционного обучения с лицами, не способными посещать классно-урочные занятия наравне со всеми в силу своих индивидуальных особенностей;</w:t>
      </w:r>
    </w:p>
    <w:p w14:paraId="3E79F595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технологии группового обучения;</w:t>
      </w:r>
    </w:p>
    <w:p w14:paraId="67CF321D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информационно-коммуникационные технологии;</w:t>
      </w:r>
    </w:p>
    <w:p w14:paraId="12C26C56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игровые технологии;</w:t>
      </w:r>
    </w:p>
    <w:p w14:paraId="47C2E500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разноуровневое обучение. </w:t>
      </w:r>
    </w:p>
    <w:p w14:paraId="1AD80EF6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При проведении занятий обеспечивается выполнение следующих дополнительных требований в зависимости от индивидуальных особенностей, поступающих с ограниченными возможностями здоровья: для глухих и слабослышащих</w:t>
      </w: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ab/>
        <w:t>обеспечивается 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14:paraId="6DC2C4A9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теоретических занятиях при изучении данной дисциплины используется следующая компьютерная и мультимедийная техника: </w:t>
      </w:r>
    </w:p>
    <w:p w14:paraId="63FF8AAB" w14:textId="77777777" w:rsidR="00530FC8" w:rsidRPr="00530FC8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для студентов с нарушениями слуха- наличие звукоусиливающей аппаратуры, мультимедийных средств.</w:t>
      </w:r>
    </w:p>
    <w:p w14:paraId="2C1174F3" w14:textId="5D77A4F3" w:rsidR="008849C3" w:rsidRDefault="00530FC8" w:rsidP="0053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FC8">
        <w:rPr>
          <w:rFonts w:ascii="Times New Roman" w:eastAsia="Times New Roman" w:hAnsi="Times New Roman"/>
          <w:sz w:val="28"/>
          <w:szCs w:val="28"/>
          <w:lang w:eastAsia="ru-RU"/>
        </w:rPr>
        <w:t>Для слабослышащих студентов заключается договор с сурдопереводчиком. Учебная аудитория, в которой обучаются студенты с нарушением слуха, оборудована компьютерной техникой, аудиотехникой (акустический усилитель и колонки), видеотехникой (мультимедийный проектор), электронной доской, мультимедийной системой. Особую роль в обучении слабослышащих также играют видеоматериалы.</w:t>
      </w:r>
    </w:p>
    <w:p w14:paraId="34C059A8" w14:textId="77777777" w:rsidR="008849C3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3C5188" w14:textId="77777777" w:rsidR="008849C3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109D87" w14:textId="77777777" w:rsidR="008849C3" w:rsidRPr="0086322F" w:rsidRDefault="008849C3" w:rsidP="008849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6" w:name="_Toc353647099"/>
      <w:r w:rsidRPr="0086322F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  <w:bookmarkEnd w:id="6"/>
    </w:p>
    <w:p w14:paraId="6B783D0D" w14:textId="77777777" w:rsidR="008849C3" w:rsidRPr="0086322F" w:rsidRDefault="008849C3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 xml:space="preserve">ОП.02 ОРГАНИЗАЦИЯ СОЦИАЛЬНОЙ РАБОТЫ </w:t>
      </w:r>
    </w:p>
    <w:p w14:paraId="7ECB030C" w14:textId="77777777" w:rsidR="008849C3" w:rsidRPr="0086322F" w:rsidRDefault="008849C3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>В РОССИЙСКОЙ ФЕДЕРАЦИИ</w:t>
      </w:r>
    </w:p>
    <w:p w14:paraId="4D40CFC8" w14:textId="77777777" w:rsidR="008849C3" w:rsidRPr="0086322F" w:rsidRDefault="008849C3" w:rsidP="008849C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7" w:name="_Toc353647100"/>
    </w:p>
    <w:p w14:paraId="4A6FFF33" w14:textId="77777777" w:rsidR="008849C3" w:rsidRPr="0086322F" w:rsidRDefault="008849C3" w:rsidP="008849C3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  <w:u w:val="single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  <w:bookmarkEnd w:id="7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8849C3" w:rsidRPr="0086322F" w14:paraId="354B3E0D" w14:textId="77777777" w:rsidTr="00F9369F">
        <w:trPr>
          <w:trHeight w:val="302"/>
        </w:trPr>
        <w:tc>
          <w:tcPr>
            <w:tcW w:w="4073" w:type="pct"/>
          </w:tcPr>
          <w:p w14:paraId="459E35AC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</w:tcPr>
          <w:p w14:paraId="617DE1C5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8849C3" w:rsidRPr="0086322F" w14:paraId="2166B4AD" w14:textId="77777777" w:rsidTr="00F9369F">
        <w:trPr>
          <w:trHeight w:val="285"/>
        </w:trPr>
        <w:tc>
          <w:tcPr>
            <w:tcW w:w="4073" w:type="pct"/>
          </w:tcPr>
          <w:p w14:paraId="22983963" w14:textId="77777777" w:rsidR="008849C3" w:rsidRPr="0086322F" w:rsidRDefault="008849C3" w:rsidP="00F936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Максимальная учебная нагрузка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(всего)</w:t>
            </w:r>
          </w:p>
        </w:tc>
        <w:tc>
          <w:tcPr>
            <w:tcW w:w="927" w:type="pct"/>
            <w:vAlign w:val="center"/>
          </w:tcPr>
          <w:p w14:paraId="44DE5B70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93</w:t>
            </w:r>
          </w:p>
        </w:tc>
      </w:tr>
      <w:tr w:rsidR="008849C3" w:rsidRPr="0086322F" w14:paraId="68AA53D3" w14:textId="77777777" w:rsidTr="00F9369F">
        <w:tc>
          <w:tcPr>
            <w:tcW w:w="4073" w:type="pct"/>
          </w:tcPr>
          <w:p w14:paraId="7C2E1448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927" w:type="pct"/>
            <w:vAlign w:val="center"/>
          </w:tcPr>
          <w:p w14:paraId="0ECCFA48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62</w:t>
            </w:r>
          </w:p>
        </w:tc>
      </w:tr>
      <w:tr w:rsidR="008849C3" w:rsidRPr="0086322F" w14:paraId="62EEE51E" w14:textId="77777777" w:rsidTr="00F9369F">
        <w:tc>
          <w:tcPr>
            <w:tcW w:w="4073" w:type="pct"/>
          </w:tcPr>
          <w:p w14:paraId="695EC447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39CD6F2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</w:p>
        </w:tc>
      </w:tr>
      <w:tr w:rsidR="008849C3" w:rsidRPr="0086322F" w14:paraId="28DC77B8" w14:textId="77777777" w:rsidTr="00F9369F">
        <w:tc>
          <w:tcPr>
            <w:tcW w:w="4073" w:type="pct"/>
          </w:tcPr>
          <w:p w14:paraId="01D89CA0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927" w:type="pct"/>
            <w:vAlign w:val="center"/>
          </w:tcPr>
          <w:p w14:paraId="6DFD48BD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>22</w:t>
            </w:r>
          </w:p>
        </w:tc>
      </w:tr>
      <w:tr w:rsidR="008849C3" w:rsidRPr="0086322F" w14:paraId="368B1DD6" w14:textId="77777777" w:rsidTr="00F9369F">
        <w:tc>
          <w:tcPr>
            <w:tcW w:w="4073" w:type="pct"/>
          </w:tcPr>
          <w:p w14:paraId="2CE99E65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14:paraId="196E4649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>40</w:t>
            </w:r>
          </w:p>
        </w:tc>
      </w:tr>
      <w:tr w:rsidR="008849C3" w:rsidRPr="0086322F" w14:paraId="5F3A4D9E" w14:textId="77777777" w:rsidTr="00F9369F">
        <w:tc>
          <w:tcPr>
            <w:tcW w:w="4073" w:type="pct"/>
          </w:tcPr>
          <w:p w14:paraId="120460E1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</w:t>
            </w: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амостоятельная работа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обучающегося</w:t>
            </w:r>
          </w:p>
        </w:tc>
        <w:tc>
          <w:tcPr>
            <w:tcW w:w="927" w:type="pct"/>
            <w:vAlign w:val="center"/>
          </w:tcPr>
          <w:p w14:paraId="4D054BD0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31</w:t>
            </w:r>
          </w:p>
        </w:tc>
      </w:tr>
      <w:tr w:rsidR="008849C3" w:rsidRPr="0086322F" w14:paraId="0250928E" w14:textId="77777777" w:rsidTr="00F9369F">
        <w:tc>
          <w:tcPr>
            <w:tcW w:w="4073" w:type="pct"/>
          </w:tcPr>
          <w:p w14:paraId="5AC0852E" w14:textId="77777777" w:rsidR="008849C3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 xml:space="preserve">Промежуточная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>аттестация в форме</w:t>
            </w:r>
            <w:r w:rsidRPr="0086322F"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 xml:space="preserve"> экзамена</w:t>
            </w:r>
          </w:p>
        </w:tc>
        <w:tc>
          <w:tcPr>
            <w:tcW w:w="927" w:type="pct"/>
            <w:vAlign w:val="center"/>
          </w:tcPr>
          <w:p w14:paraId="26C22D4C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6</w:t>
            </w:r>
          </w:p>
        </w:tc>
      </w:tr>
    </w:tbl>
    <w:p w14:paraId="6813122C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49C3" w:rsidRPr="0086322F" w:rsidSect="00FB6E7C">
          <w:headerReference w:type="default" r:id="rId11"/>
          <w:pgSz w:w="11906" w:h="16838" w:code="9"/>
          <w:pgMar w:top="1134" w:right="850" w:bottom="1134" w:left="1701" w:header="709" w:footer="709" w:gutter="0"/>
          <w:pgNumType w:start="2"/>
          <w:cols w:space="720"/>
          <w:titlePg/>
          <w:docGrid w:linePitch="299"/>
        </w:sectPr>
      </w:pPr>
    </w:p>
    <w:p w14:paraId="3EAD11DB" w14:textId="77777777" w:rsidR="008849C3" w:rsidRDefault="008849C3" w:rsidP="008849C3">
      <w:pPr>
        <w:pStyle w:val="2"/>
        <w:spacing w:line="240" w:lineRule="auto"/>
        <w:ind w:firstLine="709"/>
        <w:jc w:val="both"/>
        <w:rPr>
          <w:sz w:val="28"/>
        </w:rPr>
      </w:pPr>
      <w:r w:rsidRPr="007E546B">
        <w:rPr>
          <w:sz w:val="28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7356"/>
        <w:gridCol w:w="1417"/>
        <w:gridCol w:w="3623"/>
      </w:tblGrid>
      <w:tr w:rsidR="008849C3" w:rsidRPr="0086322F" w14:paraId="413007FE" w14:textId="77777777" w:rsidTr="00F9369F">
        <w:trPr>
          <w:trHeight w:val="70"/>
          <w:tblHeader/>
          <w:jc w:val="center"/>
        </w:trPr>
        <w:tc>
          <w:tcPr>
            <w:tcW w:w="809" w:type="pct"/>
            <w:shd w:val="clear" w:color="auto" w:fill="auto"/>
          </w:tcPr>
          <w:p w14:paraId="1092D04F" w14:textId="77777777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487" w:type="pct"/>
            <w:shd w:val="clear" w:color="auto" w:fill="auto"/>
          </w:tcPr>
          <w:p w14:paraId="6B4E20B1" w14:textId="5081E500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</w:t>
            </w:r>
            <w:r w:rsidR="00CF7E1C"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Pr="008849C3">
              <w:rPr>
                <w:rFonts w:ascii="Times New Roman" w:hAnsi="Times New Roman"/>
                <w:b/>
                <w:bCs/>
                <w:lang w:eastAsia="ru-RU"/>
              </w:rPr>
              <w:t xml:space="preserve"> (проект)</w:t>
            </w:r>
          </w:p>
        </w:tc>
        <w:tc>
          <w:tcPr>
            <w:tcW w:w="479" w:type="pct"/>
            <w:shd w:val="clear" w:color="auto" w:fill="auto"/>
          </w:tcPr>
          <w:p w14:paraId="2F4916C5" w14:textId="77777777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1225" w:type="pct"/>
            <w:shd w:val="clear" w:color="auto" w:fill="auto"/>
          </w:tcPr>
          <w:p w14:paraId="21FB4FC5" w14:textId="77777777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Коды компетенций, формированию которых способствует элемент программы; реализация воспитательного потенциала занятия (виды и формы деятельности)</w:t>
            </w:r>
          </w:p>
        </w:tc>
      </w:tr>
      <w:tr w:rsidR="008849C3" w:rsidRPr="0086322F" w14:paraId="57A63D50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6AAF636D" w14:textId="77777777" w:rsidR="008849C3" w:rsidRPr="008849C3" w:rsidRDefault="008849C3" w:rsidP="00884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8632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Социальная работа в России</w:t>
            </w:r>
          </w:p>
        </w:tc>
        <w:tc>
          <w:tcPr>
            <w:tcW w:w="479" w:type="pct"/>
            <w:shd w:val="clear" w:color="auto" w:fill="auto"/>
          </w:tcPr>
          <w:p w14:paraId="658649B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5" w:type="pct"/>
            <w:shd w:val="clear" w:color="auto" w:fill="auto"/>
          </w:tcPr>
          <w:p w14:paraId="6BC74B72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29CD8BB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F8B0B4B" w14:textId="77777777" w:rsidR="008849C3" w:rsidRPr="0086322F" w:rsidRDefault="008849C3" w:rsidP="00F9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Современная социальная работа в России</w:t>
            </w:r>
          </w:p>
          <w:p w14:paraId="343CFEE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230CE3A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408551E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55A50B60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37B23BA4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4BA6CD48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591E20AA" w14:textId="17D175E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составление логической схемы.</w:t>
            </w:r>
          </w:p>
          <w:p w14:paraId="73D80DF8" w14:textId="4A11F5BA" w:rsidR="008849C3" w:rsidRPr="00CE4237" w:rsidRDefault="007F3221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8" w:name="_Hlk146082209"/>
            <w:r w:rsidRPr="007F322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8"/>
          </w:p>
        </w:tc>
      </w:tr>
      <w:tr w:rsidR="008849C3" w:rsidRPr="0086322F" w14:paraId="12ADAAB4" w14:textId="77777777" w:rsidTr="00F9369F">
        <w:trPr>
          <w:trHeight w:val="1469"/>
          <w:jc w:val="center"/>
        </w:trPr>
        <w:tc>
          <w:tcPr>
            <w:tcW w:w="809" w:type="pct"/>
            <w:vMerge/>
            <w:shd w:val="clear" w:color="auto" w:fill="auto"/>
          </w:tcPr>
          <w:p w14:paraId="16335EA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4D948614" w14:textId="4C43A7D9" w:rsidR="000C78B4" w:rsidRPr="0052078D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1-4</w:t>
            </w:r>
            <w:r w:rsidR="000C78B4"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C78B4" w:rsidRPr="0052078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Характеристика социальной работы как вида профессиональной деятельности. Уровни социальной работы.</w:t>
            </w:r>
          </w:p>
          <w:p w14:paraId="41DA5DED" w14:textId="5A8B12A9" w:rsidR="000C78B4" w:rsidRPr="0052078D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органов социальной работы в Российской Федерации и конкретном регионе. </w:t>
            </w:r>
            <w:r w:rsidR="000C78B4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 учреждений социальной сферы и особенности их взаимодействия. </w:t>
            </w:r>
          </w:p>
          <w:p w14:paraId="09A34712" w14:textId="77777777" w:rsidR="008849C3" w:rsidRPr="0052078D" w:rsidRDefault="002D1C85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направления и принципы социальной работы в России. </w:t>
            </w:r>
            <w:r w:rsidR="000C78B4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социальной работы в различных сферах жизнедеятельности человека.</w:t>
            </w:r>
          </w:p>
          <w:p w14:paraId="028D8512" w14:textId="77777777" w:rsidR="002D1C85" w:rsidRPr="0052078D" w:rsidRDefault="002D1C85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организации социальной работы в Российской Федерации.</w:t>
            </w:r>
          </w:p>
          <w:p w14:paraId="27F9B347" w14:textId="0A36B705" w:rsidR="002D1C85" w:rsidRPr="0052078D" w:rsidRDefault="002D1C85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межведомственного взаимодействия в социальной работе.</w:t>
            </w:r>
          </w:p>
        </w:tc>
        <w:tc>
          <w:tcPr>
            <w:tcW w:w="479" w:type="pct"/>
            <w:vMerge/>
            <w:shd w:val="clear" w:color="auto" w:fill="auto"/>
          </w:tcPr>
          <w:p w14:paraId="315F752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361D074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29FFDF29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2B7A88C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6DE9F9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5-10 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14:paraId="759C9D58" w14:textId="0E19DB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Анализ соци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альной работы в РФ</w:t>
            </w:r>
            <w:r w:rsidR="002D1C85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9" w:name="_Hlk146080634"/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возможности использования зарубежного опыта социальной работы в своей деятельности.</w:t>
            </w:r>
            <w:bookmarkEnd w:id="9"/>
          </w:p>
          <w:p w14:paraId="144D3C19" w14:textId="776647C0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Анализ структур управления социальной работы</w:t>
            </w:r>
            <w:r w:rsidR="002D1C8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20739C2" w14:textId="792D6A15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3. Особенности современной социальной работы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</w:tcPr>
          <w:p w14:paraId="1A3FCDE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pct"/>
            <w:vMerge/>
            <w:shd w:val="clear" w:color="auto" w:fill="auto"/>
          </w:tcPr>
          <w:p w14:paraId="1CCAC54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C18B014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5820E69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013BC9CA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6DB8F910" w14:textId="3E00CFAC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рефераты: «Управление социальной сферой в РФ»,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«Управление социальной сферой в Вологодской области»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</w:tcPr>
          <w:p w14:paraId="6C37BAD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3108DD2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0FC17685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A27CEBA" w14:textId="77777777" w:rsidR="008849C3" w:rsidRPr="0086322F" w:rsidRDefault="008849C3" w:rsidP="00F9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1.2.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Социальная политика современной России</w:t>
            </w:r>
          </w:p>
          <w:p w14:paraId="043278C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F5067E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6AADC05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26B8736B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0D3090FD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1B36E778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245AAADB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Познавательная: лекция, </w:t>
            </w:r>
            <w:bookmarkStart w:id="10" w:name="_Hlk146082335"/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составление логической схемы.</w:t>
            </w:r>
          </w:p>
          <w:p w14:paraId="4559593E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Творческая: викторина.</w:t>
            </w:r>
            <w:bookmarkEnd w:id="10"/>
          </w:p>
        </w:tc>
      </w:tr>
      <w:tr w:rsidR="008849C3" w:rsidRPr="0086322F" w14:paraId="4C8FEC75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0BEC7B6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32185AB6" w14:textId="09E45E05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-12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Особенности социальной политики Российской Федерации, ее цели и задачи.</w:t>
            </w:r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направления, функции и значение государственной социальной политики.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vMerge/>
            <w:shd w:val="clear" w:color="auto" w:fill="auto"/>
          </w:tcPr>
          <w:p w14:paraId="6B5CD69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63A1ADA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BE885B5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486F29F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6BA97398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5EC47505" w14:textId="777777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1. Схематично изобразить структуру органов социальной работы в России.</w:t>
            </w:r>
          </w:p>
          <w:p w14:paraId="31CA22C0" w14:textId="777777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2.  С помощью граф-схемы отразить межведомственное взаимодействие социальной работы.</w:t>
            </w:r>
          </w:p>
          <w:p w14:paraId="32A3E2BD" w14:textId="777777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3. Разработка кроссворда по теме.</w:t>
            </w:r>
          </w:p>
        </w:tc>
        <w:tc>
          <w:tcPr>
            <w:tcW w:w="479" w:type="pct"/>
            <w:shd w:val="clear" w:color="auto" w:fill="auto"/>
          </w:tcPr>
          <w:p w14:paraId="543E2EF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709CD6C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15EB40D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325E3C82" w14:textId="77777777" w:rsidR="008849C3" w:rsidRPr="008849C3" w:rsidRDefault="008849C3" w:rsidP="00884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8632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Система органов социальной защиты населения в России</w:t>
            </w:r>
          </w:p>
        </w:tc>
        <w:tc>
          <w:tcPr>
            <w:tcW w:w="479" w:type="pct"/>
            <w:shd w:val="clear" w:color="auto" w:fill="auto"/>
          </w:tcPr>
          <w:p w14:paraId="6444133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 w:val="restart"/>
            <w:shd w:val="clear" w:color="auto" w:fill="auto"/>
          </w:tcPr>
          <w:p w14:paraId="22A192C6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2B888A73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3034336C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424C75E7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14:paraId="5DA58150" w14:textId="668EA70E" w:rsidR="00B81F07" w:rsidRPr="00CE4237" w:rsidRDefault="00B81F07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1" w:name="_Hlk146082369"/>
            <w:r w:rsidRPr="00B81F0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11"/>
          </w:p>
        </w:tc>
      </w:tr>
      <w:tr w:rsidR="008849C3" w:rsidRPr="0086322F" w14:paraId="1CF4ABC0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92E365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2.1</w:t>
            </w:r>
            <w:r w:rsidRPr="008632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российской государственной системы социальной защиты населения</w:t>
            </w:r>
          </w:p>
        </w:tc>
        <w:tc>
          <w:tcPr>
            <w:tcW w:w="2487" w:type="pct"/>
            <w:shd w:val="clear" w:color="auto" w:fill="auto"/>
          </w:tcPr>
          <w:p w14:paraId="1CE72C0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6B90D78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pct"/>
            <w:vMerge/>
            <w:shd w:val="clear" w:color="auto" w:fill="auto"/>
          </w:tcPr>
          <w:p w14:paraId="2EA8CE0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1700BBBB" w14:textId="77777777" w:rsidTr="00770474">
        <w:trPr>
          <w:trHeight w:val="771"/>
          <w:jc w:val="center"/>
        </w:trPr>
        <w:tc>
          <w:tcPr>
            <w:tcW w:w="809" w:type="pct"/>
            <w:vMerge/>
            <w:shd w:val="clear" w:color="auto" w:fill="auto"/>
          </w:tcPr>
          <w:p w14:paraId="716DA9F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AB9EC94" w14:textId="53F80B1D" w:rsidR="008849C3" w:rsidRPr="002D1C85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13-14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Социальная защита населения как государственная система, закрепленная в Конституции РФ. Основные направления социальной защиты населения. </w:t>
            </w:r>
            <w:r w:rsidR="002D1C85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деятельности органов социальной защиты региона.</w:t>
            </w:r>
          </w:p>
        </w:tc>
        <w:tc>
          <w:tcPr>
            <w:tcW w:w="479" w:type="pct"/>
            <w:vMerge/>
            <w:shd w:val="clear" w:color="auto" w:fill="auto"/>
          </w:tcPr>
          <w:p w14:paraId="69B5A4A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787AB86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256C14E2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122EC1E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26D0E9D9" w14:textId="55B41248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15-20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2" w:name="_Hlk146081740"/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и направления современной социальной защиты населения в РФ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End w:id="12"/>
          </w:p>
        </w:tc>
        <w:tc>
          <w:tcPr>
            <w:tcW w:w="479" w:type="pct"/>
            <w:shd w:val="clear" w:color="auto" w:fill="auto"/>
          </w:tcPr>
          <w:p w14:paraId="37A7EF2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pct"/>
            <w:vMerge/>
            <w:shd w:val="clear" w:color="auto" w:fill="auto"/>
          </w:tcPr>
          <w:p w14:paraId="408E129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5C801CE7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3E69D66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D52FF03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740E0EDF" w14:textId="77777777" w:rsidR="008849C3" w:rsidRPr="0086322F" w:rsidRDefault="008849C3" w:rsidP="00F9369F">
            <w:pPr>
              <w:numPr>
                <w:ilvl w:val="0"/>
                <w:numId w:val="35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 и сообщений: «Принципы социальной защиты населения»</w:t>
            </w:r>
          </w:p>
          <w:p w14:paraId="5A5D79B8" w14:textId="77777777" w:rsidR="008849C3" w:rsidRPr="0086322F" w:rsidRDefault="008849C3" w:rsidP="00F9369F">
            <w:pPr>
              <w:numPr>
                <w:ilvl w:val="0"/>
                <w:numId w:val="35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реферата по теме: «Основные направления социальной защиты населения».</w:t>
            </w:r>
          </w:p>
          <w:p w14:paraId="4F1379A9" w14:textId="77777777" w:rsidR="008849C3" w:rsidRPr="0086322F" w:rsidRDefault="008849C3" w:rsidP="00F9369F">
            <w:pPr>
              <w:numPr>
                <w:ilvl w:val="0"/>
                <w:numId w:val="35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реферата по теме: «Правовое положение,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направления деятельности, структура министерства».</w:t>
            </w:r>
          </w:p>
        </w:tc>
        <w:tc>
          <w:tcPr>
            <w:tcW w:w="479" w:type="pct"/>
            <w:shd w:val="clear" w:color="auto" w:fill="auto"/>
          </w:tcPr>
          <w:p w14:paraId="392F1ED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25" w:type="pct"/>
            <w:vMerge/>
            <w:shd w:val="clear" w:color="auto" w:fill="auto"/>
          </w:tcPr>
          <w:p w14:paraId="5FBFCF4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210A42B" w14:textId="77777777" w:rsidTr="002D1C85">
        <w:trPr>
          <w:trHeight w:val="19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39E1ADA6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2.2.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социального обслуживания населения</w:t>
            </w:r>
          </w:p>
        </w:tc>
        <w:tc>
          <w:tcPr>
            <w:tcW w:w="2487" w:type="pct"/>
            <w:shd w:val="clear" w:color="auto" w:fill="auto"/>
          </w:tcPr>
          <w:p w14:paraId="21CF8A1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31F0F3C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03C45929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1E9D1ACA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0C198743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678BC631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</w:t>
            </w:r>
            <w:r w:rsidR="002D1C8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составление логической схемы, составление таблиц.</w:t>
            </w:r>
          </w:p>
          <w:p w14:paraId="4A66BA94" w14:textId="76B07A70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3" w:name="_Hlk146082423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13"/>
          </w:p>
        </w:tc>
      </w:tr>
      <w:tr w:rsidR="008849C3" w:rsidRPr="0086322F" w14:paraId="00222A8F" w14:textId="77777777" w:rsidTr="00770474">
        <w:trPr>
          <w:trHeight w:val="2382"/>
          <w:jc w:val="center"/>
        </w:trPr>
        <w:tc>
          <w:tcPr>
            <w:tcW w:w="809" w:type="pct"/>
            <w:vMerge/>
            <w:shd w:val="clear" w:color="auto" w:fill="auto"/>
          </w:tcPr>
          <w:p w14:paraId="3376EEB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0D25B259" w14:textId="14B3DC19" w:rsidR="008849C3" w:rsidRPr="002D1C85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21-24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обслуживание</w:t>
            </w:r>
            <w:r w:rsidR="002D1C85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: понятие, принципы виды. Социальные услуги в системе социального обслуживания.</w:t>
            </w:r>
          </w:p>
        </w:tc>
        <w:tc>
          <w:tcPr>
            <w:tcW w:w="479" w:type="pct"/>
            <w:vMerge/>
            <w:shd w:val="clear" w:color="auto" w:fill="auto"/>
          </w:tcPr>
          <w:p w14:paraId="7A37B72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467B380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E75E1EA" w14:textId="77777777" w:rsidTr="002D1C85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39C76FA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3312A931" w14:textId="1F6A6D8E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25-31 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4" w:name="_Hlk146081779"/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социального обслуживания населения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End w:id="14"/>
          </w:p>
        </w:tc>
        <w:tc>
          <w:tcPr>
            <w:tcW w:w="479" w:type="pct"/>
            <w:shd w:val="clear" w:color="auto" w:fill="auto"/>
          </w:tcPr>
          <w:p w14:paraId="6DF1910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67554CF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103D0806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1B68AD7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9D397CF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6573910D" w14:textId="77777777" w:rsidR="008849C3" w:rsidRPr="0086322F" w:rsidRDefault="008849C3" w:rsidP="00F9369F">
            <w:pPr>
              <w:numPr>
                <w:ilvl w:val="0"/>
                <w:numId w:val="3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схему государственных органов социальной защиты населения.</w:t>
            </w:r>
          </w:p>
          <w:p w14:paraId="1D908A0C" w14:textId="50F99B41" w:rsidR="008849C3" w:rsidRPr="0086322F" w:rsidRDefault="008849C3" w:rsidP="00F9369F">
            <w:pPr>
              <w:numPr>
                <w:ilvl w:val="0"/>
                <w:numId w:val="3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мультимедийной презентации «Виды государственных и негосударственных социальных служб»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</w:tcPr>
          <w:p w14:paraId="4D0CBE8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pct"/>
            <w:vMerge/>
            <w:shd w:val="clear" w:color="auto" w:fill="auto"/>
          </w:tcPr>
          <w:p w14:paraId="7CF64EE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F294E32" w14:textId="77777777" w:rsidTr="00F9369F">
        <w:trPr>
          <w:trHeight w:val="258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069927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8632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Территориальные учреждения социальной защиты и социального обеспечения населения</w:t>
            </w:r>
          </w:p>
        </w:tc>
        <w:tc>
          <w:tcPr>
            <w:tcW w:w="2487" w:type="pct"/>
            <w:shd w:val="clear" w:color="auto" w:fill="auto"/>
          </w:tcPr>
          <w:p w14:paraId="3D23BEB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1F59094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35C6314D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0F5E3383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2BEAE895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6DE9543F" w14:textId="32FFE39F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Познавательная: лекция, беседа, анализ текста, самостоятельная работа с текстом в учебнике, научно-популярной литературе,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14:paraId="027C21CC" w14:textId="48BCA494" w:rsidR="008849C3" w:rsidRPr="00CE4237" w:rsidRDefault="008849C3" w:rsidP="002D1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5" w:name="_Hlk146082473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: </w:t>
            </w:r>
            <w:r w:rsidR="0052078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составление таблицы</w:t>
            </w:r>
            <w:r w:rsidR="00EF23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презентация результатов деятельности.</w:t>
            </w:r>
            <w:bookmarkEnd w:id="15"/>
          </w:p>
        </w:tc>
      </w:tr>
      <w:tr w:rsidR="008849C3" w:rsidRPr="0086322F" w14:paraId="50977D79" w14:textId="77777777" w:rsidTr="00F9369F">
        <w:trPr>
          <w:trHeight w:val="540"/>
          <w:jc w:val="center"/>
        </w:trPr>
        <w:tc>
          <w:tcPr>
            <w:tcW w:w="809" w:type="pct"/>
            <w:vMerge/>
            <w:shd w:val="clear" w:color="auto" w:fill="auto"/>
          </w:tcPr>
          <w:p w14:paraId="1EA9D22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6A6167EF" w14:textId="6728ECC7" w:rsidR="008849C3" w:rsidRPr="0086322F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32-34</w:t>
            </w:r>
            <w:r w:rsidRPr="0086322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D1C85" w:rsidRPr="0052078D">
              <w:rPr>
                <w:rFonts w:ascii="Times New Roman" w:hAnsi="Times New Roman"/>
                <w:sz w:val="24"/>
                <w:szCs w:val="24"/>
              </w:rPr>
              <w:t>Система социальной защиты населения. Особенности деятельности органов социальной защиты региона.</w:t>
            </w:r>
          </w:p>
        </w:tc>
        <w:tc>
          <w:tcPr>
            <w:tcW w:w="479" w:type="pct"/>
            <w:vMerge/>
            <w:shd w:val="clear" w:color="auto" w:fill="auto"/>
          </w:tcPr>
          <w:p w14:paraId="35DD325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01E1DAE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EBA4E26" w14:textId="77777777" w:rsidTr="00F9369F">
        <w:trPr>
          <w:trHeight w:val="120"/>
          <w:jc w:val="center"/>
        </w:trPr>
        <w:tc>
          <w:tcPr>
            <w:tcW w:w="809" w:type="pct"/>
            <w:vMerge/>
            <w:shd w:val="clear" w:color="auto" w:fill="auto"/>
          </w:tcPr>
          <w:p w14:paraId="5EB5759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26CB1D0" w14:textId="715B45E6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35-41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6" w:name="_Hlk146081602"/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Характеристика специфики деятельности (цель, задачи, направления и иное) учреждения социальной </w:t>
            </w:r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сферы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 деятельности территориальных социальных служб в регионе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End w:id="16"/>
          </w:p>
        </w:tc>
        <w:tc>
          <w:tcPr>
            <w:tcW w:w="479" w:type="pct"/>
            <w:shd w:val="clear" w:color="auto" w:fill="auto"/>
          </w:tcPr>
          <w:p w14:paraId="4EEE6CD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2BD2BD7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68450A9F" w14:textId="77777777" w:rsidTr="00F9369F">
        <w:trPr>
          <w:trHeight w:val="225"/>
          <w:jc w:val="center"/>
        </w:trPr>
        <w:tc>
          <w:tcPr>
            <w:tcW w:w="809" w:type="pct"/>
            <w:vMerge/>
            <w:shd w:val="clear" w:color="auto" w:fill="auto"/>
          </w:tcPr>
          <w:p w14:paraId="5C54E730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4035FF0B" w14:textId="77777777" w:rsidR="00EF23A0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72862455" w14:textId="77777777" w:rsidR="00EF23A0" w:rsidRPr="0086322F" w:rsidRDefault="00EF23A0" w:rsidP="00770474">
            <w:pPr>
              <w:numPr>
                <w:ilvl w:val="0"/>
                <w:numId w:val="37"/>
              </w:numPr>
              <w:tabs>
                <w:tab w:val="left" w:pos="34"/>
                <w:tab w:val="left" w:pos="30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мультимедийных презентаций: «Отделения социального обслуживания на дому, срочной социальной помощи, отделение дневного пребывания, их правовое положение, задачи и функции».</w:t>
            </w:r>
          </w:p>
        </w:tc>
        <w:tc>
          <w:tcPr>
            <w:tcW w:w="479" w:type="pct"/>
            <w:shd w:val="clear" w:color="auto" w:fill="auto"/>
          </w:tcPr>
          <w:p w14:paraId="1F2CBAD4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12082ADD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5E611D93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4EB88092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172937A9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575B652B" w14:textId="0E3A4C0D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описание объекта по схеме.</w:t>
            </w:r>
          </w:p>
        </w:tc>
      </w:tr>
      <w:tr w:rsidR="00EF23A0" w:rsidRPr="0086322F" w14:paraId="774F6CF5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3BB55419" w14:textId="77777777" w:rsidR="00EF23A0" w:rsidRPr="0086322F" w:rsidRDefault="00EF23A0" w:rsidP="00F9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Стационарные формы социального обслуживания населения</w:t>
            </w:r>
          </w:p>
          <w:p w14:paraId="366810DC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515B903A" w14:textId="77777777" w:rsidR="00EF23A0" w:rsidRPr="0052078D" w:rsidRDefault="00EF23A0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Содержание:</w:t>
            </w:r>
          </w:p>
        </w:tc>
        <w:tc>
          <w:tcPr>
            <w:tcW w:w="479" w:type="pct"/>
            <w:shd w:val="clear" w:color="auto" w:fill="auto"/>
          </w:tcPr>
          <w:p w14:paraId="40B8E5C6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1053BB91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084A0E2F" w14:textId="77777777" w:rsidTr="00F9369F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3D13F78D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420CC280" w14:textId="28BDA39B" w:rsidR="00EF23A0" w:rsidRPr="0052078D" w:rsidRDefault="00EF23A0" w:rsidP="002D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42-45</w:t>
            </w:r>
            <w:r w:rsidRPr="0052078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направления деятельности стационарных организаций социального обслуживания. </w:t>
            </w:r>
          </w:p>
          <w:p w14:paraId="7E8E8003" w14:textId="260F6A85" w:rsidR="00EF23A0" w:rsidRPr="0052078D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</w:tcPr>
          <w:p w14:paraId="3BD1F949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</w:t>
            </w:r>
          </w:p>
          <w:p w14:paraId="01554BA7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4043E8E2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3AAA22AB" w14:textId="77777777" w:rsidTr="00F9369F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1C0EC51E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DACD188" w14:textId="513B0668" w:rsidR="00EF23A0" w:rsidRPr="0086322F" w:rsidRDefault="00EF23A0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46-52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необходимости взаимодействия учреждений социальной сферы с учреждениями и организациями иных систем. Особенности деятельности стационарных учреждений социального обслуживания в регионе.</w:t>
            </w:r>
          </w:p>
        </w:tc>
        <w:tc>
          <w:tcPr>
            <w:tcW w:w="479" w:type="pct"/>
            <w:shd w:val="clear" w:color="auto" w:fill="auto"/>
          </w:tcPr>
          <w:p w14:paraId="69EF531A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1D5400A9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30F05D54" w14:textId="77777777" w:rsidTr="00F9369F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2C00DAB5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37D30A67" w14:textId="77777777" w:rsidR="00EF23A0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3642D12F" w14:textId="52BCD76F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структуры органа социальной защиты на примере конкретного учреждения. Определение степени эффективности деятельности данного учреждения.</w:t>
            </w:r>
          </w:p>
        </w:tc>
        <w:tc>
          <w:tcPr>
            <w:tcW w:w="479" w:type="pct"/>
            <w:shd w:val="clear" w:color="auto" w:fill="auto"/>
          </w:tcPr>
          <w:p w14:paraId="3C5FC1A8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40950BBE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41C77C5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039292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2.5. </w:t>
            </w:r>
            <w:r w:rsidRPr="00770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Негосударственные службы и </w:t>
            </w:r>
            <w:r w:rsidRPr="007704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 в социальной работе</w:t>
            </w:r>
          </w:p>
        </w:tc>
        <w:tc>
          <w:tcPr>
            <w:tcW w:w="2487" w:type="pct"/>
            <w:shd w:val="clear" w:color="auto" w:fill="auto"/>
          </w:tcPr>
          <w:p w14:paraId="7BED45A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58966BF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1DB7C6A8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2E4CE729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574CD859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3.1, 3.2, 3.5</w:t>
            </w:r>
          </w:p>
          <w:p w14:paraId="65ABB97A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14:paraId="2851C5C2" w14:textId="13B3E377" w:rsidR="0052078D" w:rsidRPr="002D1C85" w:rsidRDefault="0052078D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7" w:name="_Hlk146082566"/>
            <w:r w:rsidRPr="0052078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17"/>
          </w:p>
        </w:tc>
      </w:tr>
      <w:tr w:rsidR="008849C3" w:rsidRPr="0086322F" w14:paraId="43007F54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332BA7A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2CCC2290" w14:textId="58E0CB04" w:rsidR="002D1C85" w:rsidRPr="0086322F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53-55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Общественные организации и их взаимодействие с органами социальной защиты населения.</w:t>
            </w:r>
          </w:p>
          <w:p w14:paraId="48421DEB" w14:textId="722FE743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2B8289B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49EA77BE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78CAA27E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0521820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186D99A" w14:textId="53AEF8B5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56-62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8" w:name="_Hlk146081930"/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деятельности негосударств</w:t>
            </w:r>
            <w:r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>енных служб и организаций социальной работ</w:t>
            </w:r>
            <w:r w:rsidR="00C91108"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регионе.</w:t>
            </w:r>
            <w:bookmarkEnd w:id="18"/>
          </w:p>
        </w:tc>
        <w:tc>
          <w:tcPr>
            <w:tcW w:w="479" w:type="pct"/>
            <w:shd w:val="clear" w:color="auto" w:fill="auto"/>
          </w:tcPr>
          <w:p w14:paraId="5D56E19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6918D5B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1EBAFCF6" w14:textId="77777777" w:rsidTr="00F9369F">
        <w:trPr>
          <w:trHeight w:val="236"/>
          <w:jc w:val="center"/>
        </w:trPr>
        <w:tc>
          <w:tcPr>
            <w:tcW w:w="809" w:type="pct"/>
            <w:vMerge/>
            <w:shd w:val="clear" w:color="auto" w:fill="auto"/>
          </w:tcPr>
          <w:p w14:paraId="10C8A8A6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CFA98EE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34C9DE3E" w14:textId="77777777" w:rsidR="008849C3" w:rsidRPr="0086322F" w:rsidRDefault="008849C3" w:rsidP="00F9369F">
            <w:pPr>
              <w:numPr>
                <w:ilvl w:val="0"/>
                <w:numId w:val="38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 и сообщений: «Благотворительные фонды Вологодской области. Их цели и задачи».</w:t>
            </w:r>
          </w:p>
        </w:tc>
        <w:tc>
          <w:tcPr>
            <w:tcW w:w="479" w:type="pct"/>
            <w:shd w:val="clear" w:color="auto" w:fill="auto"/>
          </w:tcPr>
          <w:p w14:paraId="3F5FCD0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594A9EC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DD560E3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06871EB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479" w:type="pct"/>
            <w:shd w:val="clear" w:color="auto" w:fill="auto"/>
          </w:tcPr>
          <w:p w14:paraId="08B238E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25" w:type="pct"/>
            <w:shd w:val="clear" w:color="auto" w:fill="auto"/>
          </w:tcPr>
          <w:p w14:paraId="383E01B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D741633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3DF2CB44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9" w:type="pct"/>
            <w:shd w:val="clear" w:color="auto" w:fill="auto"/>
          </w:tcPr>
          <w:p w14:paraId="266CD1A3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shd w:val="clear" w:color="auto" w:fill="auto"/>
          </w:tcPr>
          <w:p w14:paraId="37B31D3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62BB781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1984993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479" w:type="pct"/>
            <w:shd w:val="clear" w:color="auto" w:fill="auto"/>
          </w:tcPr>
          <w:p w14:paraId="0EF6A20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5" w:type="pct"/>
            <w:shd w:val="clear" w:color="auto" w:fill="auto"/>
          </w:tcPr>
          <w:p w14:paraId="26B2D896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73C27282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462B8E8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самостоятельной работы</w:t>
            </w:r>
          </w:p>
        </w:tc>
        <w:tc>
          <w:tcPr>
            <w:tcW w:w="479" w:type="pct"/>
            <w:shd w:val="clear" w:color="auto" w:fill="auto"/>
          </w:tcPr>
          <w:p w14:paraId="1006BF0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5" w:type="pct"/>
            <w:shd w:val="clear" w:color="auto" w:fill="auto"/>
          </w:tcPr>
          <w:p w14:paraId="6DDA88E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53C2C2E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05AFE3C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79" w:type="pct"/>
            <w:shd w:val="clear" w:color="auto" w:fill="auto"/>
          </w:tcPr>
          <w:p w14:paraId="47C2418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25" w:type="pct"/>
            <w:shd w:val="clear" w:color="auto" w:fill="auto"/>
          </w:tcPr>
          <w:p w14:paraId="0259AC8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457D1C9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3077AD9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Промежуточная аттестация - экзамен</w:t>
            </w:r>
          </w:p>
        </w:tc>
        <w:tc>
          <w:tcPr>
            <w:tcW w:w="479" w:type="pct"/>
            <w:shd w:val="clear" w:color="auto" w:fill="auto"/>
          </w:tcPr>
          <w:p w14:paraId="7A4B524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36A007C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2817DA19" w14:textId="77777777" w:rsidR="008849C3" w:rsidRPr="0086322F" w:rsidRDefault="008849C3" w:rsidP="00884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4"/>
          <w:szCs w:val="20"/>
          <w:lang w:eastAsia="ru-RU"/>
        </w:rPr>
      </w:pPr>
    </w:p>
    <w:p w14:paraId="3616AEE6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8849C3" w:rsidRPr="0086322F" w:rsidSect="00B0013B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1F4081C7" w14:textId="77777777" w:rsidR="008849C3" w:rsidRDefault="008849C3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9" w:name="_Toc353647102"/>
      <w:r w:rsidRPr="0086322F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bCs/>
          <w:sz w:val="28"/>
          <w:szCs w:val="28"/>
        </w:rPr>
        <w:t xml:space="preserve">РАБОЧЕЙ ПРОГРАММЫ </w:t>
      </w:r>
      <w:r w:rsidRPr="0086322F">
        <w:rPr>
          <w:rFonts w:ascii="Times New Roman" w:hAnsi="Times New Roman"/>
          <w:b/>
          <w:bCs/>
          <w:sz w:val="28"/>
          <w:szCs w:val="28"/>
        </w:rPr>
        <w:t>УЧЕБНОЙ ДИСЦИПЛИНЫ</w:t>
      </w:r>
      <w:bookmarkEnd w:id="19"/>
    </w:p>
    <w:p w14:paraId="51F26B18" w14:textId="77777777" w:rsidR="00C91108" w:rsidRPr="0086322F" w:rsidRDefault="00C91108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8BF6911" w14:textId="77777777" w:rsidR="008849C3" w:rsidRPr="0086322F" w:rsidRDefault="008849C3" w:rsidP="008849C3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20" w:name="_Toc353647103"/>
      <w:r w:rsidRPr="0086322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  <w:bookmarkEnd w:id="20"/>
    </w:p>
    <w:p w14:paraId="7795F3E2" w14:textId="77777777" w:rsidR="00530FC8" w:rsidRPr="00530FC8" w:rsidRDefault="00530FC8" w:rsidP="00530F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" w:name="_Toc353647104"/>
      <w:r w:rsidRPr="00530FC8">
        <w:rPr>
          <w:rFonts w:ascii="Times New Roman" w:hAnsi="Times New Roman"/>
          <w:bCs/>
          <w:sz w:val="28"/>
          <w:szCs w:val="28"/>
        </w:rPr>
        <w:t>Для реализации программы организована безбарьерная среда в колледже, учебный кабинет оснащен местами с техническим средствами обучения для студентов с ОВЗ по слуху, посадочные места по количеству студентов с учетом количества мест для студентов с ОВЗ.</w:t>
      </w:r>
    </w:p>
    <w:p w14:paraId="0A21D5FC" w14:textId="77777777" w:rsidR="00530FC8" w:rsidRDefault="00530FC8" w:rsidP="00530F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30FC8">
        <w:rPr>
          <w:rFonts w:ascii="Times New Roman" w:hAnsi="Times New Roman"/>
          <w:bCs/>
          <w:sz w:val="28"/>
          <w:szCs w:val="28"/>
        </w:rPr>
        <w:t>В кабинете для лиц с нарушением слуха предусмотрено наличие аудиотехники (акустический усилитель и колонки), видеотехники (мультимедийный проектор, интерактивная доска, ПК, графический планшет), а также учебно-планирующая документация, учебная и нормативная литература, дидактический материал и раздаточный материал, с учетом индивидуальных особенностей здоровья.</w:t>
      </w:r>
    </w:p>
    <w:p w14:paraId="322E6660" w14:textId="73AB351F" w:rsidR="008849C3" w:rsidRPr="006530BD" w:rsidRDefault="008849C3" w:rsidP="00530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</w:t>
      </w:r>
      <w:r w:rsidR="00671DB0">
        <w:rPr>
          <w:rFonts w:ascii="Times New Roman" w:hAnsi="Times New Roman"/>
          <w:sz w:val="28"/>
          <w:szCs w:val="28"/>
        </w:rPr>
        <w:t xml:space="preserve"> теории и методики социальной работы</w:t>
      </w:r>
      <w:r w:rsidRPr="006530BD">
        <w:rPr>
          <w:rFonts w:ascii="Times New Roman" w:hAnsi="Times New Roman"/>
          <w:sz w:val="28"/>
          <w:szCs w:val="28"/>
        </w:rPr>
        <w:t>.</w:t>
      </w:r>
      <w:r w:rsidRPr="006530BD">
        <w:rPr>
          <w:rFonts w:ascii="Times New Roman" w:hAnsi="Times New Roman"/>
          <w:sz w:val="28"/>
          <w:szCs w:val="28"/>
          <w:lang w:eastAsia="ru-RU"/>
        </w:rPr>
        <w:tab/>
      </w:r>
    </w:p>
    <w:p w14:paraId="391A495E" w14:textId="77777777" w:rsidR="008849C3" w:rsidRPr="009667F8" w:rsidRDefault="008849C3" w:rsidP="008849C3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color w:val="auto"/>
          <w:sz w:val="28"/>
          <w:szCs w:val="28"/>
        </w:rPr>
        <w:t>Оснащение учебного кабинета</w:t>
      </w:r>
    </w:p>
    <w:p w14:paraId="407D627B" w14:textId="77777777" w:rsidR="008849C3" w:rsidRPr="009667F8" w:rsidRDefault="008849C3" w:rsidP="008849C3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b/>
          <w:color w:val="auto"/>
          <w:sz w:val="28"/>
          <w:szCs w:val="28"/>
        </w:rPr>
        <w:t>Оборудование учебного кабинета</w:t>
      </w:r>
      <w:r w:rsidRPr="009667F8">
        <w:rPr>
          <w:color w:val="auto"/>
          <w:sz w:val="28"/>
          <w:szCs w:val="28"/>
        </w:rPr>
        <w:t xml:space="preserve">: </w:t>
      </w:r>
    </w:p>
    <w:p w14:paraId="2537DF87" w14:textId="77777777" w:rsidR="008849C3" w:rsidRPr="00995D71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995D71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14:paraId="6B870586" w14:textId="77777777" w:rsidR="008849C3" w:rsidRPr="00995D71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995D71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35EBCA76" w14:textId="77777777" w:rsidR="008849C3" w:rsidRPr="00995D71" w:rsidRDefault="008849C3" w:rsidP="008849C3">
      <w:pPr>
        <w:pStyle w:val="Default"/>
        <w:jc w:val="both"/>
        <w:rPr>
          <w:color w:val="auto"/>
          <w:sz w:val="28"/>
          <w:szCs w:val="28"/>
        </w:rPr>
      </w:pPr>
      <w:r w:rsidRPr="00995D71">
        <w:rPr>
          <w:b/>
          <w:color w:val="auto"/>
          <w:sz w:val="28"/>
          <w:szCs w:val="28"/>
        </w:rPr>
        <w:t>Технические средства обучения</w:t>
      </w:r>
      <w:r w:rsidRPr="00995D71">
        <w:rPr>
          <w:color w:val="auto"/>
          <w:sz w:val="28"/>
          <w:szCs w:val="28"/>
        </w:rPr>
        <w:t xml:space="preserve">: </w:t>
      </w:r>
    </w:p>
    <w:p w14:paraId="31C2D02F" w14:textId="77777777" w:rsidR="008849C3" w:rsidRPr="00995D71" w:rsidRDefault="008849C3" w:rsidP="008849C3">
      <w:pPr>
        <w:pStyle w:val="Default"/>
        <w:numPr>
          <w:ilvl w:val="0"/>
          <w:numId w:val="44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компьютеры;</w:t>
      </w:r>
    </w:p>
    <w:p w14:paraId="19B96136" w14:textId="77777777" w:rsidR="008849C3" w:rsidRPr="00995D71" w:rsidRDefault="008849C3" w:rsidP="008849C3">
      <w:pPr>
        <w:pStyle w:val="Default"/>
        <w:numPr>
          <w:ilvl w:val="0"/>
          <w:numId w:val="44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мультимедийный проектор.</w:t>
      </w:r>
    </w:p>
    <w:p w14:paraId="77D308B0" w14:textId="77777777" w:rsidR="008849C3" w:rsidRPr="00995D71" w:rsidRDefault="008849C3" w:rsidP="008849C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95D71">
        <w:rPr>
          <w:rFonts w:ascii="Times New Roman" w:hAnsi="Times New Roman"/>
          <w:b/>
          <w:bCs/>
          <w:sz w:val="28"/>
          <w:szCs w:val="28"/>
          <w:lang w:eastAsia="ru-RU"/>
        </w:rPr>
        <w:t>Средства обучения:</w:t>
      </w:r>
    </w:p>
    <w:p w14:paraId="7601515A" w14:textId="77777777" w:rsidR="008849C3" w:rsidRPr="006530BD" w:rsidRDefault="008849C3" w:rsidP="008849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 xml:space="preserve">- методические указания к </w:t>
      </w:r>
      <w:r>
        <w:rPr>
          <w:rFonts w:ascii="Times New Roman" w:hAnsi="Times New Roman"/>
          <w:sz w:val="28"/>
          <w:szCs w:val="28"/>
          <w:lang w:eastAsia="ru-RU"/>
        </w:rPr>
        <w:t>практическим занятиям</w:t>
      </w:r>
      <w:r w:rsidRPr="006530BD">
        <w:rPr>
          <w:rFonts w:ascii="Times New Roman" w:hAnsi="Times New Roman"/>
          <w:sz w:val="28"/>
          <w:szCs w:val="28"/>
          <w:lang w:eastAsia="ru-RU"/>
        </w:rPr>
        <w:t>;</w:t>
      </w:r>
    </w:p>
    <w:p w14:paraId="2B9AEEFF" w14:textId="77777777" w:rsidR="008849C3" w:rsidRPr="00FD55BA" w:rsidRDefault="008849C3" w:rsidP="008849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- э</w:t>
      </w:r>
      <w:r>
        <w:rPr>
          <w:rFonts w:ascii="Times New Roman" w:hAnsi="Times New Roman"/>
          <w:sz w:val="28"/>
          <w:szCs w:val="28"/>
          <w:lang w:eastAsia="ru-RU"/>
        </w:rPr>
        <w:t>лектронные методические пособия.</w:t>
      </w:r>
    </w:p>
    <w:p w14:paraId="71CF6581" w14:textId="77777777" w:rsidR="008849C3" w:rsidRPr="0086322F" w:rsidRDefault="008849C3" w:rsidP="008849C3">
      <w:pPr>
        <w:keepNext/>
        <w:keepLines/>
        <w:spacing w:after="0" w:line="240" w:lineRule="auto"/>
        <w:ind w:firstLine="919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14:paraId="3C7600E5" w14:textId="77777777" w:rsidR="008849C3" w:rsidRDefault="008849C3" w:rsidP="0054776A">
      <w:pPr>
        <w:keepNext/>
        <w:keepLines/>
        <w:numPr>
          <w:ilvl w:val="1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  <w:bookmarkEnd w:id="21"/>
    </w:p>
    <w:p w14:paraId="160D34ED" w14:textId="77777777" w:rsidR="0054776A" w:rsidRPr="0086322F" w:rsidRDefault="0054776A" w:rsidP="0054776A">
      <w:pPr>
        <w:keepNext/>
        <w:keepLines/>
        <w:spacing w:after="0" w:line="240" w:lineRule="auto"/>
        <w:ind w:left="142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13B41283" w14:textId="77777777" w:rsidR="008849C3" w:rsidRPr="0086322F" w:rsidRDefault="008849C3" w:rsidP="00EF23A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bookmarkStart w:id="22" w:name="_Hlk146081981"/>
      <w:r w:rsidRPr="0086322F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14:paraId="7E36D7B8" w14:textId="479ABBB2" w:rsidR="0054776A" w:rsidRPr="0054776A" w:rsidRDefault="0054776A" w:rsidP="00EF23A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776A">
        <w:rPr>
          <w:rFonts w:ascii="Times New Roman" w:hAnsi="Times New Roman"/>
          <w:sz w:val="28"/>
          <w:szCs w:val="28"/>
        </w:rPr>
        <w:t>Уровень жизни населения регионов России: научно-практический журнал. - Москва: ИСЭПН ФНИСЦ РАН, 2019. (Источник: ЭБС Znanium.com)</w:t>
      </w:r>
    </w:p>
    <w:p w14:paraId="18FEAD86" w14:textId="4FE0280D" w:rsidR="0054776A" w:rsidRDefault="0054776A" w:rsidP="00EF23A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776A">
        <w:rPr>
          <w:rFonts w:ascii="Times New Roman" w:hAnsi="Times New Roman"/>
          <w:sz w:val="28"/>
          <w:szCs w:val="28"/>
        </w:rPr>
        <w:t xml:space="preserve">Ананьина Л. Е. Практика социальной работы в регионах: учебное пособие / Л. Е. Ананьина, С. А. Столярова. </w:t>
      </w:r>
      <w:r w:rsidR="0052078D">
        <w:rPr>
          <w:rFonts w:ascii="Times New Roman" w:hAnsi="Times New Roman"/>
          <w:sz w:val="28"/>
          <w:szCs w:val="28"/>
        </w:rPr>
        <w:t>-</w:t>
      </w:r>
      <w:r w:rsidRPr="0054776A">
        <w:rPr>
          <w:rFonts w:ascii="Times New Roman" w:hAnsi="Times New Roman"/>
          <w:sz w:val="28"/>
          <w:szCs w:val="28"/>
        </w:rPr>
        <w:t xml:space="preserve"> Красноярск: СибГУ им. академика М. Ф. Решетнёва, 2021. (Источник: ЭБС Лань)</w:t>
      </w:r>
    </w:p>
    <w:p w14:paraId="7879C305" w14:textId="77777777" w:rsidR="00C91108" w:rsidRPr="0054776A" w:rsidRDefault="00C91108" w:rsidP="00EF23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722990" w14:textId="5D6B807F" w:rsidR="00C91108" w:rsidRPr="0086322F" w:rsidRDefault="00C91108" w:rsidP="00EF23A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Дополнительные</w:t>
      </w:r>
      <w:r w:rsidRPr="0086322F">
        <w:rPr>
          <w:rFonts w:ascii="Times New Roman" w:hAnsi="Times New Roman"/>
          <w:b/>
          <w:sz w:val="28"/>
          <w:szCs w:val="28"/>
          <w:lang w:eastAsia="ru-RU"/>
        </w:rPr>
        <w:t xml:space="preserve"> источники:</w:t>
      </w:r>
    </w:p>
    <w:p w14:paraId="64B13554" w14:textId="77777777" w:rsidR="00C91108" w:rsidRDefault="00C91108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083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Иванов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B68C6">
        <w:rPr>
          <w:rFonts w:ascii="Times New Roman" w:hAnsi="Times New Roman"/>
          <w:sz w:val="28"/>
          <w:szCs w:val="28"/>
          <w:lang w:eastAsia="ru-RU"/>
        </w:rPr>
        <w:t xml:space="preserve"> Д.В. Организация работы органов и учреждений социальной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защиты населения, органов Пенсионного фонда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Федерации: учебник для СПО / Д. В. Иванов, И. Р. Шикула. – М.: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Университет «Синергия», 2020. – 188</w:t>
      </w:r>
      <w:r>
        <w:rPr>
          <w:rFonts w:ascii="Times New Roman" w:hAnsi="Times New Roman"/>
          <w:sz w:val="28"/>
          <w:szCs w:val="28"/>
          <w:lang w:eastAsia="ru-RU"/>
        </w:rPr>
        <w:t xml:space="preserve"> с.</w:t>
      </w:r>
    </w:p>
    <w:p w14:paraId="7D57C44F" w14:textId="77777777" w:rsidR="00C91108" w:rsidRDefault="00C91108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</w:t>
      </w:r>
      <w:r w:rsidRPr="00D80830">
        <w:rPr>
          <w:rFonts w:ascii="Times New Roman" w:hAnsi="Times New Roman"/>
          <w:sz w:val="28"/>
          <w:szCs w:val="28"/>
          <w:lang w:eastAsia="ru-RU"/>
        </w:rPr>
        <w:t>Приступа, Е. Н.  Организация социальной работы в Российской Федерации: учебное пособие для среднего профессионального образования / Е. Н. Приступа. - М.: Издательство Юрайт, 2021. - 99 с.</w:t>
      </w:r>
    </w:p>
    <w:p w14:paraId="0F512B10" w14:textId="77777777" w:rsidR="0054776A" w:rsidRDefault="0054776A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EDD091" w14:textId="77777777" w:rsidR="008849C3" w:rsidRPr="0086322F" w:rsidRDefault="008849C3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bCs/>
          <w:sz w:val="28"/>
          <w:szCs w:val="28"/>
          <w:lang w:eastAsia="ru-RU"/>
        </w:rPr>
        <w:t>Интернет-ресурсы:</w:t>
      </w:r>
    </w:p>
    <w:p w14:paraId="396716A7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Библиотека Гумер: [сайт]. URL: </w:t>
      </w:r>
      <w:hyperlink r:id="rId12" w:history="1">
        <w:r w:rsidRPr="00C91108">
          <w:rPr>
            <w:rFonts w:ascii="Times New Roman" w:hAnsi="Times New Roman"/>
            <w:sz w:val="28"/>
            <w:szCs w:val="28"/>
            <w:lang w:eastAsia="ru-RU"/>
          </w:rPr>
          <w:t>http://www.gumer.info/</w:t>
        </w:r>
      </w:hyperlink>
    </w:p>
    <w:p w14:paraId="42DCE58D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08">
        <w:rPr>
          <w:rFonts w:ascii="Times New Roman" w:hAnsi="Times New Roman"/>
          <w:sz w:val="28"/>
          <w:szCs w:val="28"/>
          <w:lang w:eastAsia="ru-RU"/>
        </w:rPr>
        <w:t xml:space="preserve">Куб - электронная библиотека: [сайт]. URL: </w:t>
      </w:r>
      <w:hyperlink r:id="rId13" w:history="1">
        <w:r w:rsidRPr="00C91108">
          <w:rPr>
            <w:rFonts w:ascii="Times New Roman" w:hAnsi="Times New Roman"/>
            <w:sz w:val="28"/>
            <w:szCs w:val="28"/>
            <w:lang w:eastAsia="ru-RU"/>
          </w:rPr>
          <w:t>http://www.koob.ru/</w:t>
        </w:r>
      </w:hyperlink>
    </w:p>
    <w:p w14:paraId="2F5F26BE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08">
        <w:rPr>
          <w:rFonts w:ascii="Times New Roman" w:hAnsi="Times New Roman"/>
          <w:sz w:val="28"/>
          <w:szCs w:val="28"/>
          <w:lang w:eastAsia="ru-RU"/>
        </w:rPr>
        <w:t xml:space="preserve">Педагогическая библиотека: [сайт]. URL: </w:t>
      </w:r>
      <w:hyperlink r:id="rId14" w:history="1">
        <w:r w:rsidRPr="00C91108">
          <w:rPr>
            <w:rFonts w:ascii="Times New Roman" w:hAnsi="Times New Roman"/>
            <w:sz w:val="28"/>
            <w:szCs w:val="28"/>
            <w:lang w:eastAsia="ru-RU"/>
          </w:rPr>
          <w:t>http://www.pedlib.ru/</w:t>
        </w:r>
      </w:hyperlink>
    </w:p>
    <w:p w14:paraId="705E1CAA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08">
        <w:rPr>
          <w:rFonts w:ascii="Times New Roman" w:hAnsi="Times New Roman"/>
          <w:sz w:val="28"/>
          <w:szCs w:val="28"/>
          <w:lang w:eastAsia="ru-RU"/>
        </w:rPr>
        <w:t xml:space="preserve">Социальная работа: [сайт]. </w:t>
      </w:r>
      <w:r w:rsidRPr="00C91108">
        <w:rPr>
          <w:rFonts w:ascii="Times New Roman" w:hAnsi="Times New Roman"/>
          <w:sz w:val="28"/>
          <w:szCs w:val="28"/>
          <w:lang w:val="en-US" w:eastAsia="ru-RU"/>
        </w:rPr>
        <w:t>URL</w:t>
      </w:r>
      <w:r w:rsidRPr="00C91108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5" w:history="1"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http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://</w:t>
        </w:r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soc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-</w:t>
        </w:r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work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ru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/</w:t>
        </w:r>
      </w:hyperlink>
    </w:p>
    <w:p w14:paraId="657E9733" w14:textId="77777777" w:rsidR="008849C3" w:rsidRPr="0086322F" w:rsidRDefault="008849C3" w:rsidP="008849C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3" w:name="_Toc353647105"/>
      <w:bookmarkEnd w:id="22"/>
    </w:p>
    <w:p w14:paraId="32E9C251" w14:textId="77777777" w:rsidR="00530FC8" w:rsidRPr="00530FC8" w:rsidRDefault="00530FC8" w:rsidP="00530FC8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0FC8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Информационное обеспечение обучения для лиц с нарушениями слуха: </w:t>
      </w:r>
    </w:p>
    <w:p w14:paraId="4CD0698D" w14:textId="77777777" w:rsidR="00530FC8" w:rsidRPr="00530FC8" w:rsidRDefault="00530FC8" w:rsidP="00530F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>Для реализации программы используются материалы в формах, адаптированных к ограничениям здоровья обучающихся и восприятия информации:</w:t>
      </w:r>
    </w:p>
    <w:p w14:paraId="726E350A" w14:textId="77777777" w:rsidR="00530FC8" w:rsidRPr="00530FC8" w:rsidRDefault="00530FC8" w:rsidP="00530FC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>для лиц с нарушениями слуха:</w:t>
      </w:r>
    </w:p>
    <w:p w14:paraId="08F5B347" w14:textId="77777777" w:rsidR="00530FC8" w:rsidRPr="00530FC8" w:rsidRDefault="00530FC8" w:rsidP="00530FC8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>в печатной форме;</w:t>
      </w:r>
    </w:p>
    <w:p w14:paraId="54EB5AF9" w14:textId="77777777" w:rsidR="00530FC8" w:rsidRPr="00530FC8" w:rsidRDefault="00530FC8" w:rsidP="00530FC8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документа; </w:t>
      </w:r>
    </w:p>
    <w:p w14:paraId="640DD46D" w14:textId="77777777" w:rsidR="00530FC8" w:rsidRPr="00530FC8" w:rsidRDefault="00530FC8" w:rsidP="00530FC8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 xml:space="preserve">адаптированный информационный материал по темам </w:t>
      </w:r>
    </w:p>
    <w:p w14:paraId="019B4EDD" w14:textId="77777777" w:rsidR="00530FC8" w:rsidRPr="00530FC8" w:rsidRDefault="00530FC8" w:rsidP="00530FC8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 xml:space="preserve">инструкции к практическим работам </w:t>
      </w:r>
    </w:p>
    <w:p w14:paraId="3E2D3207" w14:textId="77777777" w:rsidR="00530FC8" w:rsidRPr="00530FC8" w:rsidRDefault="00530FC8" w:rsidP="00530FC8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 xml:space="preserve">мультимедиа презентации </w:t>
      </w:r>
    </w:p>
    <w:p w14:paraId="66E503CB" w14:textId="77777777" w:rsidR="00530FC8" w:rsidRPr="00530FC8" w:rsidRDefault="00530FC8" w:rsidP="00530FC8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0FC8">
        <w:rPr>
          <w:rFonts w:ascii="Times New Roman" w:hAnsi="Times New Roman"/>
          <w:sz w:val="28"/>
          <w:szCs w:val="28"/>
          <w:lang w:eastAsia="ru-RU"/>
        </w:rPr>
        <w:t>видеофильмы с субтитрами и письменными комментариями</w:t>
      </w:r>
    </w:p>
    <w:p w14:paraId="447B59AB" w14:textId="77777777" w:rsidR="008849C3" w:rsidRDefault="008849C3" w:rsidP="008849C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2BBC4D" w14:textId="77777777" w:rsidR="008849C3" w:rsidRDefault="008849C3" w:rsidP="008849C3">
      <w:pPr>
        <w:keepNext/>
        <w:keepLines/>
        <w:tabs>
          <w:tab w:val="left" w:pos="418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A02D7">
        <w:rPr>
          <w:rFonts w:ascii="Times New Roman" w:hAnsi="Times New Roman"/>
          <w:b/>
          <w:bCs/>
          <w:sz w:val="28"/>
          <w:szCs w:val="28"/>
        </w:rPr>
        <w:t xml:space="preserve">4. КОНТРОЛЬ И ОЦЕНКА РЕЗУЛЬТАТОВ ОСВОЕНИЯ </w:t>
      </w:r>
    </w:p>
    <w:p w14:paraId="67E3C53D" w14:textId="77777777" w:rsidR="008849C3" w:rsidRDefault="008849C3" w:rsidP="008849C3">
      <w:pPr>
        <w:keepNext/>
        <w:keepLines/>
        <w:tabs>
          <w:tab w:val="left" w:pos="418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A02D7">
        <w:rPr>
          <w:rFonts w:ascii="Times New Roman" w:hAnsi="Times New Roman"/>
          <w:b/>
          <w:bCs/>
          <w:sz w:val="28"/>
          <w:szCs w:val="28"/>
        </w:rPr>
        <w:t>УЧЕБНОЙ ДИСЦИПЛИНЫ</w:t>
      </w:r>
      <w:bookmarkEnd w:id="23"/>
    </w:p>
    <w:p w14:paraId="2812AB40" w14:textId="77777777" w:rsidR="008849C3" w:rsidRPr="000A02D7" w:rsidRDefault="008849C3" w:rsidP="008849C3">
      <w:pPr>
        <w:keepNext/>
        <w:keepLines/>
        <w:tabs>
          <w:tab w:val="left" w:pos="4189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F4073EA" w14:textId="77777777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проверки и оценки выполнения практических заданий, </w:t>
      </w:r>
      <w:r>
        <w:rPr>
          <w:rFonts w:ascii="Times New Roman" w:hAnsi="Times New Roman"/>
          <w:sz w:val="28"/>
          <w:szCs w:val="28"/>
        </w:rPr>
        <w:t>самостоятельной работы</w:t>
      </w:r>
      <w:r w:rsidRPr="006530BD">
        <w:rPr>
          <w:rFonts w:ascii="Times New Roman" w:hAnsi="Times New Roman"/>
          <w:sz w:val="28"/>
          <w:szCs w:val="28"/>
        </w:rPr>
        <w:t>, а также в ходе проведения промежуточной аттестации в форме экзамена по завершению изучения учебной дисциплины.</w:t>
      </w:r>
    </w:p>
    <w:p w14:paraId="16ABC4A8" w14:textId="77777777" w:rsidR="008849C3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>
        <w:rPr>
          <w:rFonts w:ascii="Times New Roman" w:hAnsi="Times New Roman"/>
          <w:sz w:val="28"/>
          <w:szCs w:val="28"/>
        </w:rPr>
        <w:t>фонд оценочных средств (Ф</w:t>
      </w:r>
      <w:r w:rsidRPr="006530BD">
        <w:rPr>
          <w:rFonts w:ascii="Times New Roman" w:hAnsi="Times New Roman"/>
          <w:sz w:val="28"/>
          <w:szCs w:val="28"/>
        </w:rPr>
        <w:t xml:space="preserve">ОС), который позволяет оценить результаты обучения. </w:t>
      </w:r>
    </w:p>
    <w:p w14:paraId="56A42331" w14:textId="77777777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1"/>
        <w:gridCol w:w="3650"/>
      </w:tblGrid>
      <w:tr w:rsidR="008849C3" w:rsidRPr="00B0013B" w14:paraId="74F11F06" w14:textId="77777777" w:rsidTr="00F9369F">
        <w:trPr>
          <w:tblHeader/>
          <w:jc w:val="center"/>
        </w:trPr>
        <w:tc>
          <w:tcPr>
            <w:tcW w:w="3093" w:type="pct"/>
            <w:vAlign w:val="center"/>
          </w:tcPr>
          <w:p w14:paraId="71E6F78C" w14:textId="77777777" w:rsidR="008849C3" w:rsidRPr="00B0013B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14:paraId="44B3B384" w14:textId="77777777" w:rsidR="008849C3" w:rsidRPr="00B0013B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(освоенные умения, усвоенные знания общие и профессиональные компетенции)</w:t>
            </w:r>
          </w:p>
        </w:tc>
        <w:tc>
          <w:tcPr>
            <w:tcW w:w="1907" w:type="pct"/>
            <w:vAlign w:val="center"/>
          </w:tcPr>
          <w:p w14:paraId="3CFA99F5" w14:textId="77777777" w:rsidR="008849C3" w:rsidRPr="00B0013B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8849C3" w:rsidRPr="00B0013B" w14:paraId="295E163D" w14:textId="77777777" w:rsidTr="00F9369F">
        <w:trPr>
          <w:trHeight w:val="70"/>
          <w:jc w:val="center"/>
        </w:trPr>
        <w:tc>
          <w:tcPr>
            <w:tcW w:w="3093" w:type="pct"/>
          </w:tcPr>
          <w:p w14:paraId="61400CE8" w14:textId="77777777" w:rsidR="008849C3" w:rsidRPr="00B0013B" w:rsidRDefault="008849C3" w:rsidP="00F936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907" w:type="pct"/>
          </w:tcPr>
          <w:p w14:paraId="713C177D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49C3" w:rsidRPr="00B0013B" w14:paraId="1BE2B8AB" w14:textId="77777777" w:rsidTr="00F9369F">
        <w:trPr>
          <w:trHeight w:val="2044"/>
          <w:jc w:val="center"/>
        </w:trPr>
        <w:tc>
          <w:tcPr>
            <w:tcW w:w="3093" w:type="pct"/>
          </w:tcPr>
          <w:p w14:paraId="1987F782" w14:textId="77777777" w:rsidR="008849C3" w:rsidRPr="00BA314C" w:rsidRDefault="008849C3" w:rsidP="00F9369F">
            <w:pPr>
              <w:pStyle w:val="aa"/>
              <w:numPr>
                <w:ilvl w:val="0"/>
                <w:numId w:val="40"/>
              </w:numPr>
              <w:ind w:left="0" w:firstLine="357"/>
              <w:jc w:val="both"/>
              <w:rPr>
                <w:szCs w:val="28"/>
              </w:rPr>
            </w:pPr>
            <w:r w:rsidRPr="00BA314C">
              <w:rPr>
                <w:szCs w:val="28"/>
              </w:rPr>
              <w:lastRenderedPageBreak/>
              <w:t>охарактеризовать специфику деятельности (цель, задачи, направления и иное) учреждений социальной сферы;</w:t>
            </w:r>
          </w:p>
          <w:p w14:paraId="102EE56F" w14:textId="77777777" w:rsidR="008849C3" w:rsidRPr="00531E9E" w:rsidRDefault="008849C3" w:rsidP="00F9369F">
            <w:pPr>
              <w:pStyle w:val="aa"/>
              <w:numPr>
                <w:ilvl w:val="0"/>
                <w:numId w:val="40"/>
              </w:numPr>
              <w:ind w:left="0" w:firstLine="357"/>
              <w:jc w:val="both"/>
              <w:rPr>
                <w:szCs w:val="28"/>
              </w:rPr>
            </w:pPr>
            <w:r w:rsidRPr="00531E9E">
              <w:rPr>
                <w:szCs w:val="28"/>
              </w:rPr>
              <w:t>обосновать необходимость взаимодействия учреждений социальной сферы с учреждениями и организациями иных систем;</w:t>
            </w:r>
          </w:p>
          <w:p w14:paraId="210A908F" w14:textId="2D0E570A" w:rsidR="0081211D" w:rsidRPr="0081211D" w:rsidRDefault="008849C3" w:rsidP="00426029">
            <w:pPr>
              <w:pStyle w:val="aa"/>
              <w:numPr>
                <w:ilvl w:val="0"/>
                <w:numId w:val="40"/>
              </w:numPr>
              <w:ind w:left="0" w:firstLine="357"/>
              <w:jc w:val="both"/>
            </w:pPr>
            <w:r w:rsidRPr="00BA314C">
              <w:rPr>
                <w:szCs w:val="28"/>
              </w:rPr>
              <w:t>определять возможность использования зарубежного опыта социальной работы в своей деятельности</w:t>
            </w:r>
          </w:p>
        </w:tc>
        <w:tc>
          <w:tcPr>
            <w:tcW w:w="1907" w:type="pct"/>
          </w:tcPr>
          <w:p w14:paraId="2D58929F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39FDA67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52E88E2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3EA2E2BC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09E11B58" w14:textId="6BE1077A" w:rsidR="008849C3" w:rsidRPr="00B27A46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 w:rsidR="004260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</w:tr>
      <w:tr w:rsidR="008849C3" w:rsidRPr="00B0013B" w14:paraId="7AB7C8A7" w14:textId="77777777" w:rsidTr="00F9369F">
        <w:trPr>
          <w:trHeight w:val="70"/>
          <w:jc w:val="center"/>
        </w:trPr>
        <w:tc>
          <w:tcPr>
            <w:tcW w:w="3093" w:type="pct"/>
          </w:tcPr>
          <w:p w14:paraId="63D3265A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907" w:type="pct"/>
          </w:tcPr>
          <w:p w14:paraId="3673274F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49C3" w:rsidRPr="00B0013B" w14:paraId="65D12CA6" w14:textId="77777777" w:rsidTr="00F9369F">
        <w:trPr>
          <w:trHeight w:val="1378"/>
          <w:jc w:val="center"/>
        </w:trPr>
        <w:tc>
          <w:tcPr>
            <w:tcW w:w="3093" w:type="pct"/>
          </w:tcPr>
          <w:p w14:paraId="7799AF64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структуру органов социальной работы в Российской Федерации и конкретном регионе;</w:t>
            </w:r>
          </w:p>
          <w:p w14:paraId="5DEA91ED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особенности межведомственного взаимодействия в социальной работе;</w:t>
            </w:r>
          </w:p>
          <w:p w14:paraId="0AED2205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особенности социальной работы в различных сферах жизнедеятельности человека;</w:t>
            </w:r>
          </w:p>
          <w:p w14:paraId="463EC307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особенности социальной политики Российской Федерации, ее цели и задачи;</w:t>
            </w:r>
          </w:p>
          <w:p w14:paraId="70CCB9A2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основные направления и принципы социальной работы в России;</w:t>
            </w:r>
          </w:p>
          <w:p w14:paraId="78FA70BD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систему организации социальной работы в Российской Федерации;</w:t>
            </w:r>
          </w:p>
          <w:p w14:paraId="3AC3EA49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систему учреждений социальной сферы и особенности их взаимодействия;</w:t>
            </w:r>
          </w:p>
          <w:p w14:paraId="4EAA674A" w14:textId="77777777" w:rsidR="008849C3" w:rsidRDefault="0081211D" w:rsidP="00426029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  <w:rPr>
                <w:rFonts w:ascii="Times New Roman" w:hAnsi="Times New Roman" w:cs="Times New Roman"/>
              </w:rPr>
            </w:pPr>
            <w:r w:rsidRPr="0081211D">
              <w:rPr>
                <w:rFonts w:ascii="Times New Roman" w:hAnsi="Times New Roman" w:cs="Times New Roman"/>
              </w:rPr>
              <w:t>особенности деятельности органов социальной защиты региона</w:t>
            </w:r>
          </w:p>
          <w:p w14:paraId="69C9AB77" w14:textId="77777777" w:rsidR="00426029" w:rsidRDefault="00426029" w:rsidP="00426029">
            <w:pPr>
              <w:rPr>
                <w:lang w:eastAsia="ru-RU"/>
              </w:rPr>
            </w:pPr>
          </w:p>
          <w:p w14:paraId="0E3AB262" w14:textId="77777777" w:rsidR="00426029" w:rsidRDefault="00426029" w:rsidP="00426029">
            <w:pPr>
              <w:rPr>
                <w:lang w:eastAsia="ru-RU"/>
              </w:rPr>
            </w:pPr>
          </w:p>
          <w:p w14:paraId="0AE4994E" w14:textId="75470BE5" w:rsidR="00426029" w:rsidRPr="00426029" w:rsidRDefault="00426029" w:rsidP="00426029">
            <w:pPr>
              <w:rPr>
                <w:lang w:eastAsia="ru-RU"/>
              </w:rPr>
            </w:pPr>
          </w:p>
        </w:tc>
        <w:tc>
          <w:tcPr>
            <w:tcW w:w="1907" w:type="pct"/>
          </w:tcPr>
          <w:p w14:paraId="7ED9EF4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09BE05AA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59EBF025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4B68ADC8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09DFB28B" w14:textId="269573E1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­выполнение практических </w:t>
            </w:r>
            <w:r w:rsidR="004260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аданий</w:t>
            </w:r>
          </w:p>
        </w:tc>
      </w:tr>
      <w:tr w:rsidR="008849C3" w:rsidRPr="00B0013B" w14:paraId="345E7F11" w14:textId="77777777" w:rsidTr="00F9369F">
        <w:trPr>
          <w:trHeight w:val="70"/>
          <w:jc w:val="center"/>
        </w:trPr>
        <w:tc>
          <w:tcPr>
            <w:tcW w:w="3093" w:type="pct"/>
          </w:tcPr>
          <w:p w14:paraId="24AAD850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907" w:type="pct"/>
          </w:tcPr>
          <w:p w14:paraId="49394024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9C3" w:rsidRPr="00B0013B" w14:paraId="23D60BB7" w14:textId="77777777" w:rsidTr="00F9369F">
        <w:trPr>
          <w:trHeight w:val="461"/>
          <w:jc w:val="center"/>
        </w:trPr>
        <w:tc>
          <w:tcPr>
            <w:tcW w:w="3093" w:type="pct"/>
          </w:tcPr>
          <w:p w14:paraId="283D8EC9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5C9B862A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5576EE98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OK 3. Принимать решения в стандартных и нестандартных ситуациях и нести за них ответственность.</w:t>
            </w:r>
          </w:p>
          <w:p w14:paraId="4EAC284A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3D928E60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7. Брать на себя ответственность за работу членов команды (подчиненных), за результат выполнения заданий</w:t>
            </w:r>
          </w:p>
          <w:p w14:paraId="3A6CDD81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9. Ориентироваться в условиях частой смены технологий в профессиональной деятельности</w:t>
            </w:r>
          </w:p>
          <w:p w14:paraId="7D7A7587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1907" w:type="pct"/>
          </w:tcPr>
          <w:p w14:paraId="5DFBA9D0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1AAE6E73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30CFFC1C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360778D7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57B3B28F" w14:textId="7CDA097A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­выполнение практических заданий</w:t>
            </w:r>
          </w:p>
        </w:tc>
      </w:tr>
      <w:tr w:rsidR="008849C3" w:rsidRPr="00B0013B" w14:paraId="64E32AB3" w14:textId="77777777" w:rsidTr="00F9369F">
        <w:trPr>
          <w:trHeight w:val="70"/>
          <w:jc w:val="center"/>
        </w:trPr>
        <w:tc>
          <w:tcPr>
            <w:tcW w:w="3093" w:type="pct"/>
          </w:tcPr>
          <w:p w14:paraId="658C374E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Профессиональные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907" w:type="pct"/>
          </w:tcPr>
          <w:p w14:paraId="4F32A4A5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9C3" w:rsidRPr="00B0013B" w14:paraId="33F0C41C" w14:textId="77777777" w:rsidTr="00F9369F">
        <w:trPr>
          <w:trHeight w:val="461"/>
          <w:jc w:val="center"/>
        </w:trPr>
        <w:tc>
          <w:tcPr>
            <w:tcW w:w="3093" w:type="pct"/>
          </w:tcPr>
          <w:p w14:paraId="79EA1048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237F92A5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1.2. Координировать работу по социально-бытовому обслуживанию клиента.</w:t>
            </w:r>
          </w:p>
          <w:p w14:paraId="70297A69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1.3. Осуществлять социальный патронат клиента, в том числе содействовать в оказании медико-социального патронажа.</w:t>
            </w:r>
          </w:p>
          <w:p w14:paraId="024A1060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1.5. Проводить профилактику возникновения новых ТЖС у лиц пожилого возраста и инвалидов.</w:t>
            </w:r>
          </w:p>
          <w:p w14:paraId="6E62DAA9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2.1. Диагностировать ТЖС семьи и детей с определением видов необходимой помощи.</w:t>
            </w:r>
          </w:p>
          <w:p w14:paraId="616B708B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2.2. Координировать работу по преобразованию ТЖС в семье и у детей.</w:t>
            </w:r>
          </w:p>
          <w:p w14:paraId="71C96BAB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573483E5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2.5. Проводить профилактику возникновения новых ТЖС в различных типах семей и у детей.</w:t>
            </w:r>
          </w:p>
          <w:p w14:paraId="14B4BCF0" w14:textId="77777777" w:rsidR="008849C3" w:rsidRPr="00BA314C" w:rsidRDefault="008849C3" w:rsidP="00F9369F">
            <w:pPr>
              <w:pStyle w:val="ConsPlusNormal"/>
              <w:ind w:firstLine="142"/>
              <w:jc w:val="both"/>
              <w:rPr>
                <w:szCs w:val="28"/>
              </w:rPr>
            </w:pPr>
            <w:r w:rsidRPr="00BA314C">
              <w:rPr>
                <w:szCs w:val="28"/>
              </w:rPr>
              <w:t>ПК 3.1. Диагностировать ТЖС у лиц из групп риска.</w:t>
            </w:r>
          </w:p>
          <w:p w14:paraId="74C1075F" w14:textId="77777777" w:rsidR="008849C3" w:rsidRPr="00BA314C" w:rsidRDefault="008849C3" w:rsidP="00F9369F">
            <w:pPr>
              <w:pStyle w:val="ConsPlusNormal"/>
              <w:ind w:firstLine="142"/>
              <w:jc w:val="both"/>
              <w:rPr>
                <w:szCs w:val="28"/>
              </w:rPr>
            </w:pPr>
            <w:r w:rsidRPr="00BA314C">
              <w:rPr>
                <w:szCs w:val="28"/>
              </w:rPr>
              <w:t>ПК 3.2. Координировать работу по преобразованию ТЖС у лиц из групп риска.</w:t>
            </w:r>
          </w:p>
          <w:p w14:paraId="2C44AC97" w14:textId="77777777" w:rsidR="008849C3" w:rsidRPr="00BA314C" w:rsidRDefault="008849C3" w:rsidP="00F9369F">
            <w:pPr>
              <w:pStyle w:val="ConsPlusNormal"/>
              <w:ind w:firstLine="142"/>
              <w:jc w:val="both"/>
              <w:rPr>
                <w:i/>
                <w:szCs w:val="28"/>
              </w:rPr>
            </w:pPr>
            <w:r w:rsidRPr="00BA314C">
              <w:rPr>
                <w:szCs w:val="28"/>
              </w:rPr>
              <w:t>ПК 3.5. Проводить профилактику возникновения новых ТЖС у лиц из групп риска</w:t>
            </w:r>
            <w:r w:rsidRPr="00BA314C">
              <w:rPr>
                <w:i/>
                <w:szCs w:val="28"/>
              </w:rPr>
              <w:t>.</w:t>
            </w:r>
          </w:p>
        </w:tc>
        <w:tc>
          <w:tcPr>
            <w:tcW w:w="1907" w:type="pct"/>
          </w:tcPr>
          <w:p w14:paraId="619DF80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04419A03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63BE1AA9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0F11C0B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371B78A9" w14:textId="5168BAF9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 w:rsidR="004260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</w:tr>
    </w:tbl>
    <w:p w14:paraId="36A04269" w14:textId="77777777" w:rsidR="008849C3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2080A0" w14:textId="77777777" w:rsidR="008849C3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53DA25" w14:textId="77777777" w:rsidR="008849C3" w:rsidRPr="006530BD" w:rsidRDefault="008849C3" w:rsidP="008849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Промежуточная аттестация по учебной дисциплине проводится в форме экзамена.</w:t>
      </w:r>
    </w:p>
    <w:p w14:paraId="50E4B1F4" w14:textId="77777777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14:paraId="74807A18" w14:textId="77777777" w:rsidR="00426029" w:rsidRDefault="00426029" w:rsidP="008849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8BC8C9" w14:textId="39D9D300" w:rsidR="008849C3" w:rsidRPr="00252E9B" w:rsidRDefault="008849C3" w:rsidP="008849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оценки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8849C3" w:rsidRPr="00BA314C" w14:paraId="5780573E" w14:textId="77777777" w:rsidTr="00F9369F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2BD7B" w14:textId="77777777" w:rsidR="008849C3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Процент результативности</w:t>
            </w:r>
          </w:p>
          <w:p w14:paraId="274BF845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8027B7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8849C3" w:rsidRPr="00BA314C" w14:paraId="3E66EC1B" w14:textId="77777777" w:rsidTr="00F9369F">
        <w:trPr>
          <w:trHeight w:val="20"/>
          <w:jc w:val="center"/>
        </w:trPr>
        <w:tc>
          <w:tcPr>
            <w:tcW w:w="1689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9FD577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BCD1E4F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27107BB7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вербальный аналог</w:t>
            </w:r>
          </w:p>
        </w:tc>
      </w:tr>
      <w:tr w:rsidR="008849C3" w:rsidRPr="00BA314C" w14:paraId="530F1A55" w14:textId="77777777" w:rsidTr="00F9369F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D7C8C5F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7E21D3B4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14:paraId="72C38D42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отлично</w:t>
            </w:r>
          </w:p>
        </w:tc>
      </w:tr>
      <w:tr w:rsidR="008849C3" w:rsidRPr="00BA314C" w14:paraId="1894FB70" w14:textId="77777777" w:rsidTr="00F9369F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05720460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021E9405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14:paraId="6A213FAF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хорошо</w:t>
            </w:r>
          </w:p>
        </w:tc>
      </w:tr>
      <w:tr w:rsidR="008849C3" w:rsidRPr="00BA314C" w14:paraId="43F2AD35" w14:textId="77777777" w:rsidTr="00F9369F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267EC085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14:paraId="67AC7712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14:paraId="5E60D5B0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удовлетворительно</w:t>
            </w:r>
          </w:p>
        </w:tc>
      </w:tr>
      <w:tr w:rsidR="008849C3" w:rsidRPr="00BA314C" w14:paraId="7899B0EF" w14:textId="77777777" w:rsidTr="00F9369F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4FEBB626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vAlign w:val="center"/>
          </w:tcPr>
          <w:p w14:paraId="20B7BF3A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1860" w:type="pct"/>
          </w:tcPr>
          <w:p w14:paraId="442FCB5E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не удовлетворительно</w:t>
            </w:r>
          </w:p>
        </w:tc>
      </w:tr>
    </w:tbl>
    <w:p w14:paraId="3B25AE38" w14:textId="77777777" w:rsidR="008B7487" w:rsidRDefault="008B7487" w:rsidP="00BA31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F997BAD" w14:textId="77777777" w:rsidR="00265FA1" w:rsidRPr="00252E9B" w:rsidRDefault="00265FA1" w:rsidP="00BA31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265FA1" w:rsidRPr="00252E9B" w:rsidSect="005F5440">
      <w:headerReference w:type="default" r:id="rId16"/>
      <w:pgSz w:w="11906" w:h="16838"/>
      <w:pgMar w:top="993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D4DD9" w14:textId="77777777" w:rsidR="00A420A4" w:rsidRDefault="00A420A4" w:rsidP="00786F06">
      <w:pPr>
        <w:spacing w:after="0" w:line="240" w:lineRule="auto"/>
      </w:pPr>
      <w:r>
        <w:separator/>
      </w:r>
    </w:p>
  </w:endnote>
  <w:endnote w:type="continuationSeparator" w:id="0">
    <w:p w14:paraId="5E8DCFAA" w14:textId="77777777" w:rsidR="00A420A4" w:rsidRDefault="00A420A4" w:rsidP="0078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888C9" w14:textId="77777777" w:rsidR="00403E60" w:rsidRDefault="00A10A57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3E6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B4796F" w14:textId="77777777" w:rsidR="00403E60" w:rsidRDefault="00403E60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B1E4" w14:textId="62F21DE3" w:rsidR="00FB6E7C" w:rsidRPr="00FB6E7C" w:rsidRDefault="00A10A57">
    <w:pPr>
      <w:pStyle w:val="a3"/>
      <w:jc w:val="center"/>
      <w:rPr>
        <w:rFonts w:ascii="Times New Roman" w:hAnsi="Times New Roman"/>
      </w:rPr>
    </w:pPr>
    <w:r w:rsidRPr="00FB6E7C">
      <w:rPr>
        <w:rFonts w:ascii="Times New Roman" w:hAnsi="Times New Roman"/>
      </w:rPr>
      <w:fldChar w:fldCharType="begin"/>
    </w:r>
    <w:r w:rsidR="00FB6E7C" w:rsidRPr="00FB6E7C">
      <w:rPr>
        <w:rFonts w:ascii="Times New Roman" w:hAnsi="Times New Roman"/>
      </w:rPr>
      <w:instrText>PAGE   \* MERGEFORMAT</w:instrText>
    </w:r>
    <w:r w:rsidRPr="00FB6E7C">
      <w:rPr>
        <w:rFonts w:ascii="Times New Roman" w:hAnsi="Times New Roman"/>
      </w:rPr>
      <w:fldChar w:fldCharType="separate"/>
    </w:r>
    <w:r w:rsidR="00D321FF">
      <w:rPr>
        <w:rFonts w:ascii="Times New Roman" w:hAnsi="Times New Roman"/>
        <w:noProof/>
      </w:rPr>
      <w:t>3</w:t>
    </w:r>
    <w:r w:rsidRPr="00FB6E7C">
      <w:rPr>
        <w:rFonts w:ascii="Times New Roman" w:hAnsi="Times New Roman"/>
      </w:rPr>
      <w:fldChar w:fldCharType="end"/>
    </w:r>
  </w:p>
  <w:p w14:paraId="0B7F8226" w14:textId="77777777" w:rsidR="00403E60" w:rsidRDefault="00403E60" w:rsidP="00D24E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F8D8B" w14:textId="77777777" w:rsidR="00A420A4" w:rsidRDefault="00A420A4" w:rsidP="00786F06">
      <w:pPr>
        <w:spacing w:after="0" w:line="240" w:lineRule="auto"/>
      </w:pPr>
      <w:r>
        <w:separator/>
      </w:r>
    </w:p>
  </w:footnote>
  <w:footnote w:type="continuationSeparator" w:id="0">
    <w:p w14:paraId="6CFF62D0" w14:textId="77777777" w:rsidR="00A420A4" w:rsidRDefault="00A420A4" w:rsidP="00786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D72B" w14:textId="77777777" w:rsidR="00403E60" w:rsidRPr="004C4056" w:rsidRDefault="00403E60">
    <w:pPr>
      <w:pStyle w:val="a6"/>
      <w:jc w:val="center"/>
      <w:rPr>
        <w:rFonts w:ascii="Times New Roman" w:hAnsi="Times New Roman"/>
        <w:sz w:val="20"/>
        <w:szCs w:val="20"/>
      </w:rPr>
    </w:pPr>
  </w:p>
  <w:p w14:paraId="70D353E0" w14:textId="77777777" w:rsidR="00403E60" w:rsidRDefault="00403E60" w:rsidP="00EF2F3D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74A23" w14:textId="77777777" w:rsidR="008849C3" w:rsidRPr="004C4056" w:rsidRDefault="008849C3">
    <w:pPr>
      <w:pStyle w:val="a6"/>
      <w:jc w:val="center"/>
      <w:rPr>
        <w:rFonts w:ascii="Times New Roman" w:hAnsi="Times New Roman"/>
        <w:sz w:val="20"/>
        <w:szCs w:val="20"/>
      </w:rPr>
    </w:pPr>
  </w:p>
  <w:p w14:paraId="0DD3F2EA" w14:textId="77777777" w:rsidR="008849C3" w:rsidRDefault="008849C3" w:rsidP="00EF2F3D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2EB84" w14:textId="77777777" w:rsidR="00403E60" w:rsidRPr="004C4056" w:rsidRDefault="00403E60">
    <w:pPr>
      <w:pStyle w:val="a6"/>
      <w:jc w:val="center"/>
      <w:rPr>
        <w:rFonts w:ascii="Times New Roman" w:hAnsi="Times New Roman"/>
        <w:sz w:val="20"/>
        <w:szCs w:val="20"/>
      </w:rPr>
    </w:pPr>
  </w:p>
  <w:p w14:paraId="11B21BB2" w14:textId="77777777" w:rsidR="00403E60" w:rsidRDefault="00403E60" w:rsidP="00EF2F3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EDF"/>
    <w:multiLevelType w:val="hybridMultilevel"/>
    <w:tmpl w:val="EE2CC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E6493"/>
    <w:multiLevelType w:val="hybridMultilevel"/>
    <w:tmpl w:val="ACCEF7E0"/>
    <w:lvl w:ilvl="0" w:tplc="72D27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C10B6"/>
    <w:multiLevelType w:val="hybridMultilevel"/>
    <w:tmpl w:val="897E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F02DB"/>
    <w:multiLevelType w:val="hybridMultilevel"/>
    <w:tmpl w:val="5D38C74E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71291A"/>
    <w:multiLevelType w:val="hybridMultilevel"/>
    <w:tmpl w:val="55C8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CD04230"/>
    <w:multiLevelType w:val="hybridMultilevel"/>
    <w:tmpl w:val="E4F67576"/>
    <w:lvl w:ilvl="0" w:tplc="91DACA9E">
      <w:start w:val="1"/>
      <w:numFmt w:val="decimal"/>
      <w:lvlText w:val="%1.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4ED6AE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6207C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82BEC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22DF8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CB44C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C80C5A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68CB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E2534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C7469F"/>
    <w:multiLevelType w:val="hybridMultilevel"/>
    <w:tmpl w:val="2AA44B7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BF7"/>
    <w:multiLevelType w:val="hybridMultilevel"/>
    <w:tmpl w:val="3CC22BB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 w15:restartNumberingAfterBreak="0">
    <w:nsid w:val="15F34A59"/>
    <w:multiLevelType w:val="hybridMultilevel"/>
    <w:tmpl w:val="202232D2"/>
    <w:lvl w:ilvl="0" w:tplc="BA3E6E64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5FC1887"/>
    <w:multiLevelType w:val="hybridMultilevel"/>
    <w:tmpl w:val="44861422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B41826"/>
    <w:multiLevelType w:val="hybridMultilevel"/>
    <w:tmpl w:val="0AF6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25F5B"/>
    <w:multiLevelType w:val="hybridMultilevel"/>
    <w:tmpl w:val="2C1232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CB921CD"/>
    <w:multiLevelType w:val="hybridMultilevel"/>
    <w:tmpl w:val="EC24D7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FC63E7"/>
    <w:multiLevelType w:val="hybridMultilevel"/>
    <w:tmpl w:val="DCA6624A"/>
    <w:lvl w:ilvl="0" w:tplc="2B20E8D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0215417"/>
    <w:multiLevelType w:val="hybridMultilevel"/>
    <w:tmpl w:val="78EEAA74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18F19BE"/>
    <w:multiLevelType w:val="hybridMultilevel"/>
    <w:tmpl w:val="66F8C1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2B24E17"/>
    <w:multiLevelType w:val="hybridMultilevel"/>
    <w:tmpl w:val="31727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3621117"/>
    <w:multiLevelType w:val="multilevel"/>
    <w:tmpl w:val="84FA0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28DC4605"/>
    <w:multiLevelType w:val="hybridMultilevel"/>
    <w:tmpl w:val="C43A7BB8"/>
    <w:lvl w:ilvl="0" w:tplc="0A2CA2CA">
      <w:start w:val="1"/>
      <w:numFmt w:val="bullet"/>
      <w:lvlText w:val="­"/>
      <w:lvlJc w:val="left"/>
      <w:pPr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2AB77802"/>
    <w:multiLevelType w:val="hybridMultilevel"/>
    <w:tmpl w:val="09A8BBAE"/>
    <w:lvl w:ilvl="0" w:tplc="E77413C0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1" w15:restartNumberingAfterBreak="0">
    <w:nsid w:val="2DD16EEB"/>
    <w:multiLevelType w:val="hybridMultilevel"/>
    <w:tmpl w:val="10E6A9C8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0B27A7"/>
    <w:multiLevelType w:val="hybridMultilevel"/>
    <w:tmpl w:val="E80EDF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F83968"/>
    <w:multiLevelType w:val="hybridMultilevel"/>
    <w:tmpl w:val="D38E8E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DFC3B22"/>
    <w:multiLevelType w:val="hybridMultilevel"/>
    <w:tmpl w:val="AD7E43B2"/>
    <w:lvl w:ilvl="0" w:tplc="E0D4E0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72D4D"/>
    <w:multiLevelType w:val="hybridMultilevel"/>
    <w:tmpl w:val="4CA82070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A775F2"/>
    <w:multiLevelType w:val="hybridMultilevel"/>
    <w:tmpl w:val="205A77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6F031D0"/>
    <w:multiLevelType w:val="hybridMultilevel"/>
    <w:tmpl w:val="D5DCDA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9324580"/>
    <w:multiLevelType w:val="hybridMultilevel"/>
    <w:tmpl w:val="897E2D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395848"/>
    <w:multiLevelType w:val="hybridMultilevel"/>
    <w:tmpl w:val="3774D0A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502376"/>
    <w:multiLevelType w:val="hybridMultilevel"/>
    <w:tmpl w:val="19A8B4DA"/>
    <w:lvl w:ilvl="0" w:tplc="C1905176">
      <w:start w:val="3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DA3E29"/>
    <w:multiLevelType w:val="hybridMultilevel"/>
    <w:tmpl w:val="26EA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6420F9"/>
    <w:multiLevelType w:val="hybridMultilevel"/>
    <w:tmpl w:val="4C385A7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A77690"/>
    <w:multiLevelType w:val="hybridMultilevel"/>
    <w:tmpl w:val="0B0AFCEA"/>
    <w:lvl w:ilvl="0" w:tplc="BA3E6E64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59918B4"/>
    <w:multiLevelType w:val="hybridMultilevel"/>
    <w:tmpl w:val="B7222E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65E2E57"/>
    <w:multiLevelType w:val="hybridMultilevel"/>
    <w:tmpl w:val="B762C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5F25E6"/>
    <w:multiLevelType w:val="hybridMultilevel"/>
    <w:tmpl w:val="34D08388"/>
    <w:lvl w:ilvl="0" w:tplc="9E9E912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D722738"/>
    <w:multiLevelType w:val="hybridMultilevel"/>
    <w:tmpl w:val="303244E8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4177B"/>
    <w:multiLevelType w:val="hybridMultilevel"/>
    <w:tmpl w:val="057472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3FF092B"/>
    <w:multiLevelType w:val="hybridMultilevel"/>
    <w:tmpl w:val="DD3287DE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D52A1"/>
    <w:multiLevelType w:val="hybridMultilevel"/>
    <w:tmpl w:val="D5DCDA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CBC3EAD"/>
    <w:multiLevelType w:val="hybridMultilevel"/>
    <w:tmpl w:val="73E6DB6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DE119E0"/>
    <w:multiLevelType w:val="hybridMultilevel"/>
    <w:tmpl w:val="9266F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4E70EA0"/>
    <w:multiLevelType w:val="hybridMultilevel"/>
    <w:tmpl w:val="6A1642C0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AD615C"/>
    <w:multiLevelType w:val="hybridMultilevel"/>
    <w:tmpl w:val="F77AC19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7D27144F"/>
    <w:multiLevelType w:val="hybridMultilevel"/>
    <w:tmpl w:val="79A8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38"/>
  </w:num>
  <w:num w:numId="4">
    <w:abstractNumId w:val="12"/>
  </w:num>
  <w:num w:numId="5">
    <w:abstractNumId w:val="37"/>
  </w:num>
  <w:num w:numId="6">
    <w:abstractNumId w:val="13"/>
  </w:num>
  <w:num w:numId="7">
    <w:abstractNumId w:val="14"/>
  </w:num>
  <w:num w:numId="8">
    <w:abstractNumId w:val="39"/>
  </w:num>
  <w:num w:numId="9">
    <w:abstractNumId w:val="41"/>
  </w:num>
  <w:num w:numId="10">
    <w:abstractNumId w:val="42"/>
  </w:num>
  <w:num w:numId="11">
    <w:abstractNumId w:val="26"/>
  </w:num>
  <w:num w:numId="12">
    <w:abstractNumId w:val="23"/>
  </w:num>
  <w:num w:numId="13">
    <w:abstractNumId w:val="1"/>
  </w:num>
  <w:num w:numId="14">
    <w:abstractNumId w:val="44"/>
  </w:num>
  <w:num w:numId="15">
    <w:abstractNumId w:val="21"/>
  </w:num>
  <w:num w:numId="16">
    <w:abstractNumId w:val="35"/>
  </w:num>
  <w:num w:numId="17">
    <w:abstractNumId w:val="34"/>
  </w:num>
  <w:num w:numId="18">
    <w:abstractNumId w:val="22"/>
  </w:num>
  <w:num w:numId="19">
    <w:abstractNumId w:val="27"/>
  </w:num>
  <w:num w:numId="20">
    <w:abstractNumId w:val="9"/>
  </w:num>
  <w:num w:numId="21">
    <w:abstractNumId w:val="10"/>
  </w:num>
  <w:num w:numId="22">
    <w:abstractNumId w:val="16"/>
  </w:num>
  <w:num w:numId="23">
    <w:abstractNumId w:val="40"/>
  </w:num>
  <w:num w:numId="24">
    <w:abstractNumId w:val="31"/>
  </w:num>
  <w:num w:numId="25">
    <w:abstractNumId w:val="3"/>
  </w:num>
  <w:num w:numId="26">
    <w:abstractNumId w:val="43"/>
  </w:num>
  <w:num w:numId="27">
    <w:abstractNumId w:val="45"/>
  </w:num>
  <w:num w:numId="28">
    <w:abstractNumId w:val="20"/>
  </w:num>
  <w:num w:numId="29">
    <w:abstractNumId w:val="36"/>
  </w:num>
  <w:num w:numId="30">
    <w:abstractNumId w:val="4"/>
  </w:num>
  <w:num w:numId="31">
    <w:abstractNumId w:val="8"/>
  </w:num>
  <w:num w:numId="32">
    <w:abstractNumId w:val="17"/>
  </w:num>
  <w:num w:numId="33">
    <w:abstractNumId w:val="11"/>
  </w:num>
  <w:num w:numId="34">
    <w:abstractNumId w:val="24"/>
  </w:num>
  <w:num w:numId="35">
    <w:abstractNumId w:val="18"/>
  </w:num>
  <w:num w:numId="36">
    <w:abstractNumId w:val="32"/>
  </w:num>
  <w:num w:numId="37">
    <w:abstractNumId w:val="46"/>
  </w:num>
  <w:num w:numId="38">
    <w:abstractNumId w:val="2"/>
  </w:num>
  <w:num w:numId="39">
    <w:abstractNumId w:val="6"/>
  </w:num>
  <w:num w:numId="40">
    <w:abstractNumId w:val="30"/>
  </w:num>
  <w:num w:numId="41">
    <w:abstractNumId w:val="33"/>
  </w:num>
  <w:num w:numId="42">
    <w:abstractNumId w:val="7"/>
  </w:num>
  <w:num w:numId="4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8"/>
  </w:num>
  <w:num w:numId="46">
    <w:abstractNumId w:val="0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9A9"/>
    <w:rsid w:val="0006135B"/>
    <w:rsid w:val="000917E1"/>
    <w:rsid w:val="000A02D7"/>
    <w:rsid w:val="000A5297"/>
    <w:rsid w:val="000C2F2F"/>
    <w:rsid w:val="000C78B4"/>
    <w:rsid w:val="000F5574"/>
    <w:rsid w:val="000F7F17"/>
    <w:rsid w:val="00103C2F"/>
    <w:rsid w:val="00151F50"/>
    <w:rsid w:val="00186EA0"/>
    <w:rsid w:val="001A43FC"/>
    <w:rsid w:val="001D5573"/>
    <w:rsid w:val="001E7003"/>
    <w:rsid w:val="00215C2B"/>
    <w:rsid w:val="00225B8E"/>
    <w:rsid w:val="00245A58"/>
    <w:rsid w:val="00252E9B"/>
    <w:rsid w:val="00265FA1"/>
    <w:rsid w:val="00280E5F"/>
    <w:rsid w:val="00294836"/>
    <w:rsid w:val="00297F2F"/>
    <w:rsid w:val="002A2D65"/>
    <w:rsid w:val="002B000F"/>
    <w:rsid w:val="002B005F"/>
    <w:rsid w:val="002D04C9"/>
    <w:rsid w:val="002D1C85"/>
    <w:rsid w:val="002D2B1C"/>
    <w:rsid w:val="00305C6D"/>
    <w:rsid w:val="00311622"/>
    <w:rsid w:val="00321CC6"/>
    <w:rsid w:val="00332AEC"/>
    <w:rsid w:val="00342041"/>
    <w:rsid w:val="003B1D0E"/>
    <w:rsid w:val="003D5A24"/>
    <w:rsid w:val="00403E60"/>
    <w:rsid w:val="00414705"/>
    <w:rsid w:val="00426029"/>
    <w:rsid w:val="00443891"/>
    <w:rsid w:val="004441A0"/>
    <w:rsid w:val="00445BF4"/>
    <w:rsid w:val="00474BBA"/>
    <w:rsid w:val="00480095"/>
    <w:rsid w:val="00480BFD"/>
    <w:rsid w:val="004A3AB2"/>
    <w:rsid w:val="004B29EA"/>
    <w:rsid w:val="004C4056"/>
    <w:rsid w:val="004D2DE9"/>
    <w:rsid w:val="004E3322"/>
    <w:rsid w:val="004F4C37"/>
    <w:rsid w:val="00502E75"/>
    <w:rsid w:val="00506F0F"/>
    <w:rsid w:val="00511352"/>
    <w:rsid w:val="0052078D"/>
    <w:rsid w:val="00521BF7"/>
    <w:rsid w:val="00530FC8"/>
    <w:rsid w:val="00531E9E"/>
    <w:rsid w:val="00546AFF"/>
    <w:rsid w:val="0054776A"/>
    <w:rsid w:val="0055457C"/>
    <w:rsid w:val="005769A9"/>
    <w:rsid w:val="0058198E"/>
    <w:rsid w:val="00595532"/>
    <w:rsid w:val="005A772E"/>
    <w:rsid w:val="005E7280"/>
    <w:rsid w:val="005F5440"/>
    <w:rsid w:val="00605DD2"/>
    <w:rsid w:val="00607FFD"/>
    <w:rsid w:val="00670BAA"/>
    <w:rsid w:val="00671DB0"/>
    <w:rsid w:val="00675CD9"/>
    <w:rsid w:val="00686DF4"/>
    <w:rsid w:val="006957D6"/>
    <w:rsid w:val="006B3B6E"/>
    <w:rsid w:val="006D7A70"/>
    <w:rsid w:val="00705734"/>
    <w:rsid w:val="0076788C"/>
    <w:rsid w:val="00770474"/>
    <w:rsid w:val="00786F06"/>
    <w:rsid w:val="0079529B"/>
    <w:rsid w:val="007C5A5D"/>
    <w:rsid w:val="007D3CA4"/>
    <w:rsid w:val="007E1E96"/>
    <w:rsid w:val="007F3221"/>
    <w:rsid w:val="0081211D"/>
    <w:rsid w:val="00846B4D"/>
    <w:rsid w:val="008550DF"/>
    <w:rsid w:val="008611E0"/>
    <w:rsid w:val="0086322F"/>
    <w:rsid w:val="00865699"/>
    <w:rsid w:val="008716F5"/>
    <w:rsid w:val="00874147"/>
    <w:rsid w:val="00874838"/>
    <w:rsid w:val="008849C3"/>
    <w:rsid w:val="008B7487"/>
    <w:rsid w:val="009C5620"/>
    <w:rsid w:val="009E16F5"/>
    <w:rsid w:val="00A10A57"/>
    <w:rsid w:val="00A24D8D"/>
    <w:rsid w:val="00A34F9F"/>
    <w:rsid w:val="00A420A4"/>
    <w:rsid w:val="00A42650"/>
    <w:rsid w:val="00A54A5B"/>
    <w:rsid w:val="00A92B4D"/>
    <w:rsid w:val="00A96116"/>
    <w:rsid w:val="00AC6A52"/>
    <w:rsid w:val="00AD3C8E"/>
    <w:rsid w:val="00B0013B"/>
    <w:rsid w:val="00B56D52"/>
    <w:rsid w:val="00B81F07"/>
    <w:rsid w:val="00BA314C"/>
    <w:rsid w:val="00BB33F8"/>
    <w:rsid w:val="00BB4D9B"/>
    <w:rsid w:val="00BB65CB"/>
    <w:rsid w:val="00BC4522"/>
    <w:rsid w:val="00BE7F1C"/>
    <w:rsid w:val="00C12482"/>
    <w:rsid w:val="00C346E1"/>
    <w:rsid w:val="00C44853"/>
    <w:rsid w:val="00C55FCB"/>
    <w:rsid w:val="00C66B93"/>
    <w:rsid w:val="00C91108"/>
    <w:rsid w:val="00C924CD"/>
    <w:rsid w:val="00CA25F7"/>
    <w:rsid w:val="00CA77C0"/>
    <w:rsid w:val="00CB6810"/>
    <w:rsid w:val="00CC5151"/>
    <w:rsid w:val="00CD073D"/>
    <w:rsid w:val="00CE4237"/>
    <w:rsid w:val="00CF7E1C"/>
    <w:rsid w:val="00D17359"/>
    <w:rsid w:val="00D24ECB"/>
    <w:rsid w:val="00D321FF"/>
    <w:rsid w:val="00D3263A"/>
    <w:rsid w:val="00D626CF"/>
    <w:rsid w:val="00D72AC4"/>
    <w:rsid w:val="00D777EE"/>
    <w:rsid w:val="00DA5362"/>
    <w:rsid w:val="00DD1523"/>
    <w:rsid w:val="00DD29F4"/>
    <w:rsid w:val="00E23D7A"/>
    <w:rsid w:val="00E256A9"/>
    <w:rsid w:val="00E26BC4"/>
    <w:rsid w:val="00E31A46"/>
    <w:rsid w:val="00EE4733"/>
    <w:rsid w:val="00EF23A0"/>
    <w:rsid w:val="00EF2F3D"/>
    <w:rsid w:val="00F018EB"/>
    <w:rsid w:val="00F440A1"/>
    <w:rsid w:val="00F53C04"/>
    <w:rsid w:val="00F76B29"/>
    <w:rsid w:val="00FB6E7C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05070C"/>
  <w15:docId w15:val="{BA545AD2-68F6-4959-93E2-FD9A7055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F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42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CE4237"/>
    <w:pPr>
      <w:keepNext/>
      <w:keepLines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1BF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521BF7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rsid w:val="00521BF7"/>
    <w:rPr>
      <w:rFonts w:cs="Times New Roman"/>
    </w:rPr>
  </w:style>
  <w:style w:type="paragraph" w:styleId="a6">
    <w:name w:val="header"/>
    <w:basedOn w:val="a"/>
    <w:link w:val="a7"/>
    <w:uiPriority w:val="99"/>
    <w:rsid w:val="00521BF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521BF7"/>
    <w:rPr>
      <w:rFonts w:ascii="Calibri" w:hAnsi="Calibri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D0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D04C9"/>
    <w:rPr>
      <w:rFonts w:ascii="Tahoma" w:hAnsi="Tahoma" w:cs="Tahoma"/>
      <w:sz w:val="16"/>
      <w:szCs w:val="16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018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D777EE"/>
    <w:pPr>
      <w:ind w:left="708"/>
    </w:p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AC6A52"/>
    <w:rPr>
      <w:sz w:val="22"/>
      <w:szCs w:val="22"/>
      <w:lang w:eastAsia="en-US"/>
    </w:rPr>
  </w:style>
  <w:style w:type="paragraph" w:customStyle="1" w:styleId="ConsPlusNormal">
    <w:name w:val="ConsPlusNormal"/>
    <w:rsid w:val="00C66B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FB6E7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d">
    <w:name w:val="Table Grid"/>
    <w:basedOn w:val="a1"/>
    <w:locked/>
    <w:rsid w:val="00FB6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CE4237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10">
    <w:name w:val="Заголовок 1 Знак"/>
    <w:link w:val="1"/>
    <w:rsid w:val="00CE42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e">
    <w:name w:val="List"/>
    <w:basedOn w:val="a"/>
    <w:rsid w:val="00531E9E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849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4">
    <w:name w:val="Style24"/>
    <w:basedOn w:val="a"/>
    <w:rsid w:val="00CF7E1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8">
    <w:name w:val="Font Style368"/>
    <w:rsid w:val="00530FC8"/>
    <w:rPr>
      <w:rFonts w:ascii="Times New Roman" w:hAnsi="Times New Roman" w:cs="Times New Roman" w:hint="default"/>
      <w:sz w:val="22"/>
      <w:szCs w:val="22"/>
    </w:rPr>
  </w:style>
  <w:style w:type="character" w:styleId="af">
    <w:name w:val="Strong"/>
    <w:uiPriority w:val="22"/>
    <w:qFormat/>
    <w:locked/>
    <w:rsid w:val="00530FC8"/>
    <w:rPr>
      <w:b/>
      <w:bCs/>
    </w:rPr>
  </w:style>
  <w:style w:type="character" w:customStyle="1" w:styleId="af0">
    <w:name w:val="Без интервала Знак"/>
    <w:link w:val="af1"/>
    <w:uiPriority w:val="99"/>
    <w:locked/>
    <w:rsid w:val="00D321FF"/>
  </w:style>
  <w:style w:type="paragraph" w:styleId="af1">
    <w:name w:val="No Spacing"/>
    <w:link w:val="af0"/>
    <w:uiPriority w:val="99"/>
    <w:qFormat/>
    <w:rsid w:val="00D32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koo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soc-work.ru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ped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1A3CB-F09F-4126-AD1A-3D420FBF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17</Pages>
  <Words>3663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kirik</cp:lastModifiedBy>
  <cp:revision>73</cp:revision>
  <cp:lastPrinted>2018-09-17T19:16:00Z</cp:lastPrinted>
  <dcterms:created xsi:type="dcterms:W3CDTF">2014-09-26T06:28:00Z</dcterms:created>
  <dcterms:modified xsi:type="dcterms:W3CDTF">2023-11-13T14:40:00Z</dcterms:modified>
</cp:coreProperties>
</file>